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Pr="00C276C7" w:rsidRDefault="00703F5E" w:rsidP="005F797E">
      <w:pPr>
        <w:jc w:val="both"/>
        <w:rPr>
          <w:color w:val="0000CC"/>
        </w:rPr>
      </w:pPr>
      <w:r w:rsidRPr="00C276C7">
        <w:rPr>
          <w:noProof/>
          <w:color w:val="0000CC"/>
          <w:lang w:val="es-EC" w:eastAsia="es-EC"/>
        </w:rPr>
        <mc:AlternateContent>
          <mc:Choice Requires="wps">
            <w:drawing>
              <wp:anchor distT="0" distB="0" distL="114300" distR="114300" simplePos="0" relativeHeight="251661312" behindDoc="0" locked="0" layoutInCell="1" allowOverlap="1" wp14:anchorId="47D80FF7" wp14:editId="46E942EF">
                <wp:simplePos x="0" y="0"/>
                <wp:positionH relativeFrom="margin">
                  <wp:posOffset>-80011</wp:posOffset>
                </wp:positionH>
                <wp:positionV relativeFrom="paragraph">
                  <wp:posOffset>-4445</wp:posOffset>
                </wp:positionV>
                <wp:extent cx="5534025" cy="59055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90550"/>
                        </a:xfrm>
                        <a:prstGeom prst="rect">
                          <a:avLst/>
                        </a:prstGeom>
                        <a:solidFill>
                          <a:srgbClr val="000080"/>
                        </a:solidFill>
                        <a:ln w="9525">
                          <a:solidFill>
                            <a:srgbClr val="000080"/>
                          </a:solidFill>
                          <a:miter lim="800000"/>
                          <a:headEnd/>
                          <a:tailEnd/>
                        </a:ln>
                      </wps:spPr>
                      <wps:txbx>
                        <w:txbxContent>
                          <w:p w:rsidR="00976495" w:rsidRPr="00FE5096" w:rsidRDefault="00976495" w:rsidP="00703F5E">
                            <w:pPr>
                              <w:jc w:val="center"/>
                              <w:rPr>
                                <w:b/>
                                <w:color w:val="FFFF00"/>
                                <w:sz w:val="24"/>
                                <w:szCs w:val="24"/>
                              </w:rPr>
                            </w:pPr>
                            <w:r w:rsidRPr="00FE5096">
                              <w:rPr>
                                <w:b/>
                                <w:color w:val="FFFF00"/>
                                <w:sz w:val="24"/>
                                <w:szCs w:val="24"/>
                              </w:rPr>
                              <w:t>DIRECCIÓN NACIONAL DE ASESORÍA JURÍDICA INSTITUCIONAL NOVEDADES EN LA NORMATIVA JURÍDICA</w:t>
                            </w:r>
                          </w:p>
                          <w:p w:rsidR="00976495" w:rsidRPr="00FE5096" w:rsidRDefault="00976495" w:rsidP="00703F5E">
                            <w:pPr>
                              <w:jc w:val="center"/>
                              <w:rPr>
                                <w:b/>
                                <w:color w:val="FFFF00"/>
                                <w:sz w:val="24"/>
                                <w:szCs w:val="24"/>
                              </w:rPr>
                            </w:pPr>
                            <w:r w:rsidRPr="00FE5096">
                              <w:rPr>
                                <w:b/>
                                <w:color w:val="FFFF00"/>
                                <w:sz w:val="24"/>
                                <w:szCs w:val="24"/>
                              </w:rPr>
                              <w:t>DEL 1 AL 3</w:t>
                            </w:r>
                            <w:r w:rsidR="009F1D77">
                              <w:rPr>
                                <w:b/>
                                <w:color w:val="FFFF00"/>
                                <w:sz w:val="24"/>
                                <w:szCs w:val="24"/>
                              </w:rPr>
                              <w:t>1</w:t>
                            </w:r>
                            <w:r w:rsidRPr="00FE5096">
                              <w:rPr>
                                <w:b/>
                                <w:color w:val="FFFF00"/>
                                <w:sz w:val="24"/>
                                <w:szCs w:val="24"/>
                              </w:rPr>
                              <w:t xml:space="preserve"> DE OCTUBRE DE 2017</w:t>
                            </w:r>
                          </w:p>
                          <w:p w:rsidR="00976495" w:rsidRDefault="00976495" w:rsidP="002D1C81"/>
                          <w:p w:rsidR="00976495" w:rsidRDefault="00976495" w:rsidP="002D1C81"/>
                          <w:p w:rsidR="00976495" w:rsidRDefault="00976495"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6.3pt;margin-top:-.35pt;width:435.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" fillcolor="navy" strokecolor="navy">
                <v:textbox>
                  <w:txbxContent>
                    <w:p w:rsidR="00976495" w:rsidRPr="00FE5096" w:rsidRDefault="00976495" w:rsidP="00703F5E">
                      <w:pPr>
                        <w:jc w:val="center"/>
                        <w:rPr>
                          <w:b/>
                          <w:color w:val="FFFF00"/>
                          <w:sz w:val="24"/>
                          <w:szCs w:val="24"/>
                        </w:rPr>
                      </w:pPr>
                      <w:r w:rsidRPr="00FE5096">
                        <w:rPr>
                          <w:b/>
                          <w:color w:val="FFFF00"/>
                          <w:sz w:val="24"/>
                          <w:szCs w:val="24"/>
                        </w:rPr>
                        <w:t>DIRECCIÓN NACIONAL DE ASESORÍA JURÍDICA INSTITUCIONAL NOVEDADES EN LA NORMATIVA JURÍDICA</w:t>
                      </w:r>
                    </w:p>
                    <w:p w:rsidR="00976495" w:rsidRPr="00FE5096" w:rsidRDefault="00976495" w:rsidP="00703F5E">
                      <w:pPr>
                        <w:jc w:val="center"/>
                        <w:rPr>
                          <w:b/>
                          <w:color w:val="FFFF00"/>
                          <w:sz w:val="24"/>
                          <w:szCs w:val="24"/>
                        </w:rPr>
                      </w:pPr>
                      <w:r w:rsidRPr="00FE5096">
                        <w:rPr>
                          <w:b/>
                          <w:color w:val="FFFF00"/>
                          <w:sz w:val="24"/>
                          <w:szCs w:val="24"/>
                        </w:rPr>
                        <w:t>DEL 1 AL 3</w:t>
                      </w:r>
                      <w:r w:rsidR="009F1D77">
                        <w:rPr>
                          <w:b/>
                          <w:color w:val="FFFF00"/>
                          <w:sz w:val="24"/>
                          <w:szCs w:val="24"/>
                        </w:rPr>
                        <w:t>1</w:t>
                      </w:r>
                      <w:r w:rsidRPr="00FE5096">
                        <w:rPr>
                          <w:b/>
                          <w:color w:val="FFFF00"/>
                          <w:sz w:val="24"/>
                          <w:szCs w:val="24"/>
                        </w:rPr>
                        <w:t xml:space="preserve"> DE OCTUBRE DE 2017</w:t>
                      </w:r>
                    </w:p>
                    <w:p w:rsidR="00976495" w:rsidRDefault="00976495" w:rsidP="002D1C81"/>
                    <w:p w:rsidR="00976495" w:rsidRDefault="00976495" w:rsidP="002D1C81"/>
                    <w:p w:rsidR="00976495" w:rsidRDefault="00976495" w:rsidP="002D1C81"/>
                  </w:txbxContent>
                </v:textbox>
                <w10:wrap anchorx="margin"/>
              </v:shape>
            </w:pict>
          </mc:Fallback>
        </mc:AlternateContent>
      </w:r>
      <w:r w:rsidR="006775CE" w:rsidRPr="00C276C7">
        <w:rPr>
          <w:color w:val="0000CC"/>
        </w:rPr>
        <w:t>-</w:t>
      </w:r>
    </w:p>
    <w:p w:rsidR="002D1C81" w:rsidRPr="00C276C7" w:rsidRDefault="002D1C81" w:rsidP="005F797E">
      <w:pPr>
        <w:jc w:val="both"/>
        <w:rPr>
          <w:color w:val="0000CC"/>
        </w:rPr>
      </w:pPr>
    </w:p>
    <w:p w:rsidR="00777A57" w:rsidRPr="00C276C7" w:rsidRDefault="00777A57" w:rsidP="005F797E">
      <w:pPr>
        <w:jc w:val="both"/>
        <w:rPr>
          <w:color w:val="0000CC"/>
        </w:rPr>
      </w:pPr>
    </w:p>
    <w:p w:rsidR="00777A57" w:rsidRPr="00C276C7" w:rsidRDefault="00777A57" w:rsidP="005F797E">
      <w:pPr>
        <w:jc w:val="both"/>
        <w:rPr>
          <w:color w:val="0000CC"/>
        </w:rPr>
      </w:pPr>
    </w:p>
    <w:p w:rsidR="002D1C81" w:rsidRDefault="002D1C81" w:rsidP="005F797E">
      <w:pPr>
        <w:jc w:val="both"/>
        <w:rPr>
          <w:color w:val="0000CC"/>
        </w:rPr>
      </w:pPr>
    </w:p>
    <w:p w:rsidR="00C177DE" w:rsidRDefault="00C177DE" w:rsidP="005F797E">
      <w:pPr>
        <w:jc w:val="both"/>
        <w:rPr>
          <w:color w:val="0000CC"/>
        </w:rPr>
      </w:pPr>
    </w:p>
    <w:p w:rsidR="00C177DE" w:rsidRDefault="00C76B31" w:rsidP="005F797E">
      <w:pPr>
        <w:jc w:val="both"/>
        <w:rPr>
          <w:color w:val="0000CC"/>
        </w:rPr>
      </w:pPr>
      <w:r w:rsidRPr="00FE5096">
        <w:rPr>
          <w:color w:val="0000CC"/>
          <w:highlight w:val="yellow"/>
        </w:rPr>
        <w:t>NOTA:</w:t>
      </w:r>
      <w:r>
        <w:rPr>
          <w:color w:val="0000CC"/>
        </w:rPr>
        <w:t xml:space="preserve"> </w:t>
      </w:r>
      <w:r w:rsidR="00C177DE">
        <w:rPr>
          <w:color w:val="0000CC"/>
        </w:rPr>
        <w:t>Usted puede consultar las novedades en la normativa jurídica, abriendo los enlaces que se encuentran a cont</w:t>
      </w:r>
      <w:r w:rsidR="00FE5096">
        <w:rPr>
          <w:color w:val="0000CC"/>
        </w:rPr>
        <w:t>inuación en todo este documento</w:t>
      </w:r>
      <w:r w:rsidR="00711562">
        <w:rPr>
          <w:color w:val="0000CC"/>
        </w:rPr>
        <w:t xml:space="preserve"> con: </w:t>
      </w:r>
      <w:r w:rsidR="00C177DE">
        <w:rPr>
          <w:color w:val="0000CC"/>
        </w:rPr>
        <w:t>(control + click).</w:t>
      </w:r>
    </w:p>
    <w:p w:rsidR="00FE5096" w:rsidRDefault="00FE5096" w:rsidP="00C177DE">
      <w:pPr>
        <w:rPr>
          <w:color w:val="0000CC"/>
        </w:rPr>
      </w:pPr>
    </w:p>
    <w:p w:rsidR="00C177DE" w:rsidRDefault="004F67B1" w:rsidP="00C177DE">
      <w:pPr>
        <w:rPr>
          <w:b/>
        </w:rPr>
      </w:pPr>
      <w:r>
        <w:rPr>
          <w:color w:val="0000CC"/>
        </w:rPr>
        <w:t>Además, u</w:t>
      </w:r>
      <w:r w:rsidR="00C177DE">
        <w:rPr>
          <w:color w:val="0000CC"/>
        </w:rPr>
        <w:t xml:space="preserve">sted puede consultar: </w:t>
      </w:r>
      <w:hyperlink w:anchor="primero" w:history="1">
        <w:r w:rsidR="00C177DE" w:rsidRPr="00C177DE">
          <w:rPr>
            <w:rStyle w:val="Hipervnculo"/>
            <w:b/>
          </w:rPr>
          <w:t>NOVEDADES POR FECHA</w:t>
        </w:r>
      </w:hyperlink>
      <w:r w:rsidR="00C177DE">
        <w:rPr>
          <w:b/>
        </w:rPr>
        <w:t xml:space="preserve"> o </w:t>
      </w:r>
      <w:hyperlink w:anchor="segundo" w:history="1">
        <w:r w:rsidR="00C177DE" w:rsidRPr="00C177DE">
          <w:rPr>
            <w:rStyle w:val="Hipervnculo"/>
            <w:b/>
          </w:rPr>
          <w:t>NOVEDADES POR MATERIA</w:t>
        </w:r>
      </w:hyperlink>
    </w:p>
    <w:p w:rsidR="00C177DE" w:rsidRDefault="00C177DE" w:rsidP="005F797E">
      <w:pPr>
        <w:jc w:val="both"/>
        <w:rPr>
          <w:color w:val="0000CC"/>
        </w:rPr>
      </w:pPr>
    </w:p>
    <w:p w:rsidR="00C177DE" w:rsidRDefault="00C177DE" w:rsidP="005F797E">
      <w:pPr>
        <w:jc w:val="both"/>
        <w:rPr>
          <w:color w:val="0000CC"/>
        </w:rPr>
      </w:pPr>
    </w:p>
    <w:p w:rsidR="00C177DE" w:rsidRDefault="00C177DE" w:rsidP="005F797E">
      <w:pPr>
        <w:jc w:val="both"/>
        <w:rPr>
          <w:color w:val="0000CC"/>
        </w:rPr>
      </w:pPr>
    </w:p>
    <w:p w:rsidR="006D7F29" w:rsidRDefault="006D7F29" w:rsidP="00976495">
      <w:pPr>
        <w:jc w:val="both"/>
        <w:rPr>
          <w:b/>
          <w:color w:val="FF0000"/>
        </w:rPr>
      </w:pPr>
    </w:p>
    <w:p w:rsidR="006D7F29" w:rsidRPr="00FE5096" w:rsidRDefault="006D7F29" w:rsidP="006D7F29">
      <w:pPr>
        <w:jc w:val="center"/>
        <w:rPr>
          <w:b/>
        </w:rPr>
      </w:pPr>
      <w:bookmarkStart w:id="1" w:name="segundo"/>
      <w:r w:rsidRPr="00FE5096">
        <w:rPr>
          <w:b/>
        </w:rPr>
        <w:t>NOVEDADES POR MATERIA</w:t>
      </w:r>
    </w:p>
    <w:bookmarkEnd w:id="1"/>
    <w:p w:rsidR="006D7F29" w:rsidRDefault="006D7F29" w:rsidP="006D7F29">
      <w:pPr>
        <w:jc w:val="center"/>
        <w:rPr>
          <w:b/>
        </w:rPr>
      </w:pPr>
    </w:p>
    <w:p w:rsidR="006D7F29" w:rsidRPr="006D7F29" w:rsidRDefault="006D7F29" w:rsidP="006D7F29">
      <w:pPr>
        <w:jc w:val="center"/>
        <w:rPr>
          <w:b/>
        </w:rPr>
      </w:pPr>
    </w:p>
    <w:p w:rsidR="006D7F29" w:rsidRDefault="006D7F29" w:rsidP="00976495">
      <w:pPr>
        <w:jc w:val="both"/>
        <w:rPr>
          <w:b/>
          <w:color w:val="FF0000"/>
        </w:rPr>
      </w:pPr>
    </w:p>
    <w:p w:rsidR="00976495" w:rsidRPr="008B7BFF" w:rsidRDefault="00976495" w:rsidP="00976495">
      <w:pPr>
        <w:jc w:val="both"/>
        <w:rPr>
          <w:b/>
          <w:color w:val="FF0000"/>
        </w:rPr>
      </w:pPr>
      <w:r w:rsidRPr="008B7BFF">
        <w:rPr>
          <w:b/>
          <w:color w:val="FF0000"/>
        </w:rPr>
        <w:t>LOSEP</w:t>
      </w:r>
    </w:p>
    <w:p w:rsidR="00976495" w:rsidRPr="008B7BFF" w:rsidRDefault="00976495" w:rsidP="00976495">
      <w:pPr>
        <w:jc w:val="both"/>
      </w:pPr>
    </w:p>
    <w:p w:rsidR="00976495" w:rsidRDefault="001D754A" w:rsidP="00976495">
      <w:pPr>
        <w:jc w:val="both"/>
        <w:rPr>
          <w:rStyle w:val="Hipervnculo"/>
          <w:b/>
        </w:rPr>
      </w:pPr>
      <w:hyperlink r:id="rId9" w:history="1">
        <w:r w:rsidR="00976495" w:rsidRPr="008B7BFF">
          <w:rPr>
            <w:rStyle w:val="Hipervnculo"/>
            <w:b/>
          </w:rPr>
          <w:t>REFÓRMESE EL REGLAMENTO GENERAL A LA LEY ORGÁNICA DEL SERVICIO PÚBLICO.</w:t>
        </w:r>
      </w:hyperlink>
    </w:p>
    <w:p w:rsidR="00976495" w:rsidRPr="0043786D"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Pr="008B7BFF" w:rsidRDefault="00976495" w:rsidP="00976495">
      <w:pPr>
        <w:jc w:val="both"/>
        <w:rPr>
          <w:b/>
          <w:color w:val="FF0000"/>
        </w:rPr>
      </w:pPr>
      <w:r w:rsidRPr="008B7BFF">
        <w:rPr>
          <w:b/>
          <w:color w:val="FF0000"/>
        </w:rPr>
        <w:t xml:space="preserve">LABORAL </w:t>
      </w:r>
    </w:p>
    <w:p w:rsidR="00976495" w:rsidRPr="008B7BFF" w:rsidRDefault="00976495" w:rsidP="00976495">
      <w:pPr>
        <w:jc w:val="both"/>
        <w:rPr>
          <w:b/>
        </w:rPr>
      </w:pPr>
    </w:p>
    <w:p w:rsidR="00976495" w:rsidRPr="008B7BFF" w:rsidRDefault="001D754A" w:rsidP="00976495">
      <w:pPr>
        <w:jc w:val="both"/>
        <w:rPr>
          <w:rStyle w:val="Hipervnculo"/>
          <w:b/>
        </w:rPr>
      </w:pPr>
      <w:hyperlink r:id="rId10" w:history="1">
        <w:r w:rsidR="00976495" w:rsidRPr="008B7BFF">
          <w:rPr>
            <w:rStyle w:val="Hipervnculo"/>
            <w:b/>
          </w:rPr>
          <w:t>EMÍTESE LA ESCALA DE REMUNERACIÓN MENSUAL UNIFICADA PARA LAS Y LOS DIGNATARIOS, LAS AUTORIDADES Y LAS Y LOS FUNCIONARIOS QUE OCUPEN PUESTOS COMPRENDIDOS EN EL NIVEL JERÁRQUICO SUPERIOR.</w:t>
        </w:r>
      </w:hyperlink>
    </w:p>
    <w:p w:rsidR="00976495" w:rsidRPr="008B7BFF" w:rsidRDefault="00976495" w:rsidP="00976495">
      <w:pPr>
        <w:jc w:val="both"/>
        <w:rPr>
          <w:rStyle w:val="Hipervnculo"/>
          <w:b/>
        </w:rPr>
      </w:pPr>
    </w:p>
    <w:p w:rsidR="00976495" w:rsidRPr="008B7BFF" w:rsidRDefault="00976495" w:rsidP="00976495">
      <w:pPr>
        <w:jc w:val="both"/>
      </w:pPr>
    </w:p>
    <w:p w:rsidR="00976495" w:rsidRPr="008B7BFF" w:rsidRDefault="001D754A" w:rsidP="00976495">
      <w:pPr>
        <w:jc w:val="both"/>
        <w:rPr>
          <w:b/>
        </w:rPr>
      </w:pPr>
      <w:hyperlink r:id="rId11" w:history="1">
        <w:r w:rsidR="00976495" w:rsidRPr="008B7BFF">
          <w:rPr>
            <w:rStyle w:val="Hipervnculo"/>
            <w:b/>
          </w:rPr>
          <w:t>EXPÍDESE EL INSTRUCTIVO PARA EL CUMPLIMIENTO DE LAS OBLIGACIONES DE LOS EMPLEADORES PÚBLICOS Y PRIVADOS. MINISTERIO DEL TRABAJO.</w:t>
        </w:r>
      </w:hyperlink>
    </w:p>
    <w:p w:rsidR="00976495" w:rsidRPr="008B7BFF" w:rsidRDefault="00976495" w:rsidP="00976495">
      <w:pPr>
        <w:jc w:val="both"/>
        <w:rPr>
          <w:b/>
        </w:rPr>
      </w:pPr>
    </w:p>
    <w:p w:rsidR="00976495" w:rsidRPr="008B7BFF" w:rsidRDefault="00976495" w:rsidP="00976495">
      <w:pPr>
        <w:jc w:val="both"/>
        <w:rPr>
          <w:b/>
        </w:rPr>
      </w:pPr>
    </w:p>
    <w:p w:rsidR="00976495" w:rsidRPr="008B7BFF" w:rsidRDefault="00976495" w:rsidP="00976495">
      <w:pPr>
        <w:jc w:val="both"/>
      </w:pPr>
    </w:p>
    <w:p w:rsidR="00976495" w:rsidRPr="008B7BFF" w:rsidRDefault="001D754A" w:rsidP="00976495">
      <w:pPr>
        <w:jc w:val="both"/>
        <w:rPr>
          <w:b/>
        </w:rPr>
      </w:pPr>
      <w:hyperlink r:id="rId12" w:history="1">
        <w:r w:rsidR="00976495" w:rsidRPr="008B7BFF">
          <w:rPr>
            <w:rStyle w:val="Hipervnculo"/>
            <w:b/>
          </w:rPr>
          <w:t>SUSPÉNDESE LA APLICACIÓN Y EJECUCIÓN DE LO DISPUESTO EN LOS ACUERDOS MINISTERIALES NO. MRL-2011-00366, PUBLICADO EN EL REGISTRO OFICIAL NO. 609 DE 03 DE ENERO DE 2012 Y SUS REFORMAS; Y, NO. MRL-2013-0137, PUBLICADO EN EL SUPLEMENTO DEL REGISTRO OFICIAL NO. 69 DE 29 DE AGOSTO DE 2013 Y SUS REFORMAS, DURANTE LOS EJERCICIOS FISCALES CORRESPONDIENTES A LOS AÑOS 2017 Y 2018. MINISTERIO DEL TRABAJO.</w:t>
        </w:r>
      </w:hyperlink>
    </w:p>
    <w:p w:rsidR="00976495" w:rsidRPr="008B7BFF" w:rsidRDefault="00976495" w:rsidP="00976495">
      <w:pPr>
        <w:jc w:val="both"/>
        <w:rPr>
          <w:b/>
        </w:rPr>
      </w:pPr>
    </w:p>
    <w:p w:rsidR="00976495" w:rsidRPr="008B7BFF" w:rsidRDefault="00976495" w:rsidP="00976495">
      <w:pPr>
        <w:jc w:val="both"/>
      </w:pPr>
    </w:p>
    <w:p w:rsidR="00976495" w:rsidRPr="008B7BFF" w:rsidRDefault="001D754A" w:rsidP="00976495">
      <w:pPr>
        <w:jc w:val="both"/>
        <w:rPr>
          <w:b/>
        </w:rPr>
      </w:pPr>
      <w:hyperlink r:id="rId13" w:history="1">
        <w:r w:rsidR="00976495" w:rsidRPr="008B7BFF">
          <w:rPr>
            <w:rStyle w:val="Hipervnculo"/>
            <w:b/>
          </w:rPr>
          <w:t>SUSTITÚYENSE LOS VALORES DE LA ESCALA DE REMUNERACIONES MENSUALES UNIFICADAS, EXPEDIDA MEDIANTE RESOLUCIÓN NO. MRL-2012-0021, PUBLICADA EN EL REGISTRO OFICIAL NO. 637 DE 9 DE FEBRERO DE 2012, Y REFORMADA CON RESOLUCIÓN NO. MRL-2014-0365, PUBLICADA EN EL REGISTRO OFICIAL NO. 273 DE 23 DE JUNIO DE 2014.  MINISTERIO DEL TRABAJO.</w:t>
        </w:r>
      </w:hyperlink>
    </w:p>
    <w:p w:rsidR="00976495" w:rsidRPr="008B7BFF" w:rsidRDefault="00976495" w:rsidP="00976495">
      <w:pPr>
        <w:jc w:val="both"/>
        <w:rPr>
          <w:b/>
        </w:rPr>
      </w:pPr>
    </w:p>
    <w:p w:rsidR="00976495" w:rsidRPr="008B7BFF" w:rsidRDefault="00976495" w:rsidP="00976495">
      <w:pPr>
        <w:jc w:val="both"/>
        <w:rPr>
          <w:b/>
        </w:rPr>
      </w:pPr>
    </w:p>
    <w:p w:rsidR="00976495" w:rsidRDefault="001D754A" w:rsidP="00976495">
      <w:pPr>
        <w:jc w:val="both"/>
        <w:rPr>
          <w:rStyle w:val="Hipervnculo"/>
          <w:b/>
        </w:rPr>
      </w:pPr>
      <w:hyperlink r:id="rId14" w:history="1">
        <w:r w:rsidR="00976495" w:rsidRPr="008B7BFF">
          <w:rPr>
            <w:rStyle w:val="Hipervnculo"/>
            <w:b/>
          </w:rPr>
          <w:t>SUSPÉNDESE LA APLICACIÓN Y EJECUCIÓN DE LO DISPUESTO EN LOS ARTÍCULOS 2 Y 4 DEL ACUERDO MINISTERIAL NRO. MDT-2017-0152 DE 22 DE SEPTIEMBRE DE 2017. MINISTERIO DEL TRABAJO.</w:t>
        </w:r>
      </w:hyperlink>
    </w:p>
    <w:p w:rsidR="00976495" w:rsidRDefault="00976495" w:rsidP="00976495">
      <w:pPr>
        <w:jc w:val="both"/>
        <w:rPr>
          <w:rStyle w:val="Hipervnculo"/>
          <w:b/>
        </w:rPr>
      </w:pPr>
    </w:p>
    <w:p w:rsidR="00976495" w:rsidRPr="00CA3C9C" w:rsidRDefault="00976495" w:rsidP="00976495">
      <w:pPr>
        <w:jc w:val="both"/>
        <w:rPr>
          <w:b/>
        </w:rPr>
      </w:pPr>
    </w:p>
    <w:p w:rsidR="00976495" w:rsidRDefault="00976495" w:rsidP="00976495">
      <w:pPr>
        <w:jc w:val="both"/>
      </w:pPr>
    </w:p>
    <w:p w:rsidR="00976495" w:rsidRPr="00AC048D" w:rsidRDefault="00976495" w:rsidP="00976495">
      <w:pPr>
        <w:jc w:val="both"/>
        <w:rPr>
          <w:b/>
        </w:rPr>
      </w:pPr>
    </w:p>
    <w:p w:rsidR="00976495" w:rsidRPr="008B7BFF" w:rsidRDefault="00976495" w:rsidP="00976495">
      <w:pPr>
        <w:jc w:val="both"/>
        <w:rPr>
          <w:b/>
          <w:color w:val="FF0000"/>
        </w:rPr>
      </w:pPr>
      <w:r w:rsidRPr="008B7BFF">
        <w:rPr>
          <w:b/>
          <w:color w:val="FF0000"/>
        </w:rPr>
        <w:lastRenderedPageBreak/>
        <w:t xml:space="preserve">JUDICIAL </w:t>
      </w:r>
    </w:p>
    <w:p w:rsidR="00976495" w:rsidRPr="008B7BFF" w:rsidRDefault="00976495" w:rsidP="00976495">
      <w:pPr>
        <w:jc w:val="both"/>
      </w:pPr>
    </w:p>
    <w:p w:rsidR="00976495" w:rsidRPr="008B7BFF" w:rsidRDefault="001D754A" w:rsidP="00976495">
      <w:pPr>
        <w:jc w:val="both"/>
        <w:rPr>
          <w:rStyle w:val="Hipervnculo"/>
          <w:b/>
        </w:rPr>
      </w:pPr>
      <w:hyperlink r:id="rId15" w:history="1">
        <w:r w:rsidR="00976495" w:rsidRPr="008B7BFF">
          <w:rPr>
            <w:rStyle w:val="Hipervnculo"/>
            <w:b/>
          </w:rPr>
          <w:t>EXPÍDENSE LAS NOTIFICACIONES EN CASILLERO JUDICIAL ELECTRÓNICO. CONSEJO DE LA JUDICATURA.</w:t>
        </w:r>
      </w:hyperlink>
    </w:p>
    <w:p w:rsidR="00976495" w:rsidRPr="008B7BFF" w:rsidRDefault="00976495" w:rsidP="00976495">
      <w:pPr>
        <w:jc w:val="both"/>
        <w:rPr>
          <w:rStyle w:val="Hipervnculo"/>
          <w:b/>
        </w:rPr>
      </w:pPr>
    </w:p>
    <w:p w:rsidR="00976495" w:rsidRPr="008B7BFF" w:rsidRDefault="00976495" w:rsidP="00976495">
      <w:pPr>
        <w:jc w:val="both"/>
        <w:rPr>
          <w:b/>
        </w:rPr>
      </w:pPr>
    </w:p>
    <w:p w:rsidR="00976495" w:rsidRDefault="001D754A" w:rsidP="00976495">
      <w:pPr>
        <w:jc w:val="both"/>
        <w:rPr>
          <w:b/>
        </w:rPr>
      </w:pPr>
      <w:hyperlink r:id="rId16" w:history="1">
        <w:r w:rsidR="00976495" w:rsidRPr="008B7BFF">
          <w:rPr>
            <w:rStyle w:val="Hipervnculo"/>
            <w:b/>
          </w:rPr>
          <w:t>APLÍQUENSE LAS NORMAS QUE REGULAN EL RECURSO DE APELACIÓN CONFORME AL CÓDIGO ORGÁNICO GENERAL DE PROCESOS. CORTE NACIONAL DE JUSTICIA.</w:t>
        </w:r>
      </w:hyperlink>
    </w:p>
    <w:p w:rsidR="00976495" w:rsidRDefault="00976495" w:rsidP="00976495">
      <w:pPr>
        <w:jc w:val="both"/>
        <w:rPr>
          <w:b/>
          <w:color w:val="FF0000"/>
        </w:rPr>
      </w:pPr>
    </w:p>
    <w:p w:rsidR="00976495" w:rsidRPr="00156EA8" w:rsidRDefault="00976495" w:rsidP="00976495">
      <w:pPr>
        <w:jc w:val="both"/>
        <w:rPr>
          <w:b/>
          <w:color w:val="FF0000"/>
        </w:rPr>
      </w:pPr>
      <w:r w:rsidRPr="00156EA8">
        <w:rPr>
          <w:b/>
          <w:color w:val="FF0000"/>
        </w:rPr>
        <w:t xml:space="preserve">CONTRALORÍA GENERAL DEL ESTADO  </w:t>
      </w:r>
    </w:p>
    <w:p w:rsidR="00976495" w:rsidRPr="003560EB" w:rsidRDefault="00976495" w:rsidP="00976495">
      <w:pPr>
        <w:jc w:val="both"/>
        <w:rPr>
          <w:b/>
        </w:rPr>
      </w:pPr>
    </w:p>
    <w:p w:rsidR="00976495" w:rsidRPr="00E65840" w:rsidRDefault="001D754A" w:rsidP="00976495">
      <w:pPr>
        <w:jc w:val="both"/>
        <w:rPr>
          <w:b/>
        </w:rPr>
      </w:pPr>
      <w:hyperlink r:id="rId17" w:history="1">
        <w:r w:rsidR="00976495" w:rsidRPr="003560EB">
          <w:rPr>
            <w:rStyle w:val="Hipervnculo"/>
            <w:b/>
          </w:rPr>
          <w:t>REFÓRMESE EL REGLAMENTO PARA LA DECLARACIÓN, PRESENTACIÓN Y REGISTRO DE LAS DECLARACIONES PATRIMONIALES JURADAS, OTORGADAS ELECTRÓNICAMENTE A TRAVÉS DE LA PÁGINA WEB. CONTRALORÍA GENERAL DEL ESTADO.</w:t>
        </w:r>
      </w:hyperlink>
    </w:p>
    <w:p w:rsidR="00976495" w:rsidRDefault="00976495" w:rsidP="00976495">
      <w:pPr>
        <w:jc w:val="both"/>
        <w:rPr>
          <w:b/>
        </w:rPr>
      </w:pPr>
    </w:p>
    <w:p w:rsidR="00976495" w:rsidRDefault="00976495" w:rsidP="00976495">
      <w:pPr>
        <w:jc w:val="both"/>
        <w:rPr>
          <w:b/>
        </w:rPr>
      </w:pPr>
    </w:p>
    <w:p w:rsidR="00976495" w:rsidRDefault="001D754A" w:rsidP="00976495">
      <w:pPr>
        <w:jc w:val="both"/>
        <w:rPr>
          <w:b/>
        </w:rPr>
      </w:pPr>
      <w:hyperlink r:id="rId18" w:history="1">
        <w:r w:rsidR="00976495" w:rsidRPr="0091511B">
          <w:rPr>
            <w:rStyle w:val="Hipervnculo"/>
            <w:b/>
          </w:rPr>
          <w:t>EXPÍDESE EL REGLAMENTO SUSTITUTIVO PARA LA ORGANIZACIÓN, FUNCIONAMIENTO Y DEPENDENCIA TÉCNICA Y ADMINISTRATIVA DE LAS UNIDADES DE AUDITORÍA INTERNA DE LAS ENTIDADES QUE CONTROLA LA CONTRALORÍA GENERAL DEL ESTADO.</w:t>
        </w:r>
      </w:hyperlink>
    </w:p>
    <w:p w:rsidR="00976495" w:rsidRDefault="00976495" w:rsidP="00976495"/>
    <w:p w:rsidR="00976495" w:rsidRDefault="00976495" w:rsidP="00976495"/>
    <w:p w:rsidR="00976495" w:rsidRDefault="00976495" w:rsidP="00976495"/>
    <w:p w:rsidR="00976495" w:rsidRDefault="00976495" w:rsidP="00976495"/>
    <w:p w:rsidR="00976495" w:rsidRPr="00F1197B" w:rsidRDefault="00976495" w:rsidP="00976495">
      <w:pPr>
        <w:jc w:val="both"/>
        <w:rPr>
          <w:b/>
          <w:color w:val="FF0000"/>
        </w:rPr>
      </w:pPr>
      <w:r>
        <w:rPr>
          <w:b/>
          <w:color w:val="FF0000"/>
        </w:rPr>
        <w:t>CONSULTA POPULAR</w:t>
      </w:r>
    </w:p>
    <w:p w:rsidR="00976495" w:rsidRPr="00A153FF" w:rsidRDefault="00976495" w:rsidP="00976495">
      <w:pPr>
        <w:jc w:val="both"/>
        <w:rPr>
          <w:b/>
          <w:color w:val="0000CC"/>
        </w:rPr>
      </w:pPr>
    </w:p>
    <w:p w:rsidR="00976495" w:rsidRPr="00B043B0" w:rsidRDefault="001D754A" w:rsidP="00976495">
      <w:pPr>
        <w:jc w:val="both"/>
        <w:rPr>
          <w:b/>
        </w:rPr>
      </w:pPr>
      <w:hyperlink r:id="rId19" w:history="1">
        <w:r w:rsidR="00976495" w:rsidRPr="007621C1">
          <w:rPr>
            <w:rStyle w:val="Hipervnculo"/>
            <w:b/>
          </w:rPr>
          <w:t>AVÓQUESE CONOCIMIENTO DE LA CAUSA N° 0001-17-CP. CONSULTA POPULAR. CORTE CONSTITUCIONAL DEL ECUADOR.</w:t>
        </w:r>
      </w:hyperlink>
    </w:p>
    <w:p w:rsidR="00976495" w:rsidRDefault="00976495" w:rsidP="00976495"/>
    <w:p w:rsidR="00976495" w:rsidRDefault="00976495" w:rsidP="00976495">
      <w:pPr>
        <w:jc w:val="both"/>
      </w:pPr>
    </w:p>
    <w:p w:rsidR="00976495" w:rsidRPr="00A153FF" w:rsidRDefault="001D754A" w:rsidP="00976495">
      <w:pPr>
        <w:jc w:val="both"/>
        <w:rPr>
          <w:b/>
        </w:rPr>
      </w:pPr>
      <w:hyperlink r:id="rId20" w:history="1">
        <w:r w:rsidR="00976495" w:rsidRPr="00A153FF">
          <w:rPr>
            <w:rStyle w:val="Hipervnculo"/>
            <w:b/>
          </w:rPr>
          <w:t>AVÓQUESE CONOCIMIENTO DE LA CAUSA N° 0002-17-RC. REFORMA A LA CONSTITUCIÓN DE LA REPÚBLICA. CORTE CONSTITUCIONAL DEL ECUADOR.</w:t>
        </w:r>
      </w:hyperlink>
    </w:p>
    <w:p w:rsidR="00976495" w:rsidRDefault="00976495" w:rsidP="00976495">
      <w:pPr>
        <w:jc w:val="both"/>
      </w:pPr>
    </w:p>
    <w:p w:rsidR="00976495"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Pr="00896F9B" w:rsidRDefault="00976495" w:rsidP="00976495">
      <w:pPr>
        <w:jc w:val="both"/>
        <w:rPr>
          <w:b/>
          <w:color w:val="FF0000"/>
        </w:rPr>
      </w:pPr>
      <w:r w:rsidRPr="00896F9B">
        <w:rPr>
          <w:b/>
          <w:color w:val="FF0000"/>
        </w:rPr>
        <w:t>FUNCI</w:t>
      </w:r>
      <w:r>
        <w:rPr>
          <w:b/>
          <w:color w:val="FF0000"/>
        </w:rPr>
        <w:t>Ó</w:t>
      </w:r>
      <w:r w:rsidRPr="00896F9B">
        <w:rPr>
          <w:b/>
          <w:color w:val="FF0000"/>
        </w:rPr>
        <w:t>N EJECUTIVA</w:t>
      </w:r>
    </w:p>
    <w:p w:rsidR="00976495" w:rsidRDefault="00976495" w:rsidP="00976495">
      <w:pPr>
        <w:jc w:val="both"/>
        <w:rPr>
          <w:b/>
        </w:rPr>
      </w:pPr>
    </w:p>
    <w:p w:rsidR="00976495" w:rsidRPr="005303D6" w:rsidRDefault="00976495" w:rsidP="00976495">
      <w:pPr>
        <w:jc w:val="both"/>
        <w:rPr>
          <w:b/>
        </w:rPr>
      </w:pPr>
    </w:p>
    <w:p w:rsidR="00976495" w:rsidRPr="005303D6" w:rsidRDefault="001D754A" w:rsidP="00976495">
      <w:pPr>
        <w:jc w:val="both"/>
        <w:rPr>
          <w:b/>
        </w:rPr>
      </w:pPr>
      <w:hyperlink r:id="rId21" w:history="1">
        <w:r w:rsidR="00976495" w:rsidRPr="00A863C0">
          <w:rPr>
            <w:rStyle w:val="Hipervnculo"/>
            <w:b/>
          </w:rPr>
          <w:t>DESÍGNESE COMO VICEPRESIDENTA CONSTITUCIONAL DE LA REPÚBLICA DEL ECUADOR A MARÍA ALEJANDRA VICUÑA MUÑOZ, MINISTRA DE DESARROLLO URBANO Y VIVIENDA.</w:t>
        </w:r>
      </w:hyperlink>
      <w:r w:rsidR="00976495" w:rsidRPr="005303D6">
        <w:rPr>
          <w:b/>
        </w:rPr>
        <w:t xml:space="preserve"> </w:t>
      </w:r>
    </w:p>
    <w:p w:rsidR="00976495" w:rsidRDefault="00976495" w:rsidP="00976495">
      <w:pPr>
        <w:jc w:val="both"/>
        <w:rPr>
          <w:b/>
        </w:rPr>
      </w:pPr>
    </w:p>
    <w:p w:rsidR="00976495" w:rsidRDefault="00976495" w:rsidP="00976495">
      <w:pPr>
        <w:jc w:val="both"/>
        <w:rPr>
          <w:b/>
        </w:rPr>
      </w:pPr>
    </w:p>
    <w:p w:rsidR="00976495" w:rsidRDefault="001D754A" w:rsidP="00976495">
      <w:pPr>
        <w:jc w:val="both"/>
        <w:rPr>
          <w:rStyle w:val="Hipervnculo"/>
          <w:b/>
        </w:rPr>
      </w:pPr>
      <w:hyperlink r:id="rId22" w:history="1">
        <w:r w:rsidR="00976495" w:rsidRPr="005146AE">
          <w:rPr>
            <w:rStyle w:val="Hipervnculo"/>
            <w:b/>
          </w:rPr>
          <w:t>EMÍTENSE LOS LINEAMIENTOS A FIN DE GARANTIZAR QUE LA PLANIFICACIÓN ESTRATÉGICA DE LAS EMPRESAS PÚBLICAS DE LA FUNCIÓN EJECUTIVA SE ENCUENTREN VINCULADAS A LA PLANIFICACIÓN NACIONAL.</w:t>
        </w:r>
      </w:hyperlink>
    </w:p>
    <w:p w:rsidR="00976495" w:rsidRDefault="00976495" w:rsidP="00976495">
      <w:pPr>
        <w:jc w:val="both"/>
        <w:rPr>
          <w:rStyle w:val="Hipervnculo"/>
          <w:b/>
        </w:rPr>
      </w:pPr>
    </w:p>
    <w:p w:rsidR="00976495" w:rsidRDefault="00976495" w:rsidP="00976495">
      <w:pPr>
        <w:jc w:val="both"/>
      </w:pPr>
    </w:p>
    <w:p w:rsidR="00976495" w:rsidRPr="003E5985" w:rsidRDefault="001D754A" w:rsidP="00976495">
      <w:pPr>
        <w:jc w:val="both"/>
        <w:rPr>
          <w:b/>
        </w:rPr>
      </w:pPr>
      <w:hyperlink r:id="rId23" w:history="1">
        <w:r w:rsidR="00976495" w:rsidRPr="00325A79">
          <w:rPr>
            <w:rStyle w:val="Hipervnculo"/>
            <w:b/>
          </w:rPr>
          <w:t>MODIFÍQUESE EL DECRETO EJECUTIVO NO. 135, DE 1RO. DE SEPTIEMBRE DE 2017, PUBLICADO EN EL SUPLEMENTO DEL REGISTRO OFICIAL NO. 76 DE 11 DE SEPTIEMBRE 2017. PRESIDENTE CONSTITUCIONAL DE LA REPÚBLICA.</w:t>
        </w:r>
      </w:hyperlink>
    </w:p>
    <w:p w:rsidR="00976495" w:rsidRDefault="00976495" w:rsidP="00976495">
      <w:pPr>
        <w:jc w:val="both"/>
        <w:rPr>
          <w:b/>
        </w:rPr>
      </w:pPr>
    </w:p>
    <w:p w:rsidR="00976495" w:rsidRDefault="00976495" w:rsidP="00976495">
      <w:pPr>
        <w:jc w:val="both"/>
        <w:rPr>
          <w:b/>
        </w:rPr>
      </w:pPr>
    </w:p>
    <w:p w:rsidR="00976495" w:rsidRDefault="00976495" w:rsidP="00976495">
      <w:pPr>
        <w:jc w:val="both"/>
        <w:rPr>
          <w:b/>
          <w:color w:val="FF0000"/>
        </w:rPr>
      </w:pPr>
    </w:p>
    <w:p w:rsidR="00976495" w:rsidRPr="00EA1A70" w:rsidRDefault="00976495" w:rsidP="00976495">
      <w:pPr>
        <w:jc w:val="both"/>
        <w:rPr>
          <w:b/>
          <w:color w:val="FF0000"/>
        </w:rPr>
      </w:pPr>
    </w:p>
    <w:p w:rsidR="00976495" w:rsidRPr="00EA1A70" w:rsidRDefault="00976495" w:rsidP="00976495">
      <w:pPr>
        <w:jc w:val="both"/>
        <w:rPr>
          <w:b/>
          <w:color w:val="FF0000"/>
        </w:rPr>
      </w:pPr>
      <w:r w:rsidRPr="00EA1A70">
        <w:rPr>
          <w:b/>
          <w:color w:val="FF0000"/>
        </w:rPr>
        <w:t>ORGANIZACIONES SOCIALES</w:t>
      </w:r>
    </w:p>
    <w:p w:rsidR="00976495" w:rsidRDefault="00976495" w:rsidP="00976495">
      <w:pPr>
        <w:jc w:val="both"/>
        <w:rPr>
          <w:b/>
        </w:rPr>
      </w:pPr>
    </w:p>
    <w:p w:rsidR="00976495" w:rsidRPr="00D87E47" w:rsidRDefault="001D754A" w:rsidP="00976495">
      <w:pPr>
        <w:jc w:val="both"/>
        <w:rPr>
          <w:b/>
        </w:rPr>
      </w:pPr>
      <w:hyperlink r:id="rId24" w:history="1">
        <w:r w:rsidR="00976495" w:rsidRPr="00006E63">
          <w:rPr>
            <w:rStyle w:val="Hipervnculo"/>
            <w:b/>
          </w:rPr>
          <w:t xml:space="preserve">EXPÍDESE EL REGLAMENTO PARA EL OTORGAMIENTO DE PERSONALIDAD JURÍDICA </w:t>
        </w:r>
        <w:r w:rsidR="00976495" w:rsidRPr="00006E63">
          <w:rPr>
            <w:rStyle w:val="Hipervnculo"/>
            <w:b/>
          </w:rPr>
          <w:lastRenderedPageBreak/>
          <w:t>A LAS ORGANIZACIONES SOCIALES. PRESIDENCIA DE LA REPÚBLICA.</w:t>
        </w:r>
      </w:hyperlink>
    </w:p>
    <w:p w:rsidR="00976495" w:rsidRPr="003E5985"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Pr="00EA1A70" w:rsidRDefault="00976495" w:rsidP="00976495">
      <w:pPr>
        <w:jc w:val="both"/>
        <w:rPr>
          <w:b/>
          <w:color w:val="FF0000"/>
        </w:rPr>
      </w:pPr>
      <w:r>
        <w:rPr>
          <w:b/>
          <w:color w:val="FF0000"/>
        </w:rPr>
        <w:t>DISCAPACIDADES</w:t>
      </w:r>
    </w:p>
    <w:p w:rsidR="00976495" w:rsidRDefault="00976495" w:rsidP="00976495">
      <w:pPr>
        <w:jc w:val="both"/>
        <w:rPr>
          <w:b/>
        </w:rPr>
      </w:pPr>
    </w:p>
    <w:p w:rsidR="00976495" w:rsidRPr="00031B1F" w:rsidRDefault="001D754A" w:rsidP="00976495">
      <w:pPr>
        <w:jc w:val="both"/>
        <w:rPr>
          <w:b/>
        </w:rPr>
      </w:pPr>
      <w:hyperlink r:id="rId25" w:history="1">
        <w:r w:rsidR="00976495" w:rsidRPr="00437F5A">
          <w:rPr>
            <w:rStyle w:val="Hipervnculo"/>
            <w:b/>
          </w:rPr>
          <w:t>EXPÍDESE EL REGLAMENTO A LA LEY ORGÁNICA DE DISCAPACIDADES. PRESIDENCIA DE LA REPÚBLICA.</w:t>
        </w:r>
      </w:hyperlink>
    </w:p>
    <w:p w:rsidR="00976495" w:rsidRDefault="00976495" w:rsidP="00976495">
      <w:pPr>
        <w:jc w:val="both"/>
        <w:rPr>
          <w:b/>
        </w:rPr>
      </w:pPr>
    </w:p>
    <w:p w:rsidR="00976495" w:rsidRDefault="00976495" w:rsidP="00976495">
      <w:pPr>
        <w:jc w:val="both"/>
        <w:rPr>
          <w:b/>
        </w:rPr>
      </w:pPr>
    </w:p>
    <w:p w:rsidR="00976495" w:rsidRDefault="00976495" w:rsidP="00976495">
      <w:pPr>
        <w:jc w:val="both"/>
        <w:rPr>
          <w:b/>
        </w:rPr>
      </w:pPr>
    </w:p>
    <w:p w:rsidR="00976495" w:rsidRDefault="00976495" w:rsidP="00976495">
      <w:pPr>
        <w:jc w:val="both"/>
        <w:rPr>
          <w:b/>
          <w:color w:val="FF0000"/>
        </w:rPr>
      </w:pPr>
    </w:p>
    <w:p w:rsidR="00976495" w:rsidRPr="003E67F8" w:rsidRDefault="00976495" w:rsidP="00976495">
      <w:pPr>
        <w:jc w:val="both"/>
        <w:rPr>
          <w:b/>
          <w:color w:val="FF0000"/>
        </w:rPr>
      </w:pPr>
      <w:r w:rsidRPr="003E67F8">
        <w:rPr>
          <w:b/>
          <w:color w:val="FF0000"/>
        </w:rPr>
        <w:t xml:space="preserve">TRIBUTARIO </w:t>
      </w:r>
    </w:p>
    <w:p w:rsidR="00976495" w:rsidRDefault="00976495" w:rsidP="00976495">
      <w:pPr>
        <w:jc w:val="both"/>
        <w:rPr>
          <w:b/>
        </w:rPr>
      </w:pPr>
    </w:p>
    <w:p w:rsidR="00976495" w:rsidRDefault="001D754A" w:rsidP="00976495">
      <w:pPr>
        <w:jc w:val="both"/>
        <w:rPr>
          <w:b/>
        </w:rPr>
      </w:pPr>
      <w:hyperlink r:id="rId26" w:history="1">
        <w:r w:rsidR="00976495" w:rsidRPr="00AD0445">
          <w:rPr>
            <w:rStyle w:val="Hipervnculo"/>
            <w:b/>
          </w:rPr>
          <w:t>EXTRACTOS DE LAS ABSOLUCIONES DE CONSULTAS PERÍODOS 2014, 2015, 2016. SERVICIO DE RENTAS INTERNAS.</w:t>
        </w:r>
      </w:hyperlink>
      <w:r w:rsidR="00976495" w:rsidRPr="006A10FC">
        <w:rPr>
          <w:b/>
        </w:rPr>
        <w:t xml:space="preserve"> </w:t>
      </w:r>
    </w:p>
    <w:p w:rsidR="00976495" w:rsidRDefault="00976495" w:rsidP="00976495">
      <w:pPr>
        <w:jc w:val="both"/>
        <w:rPr>
          <w:b/>
        </w:rPr>
      </w:pPr>
    </w:p>
    <w:p w:rsidR="00976495" w:rsidRDefault="00976495" w:rsidP="00976495">
      <w:pPr>
        <w:jc w:val="both"/>
      </w:pPr>
    </w:p>
    <w:p w:rsidR="00976495" w:rsidRPr="00802F0F" w:rsidRDefault="001D754A" w:rsidP="00976495">
      <w:pPr>
        <w:jc w:val="both"/>
        <w:rPr>
          <w:b/>
        </w:rPr>
      </w:pPr>
      <w:hyperlink r:id="rId27" w:history="1">
        <w:r w:rsidR="00976495" w:rsidRPr="00467D23">
          <w:rPr>
            <w:rStyle w:val="Hipervnculo"/>
            <w:b/>
          </w:rPr>
          <w:t>A LOS SUJETOS PASIVOS DEL IMPUESTO A LA RENTA. Circular No. NAC-DGECCGC17-00000009.</w:t>
        </w:r>
      </w:hyperlink>
    </w:p>
    <w:p w:rsidR="00976495" w:rsidRDefault="00976495" w:rsidP="00976495"/>
    <w:p w:rsidR="00976495" w:rsidRDefault="00976495" w:rsidP="00976495">
      <w:pPr>
        <w:jc w:val="both"/>
        <w:rPr>
          <w:b/>
        </w:rPr>
      </w:pPr>
    </w:p>
    <w:p w:rsidR="00976495" w:rsidRPr="00CD2D69" w:rsidRDefault="001D754A" w:rsidP="00976495">
      <w:pPr>
        <w:jc w:val="both"/>
        <w:rPr>
          <w:b/>
        </w:rPr>
      </w:pPr>
      <w:hyperlink r:id="rId28" w:history="1">
        <w:r w:rsidR="00976495" w:rsidRPr="00467D23">
          <w:rPr>
            <w:rStyle w:val="Hipervnculo"/>
            <w:b/>
          </w:rPr>
          <w:t>A LOS SUJETOS PASIVOS DEL IMPUESTO A LA RENTA. Circular No. NAC-DGECCGC17-00000010.</w:t>
        </w:r>
      </w:hyperlink>
    </w:p>
    <w:p w:rsidR="00976495" w:rsidRDefault="00976495" w:rsidP="00976495"/>
    <w:p w:rsidR="00976495" w:rsidRDefault="00976495" w:rsidP="00976495">
      <w:pPr>
        <w:widowControl/>
        <w:autoSpaceDE/>
        <w:autoSpaceDN/>
        <w:adjustRightInd/>
        <w:spacing w:after="160"/>
        <w:jc w:val="both"/>
      </w:pPr>
    </w:p>
    <w:p w:rsidR="00976495" w:rsidRDefault="00976495" w:rsidP="00976495">
      <w:pPr>
        <w:widowControl/>
        <w:autoSpaceDE/>
        <w:autoSpaceDN/>
        <w:adjustRightInd/>
        <w:spacing w:after="160"/>
        <w:jc w:val="both"/>
      </w:pPr>
    </w:p>
    <w:p w:rsidR="00976495" w:rsidRPr="00C75B2F" w:rsidRDefault="00976495" w:rsidP="00976495">
      <w:pPr>
        <w:widowControl/>
        <w:autoSpaceDE/>
        <w:autoSpaceDN/>
        <w:adjustRightInd/>
        <w:spacing w:after="160"/>
        <w:jc w:val="both"/>
        <w:rPr>
          <w:b/>
          <w:color w:val="FF0000"/>
        </w:rPr>
      </w:pPr>
      <w:r w:rsidRPr="00A36CC8">
        <w:rPr>
          <w:b/>
          <w:color w:val="FF0000"/>
        </w:rPr>
        <w:t>FISCALÍA GENERAL DEL ESTADO</w:t>
      </w:r>
      <w:r w:rsidRPr="00C75B2F">
        <w:rPr>
          <w:b/>
          <w:color w:val="FF0000"/>
        </w:rPr>
        <w:t xml:space="preserve"> </w:t>
      </w:r>
    </w:p>
    <w:p w:rsidR="00976495" w:rsidRPr="00A36931" w:rsidRDefault="001D754A" w:rsidP="00976495">
      <w:pPr>
        <w:widowControl/>
        <w:autoSpaceDE/>
        <w:autoSpaceDN/>
        <w:adjustRightInd/>
        <w:spacing w:after="160"/>
        <w:jc w:val="both"/>
        <w:rPr>
          <w:b/>
        </w:rPr>
      </w:pPr>
      <w:hyperlink r:id="rId29" w:history="1">
        <w:r w:rsidR="00976495" w:rsidRPr="00A36931">
          <w:rPr>
            <w:rStyle w:val="Hipervnculo"/>
            <w:b/>
          </w:rPr>
          <w:t>CRÉESE LA UNIDAD DE INVESTIGACIÓN DE DELITOS TRIBUTARIOS Y ADUANEROS. FISCALÍA GENERAL DEL ESTADO.</w:t>
        </w:r>
      </w:hyperlink>
      <w:r w:rsidR="00976495" w:rsidRPr="00A36931">
        <w:rPr>
          <w:b/>
        </w:rPr>
        <w:t xml:space="preserve"> </w:t>
      </w:r>
    </w:p>
    <w:p w:rsidR="00976495" w:rsidRDefault="00976495" w:rsidP="00976495"/>
    <w:p w:rsidR="00976495" w:rsidRDefault="00976495" w:rsidP="00976495"/>
    <w:p w:rsidR="00976495" w:rsidRDefault="00976495" w:rsidP="00976495"/>
    <w:p w:rsidR="00976495" w:rsidRPr="00336894" w:rsidRDefault="00976495" w:rsidP="00976495">
      <w:pPr>
        <w:jc w:val="both"/>
        <w:rPr>
          <w:b/>
          <w:color w:val="FF0000"/>
        </w:rPr>
      </w:pPr>
      <w:r w:rsidRPr="00336894">
        <w:rPr>
          <w:b/>
          <w:color w:val="FF0000"/>
        </w:rPr>
        <w:t>FINANCIERO</w:t>
      </w:r>
    </w:p>
    <w:p w:rsidR="00976495" w:rsidRDefault="00976495" w:rsidP="00976495">
      <w:pPr>
        <w:jc w:val="both"/>
        <w:rPr>
          <w:b/>
        </w:rPr>
      </w:pPr>
    </w:p>
    <w:p w:rsidR="00976495" w:rsidRDefault="001D754A" w:rsidP="00976495">
      <w:pPr>
        <w:rPr>
          <w:b/>
        </w:rPr>
      </w:pPr>
      <w:hyperlink r:id="rId30" w:history="1">
        <w:r w:rsidR="00976495" w:rsidRPr="00D739DE">
          <w:rPr>
            <w:rStyle w:val="Hipervnculo"/>
            <w:b/>
          </w:rPr>
          <w:t>REFÓRMESE LA DISPOSICIÓN TRANSITORIA TERCERA DEL CAPÍTULO I "CONSTITUCIÓN, ORGANIZACIÓN Y EMISIÓN DE LA AUTORIZACIÓN PARA EL EJERCICIO DE LAS ACTIVIDADES FINANCIERAS Y PERMISOS DE FUNCIONAMIENTO DE LAS ENTIDADES DE LOS SECTORES FINANCIEROS PÚBLICO Y PRIVADO", TÍTULO II "SISTEMA FINANCIERO NACIONAL", DEL LIBRO I "SISTEMA MONETARIO Y FINANCIERO".</w:t>
        </w:r>
      </w:hyperlink>
    </w:p>
    <w:p w:rsidR="00976495" w:rsidRDefault="00976495" w:rsidP="00976495"/>
    <w:p w:rsidR="00976495" w:rsidRDefault="00976495" w:rsidP="00976495"/>
    <w:p w:rsidR="00976495" w:rsidRDefault="001D754A" w:rsidP="00976495">
      <w:pPr>
        <w:jc w:val="both"/>
        <w:rPr>
          <w:b/>
        </w:rPr>
      </w:pPr>
      <w:hyperlink r:id="rId31" w:history="1">
        <w:r w:rsidR="00976495" w:rsidRPr="00090D4D">
          <w:rPr>
            <w:rStyle w:val="Hipervnculo"/>
            <w:b/>
          </w:rPr>
          <w:t>ESTABLÉCESE EL PROCEDIMIENTO ADMINISTRATIVO PARA QUE LOS SUJETOS OBLIGADOS A REPORTAR A LA UAFE, REMITAN PARA FINES DE REGISTRO EN ESTA UNIDAD, SU SISTEMA DE PREVENCIÓN DE RIESGOS Y EL MANUAL DE PREVENCIÓN DE LAVADO DE ACTIVOS Y DEL FINANCIAMIENTO DE DELITOS.</w:t>
        </w:r>
      </w:hyperlink>
    </w:p>
    <w:p w:rsidR="00976495" w:rsidRDefault="00976495" w:rsidP="00976495">
      <w:pPr>
        <w:jc w:val="both"/>
        <w:rPr>
          <w:b/>
        </w:rPr>
      </w:pPr>
    </w:p>
    <w:p w:rsidR="00976495" w:rsidRDefault="00976495" w:rsidP="00976495">
      <w:pPr>
        <w:jc w:val="both"/>
        <w:rPr>
          <w:b/>
          <w:color w:val="FF0000"/>
        </w:rPr>
      </w:pPr>
    </w:p>
    <w:p w:rsidR="00976495" w:rsidRDefault="00976495" w:rsidP="00976495">
      <w:pPr>
        <w:jc w:val="both"/>
      </w:pPr>
    </w:p>
    <w:p w:rsidR="00976495" w:rsidRPr="00CD3C9C" w:rsidRDefault="001D754A" w:rsidP="00976495">
      <w:pPr>
        <w:jc w:val="both"/>
        <w:rPr>
          <w:b/>
        </w:rPr>
      </w:pPr>
      <w:hyperlink r:id="rId32" w:history="1">
        <w:r w:rsidR="00976495" w:rsidRPr="00AA2D11">
          <w:rPr>
            <w:rStyle w:val="Hipervnculo"/>
            <w:b/>
          </w:rPr>
          <w:t>REFÓRMESE EL ARTÍCULO 39 DEL CAPÍTULO V, TÍTULO I, LIBRO I DE LA CODIFICACIÓN DE RESOLUCIONES MONETARIAS, FINANCIERAS, DE VALORES Y SEGUROS.</w:t>
        </w:r>
      </w:hyperlink>
    </w:p>
    <w:p w:rsidR="00976495" w:rsidRDefault="00976495" w:rsidP="00976495">
      <w:pPr>
        <w:jc w:val="both"/>
        <w:rPr>
          <w:b/>
          <w:color w:val="FF0000"/>
        </w:rPr>
      </w:pPr>
    </w:p>
    <w:p w:rsidR="00976495" w:rsidRDefault="00976495" w:rsidP="00976495">
      <w:pPr>
        <w:jc w:val="both"/>
        <w:rPr>
          <w:b/>
          <w:color w:val="FF0000"/>
        </w:rPr>
      </w:pPr>
    </w:p>
    <w:p w:rsidR="00976495" w:rsidRDefault="00976495" w:rsidP="00976495">
      <w:pPr>
        <w:jc w:val="both"/>
      </w:pPr>
    </w:p>
    <w:p w:rsidR="00976495" w:rsidRPr="00816C6B" w:rsidRDefault="001D754A" w:rsidP="00976495">
      <w:pPr>
        <w:jc w:val="both"/>
        <w:rPr>
          <w:b/>
        </w:rPr>
      </w:pPr>
      <w:hyperlink r:id="rId33" w:history="1">
        <w:r w:rsidR="00976495" w:rsidRPr="00232E65">
          <w:rPr>
            <w:rStyle w:val="Hipervnculo"/>
            <w:b/>
          </w:rPr>
          <w:t>MODIFÍQUESE LA CODIFICACIÓN DE RESOLUCIONES MONETARIAS, FINANCIERAS, DE VALORES Y SEGUROS. Resolución No. 406-2017-G</w:t>
        </w:r>
      </w:hyperlink>
    </w:p>
    <w:p w:rsidR="00976495" w:rsidRDefault="00976495" w:rsidP="00976495">
      <w:pPr>
        <w:jc w:val="both"/>
        <w:rPr>
          <w:b/>
          <w:color w:val="FF0000"/>
        </w:rPr>
      </w:pPr>
    </w:p>
    <w:p w:rsidR="00976495" w:rsidRPr="008758D5" w:rsidRDefault="001D754A" w:rsidP="00976495">
      <w:pPr>
        <w:jc w:val="both"/>
        <w:rPr>
          <w:b/>
        </w:rPr>
      </w:pPr>
      <w:hyperlink r:id="rId34" w:history="1">
        <w:r w:rsidR="00976495" w:rsidRPr="00232E65">
          <w:rPr>
            <w:rStyle w:val="Hipervnculo"/>
            <w:b/>
          </w:rPr>
          <w:t>MODIFÍQUESE LA CODIFICACIÓN DE RESOLUCIONES MONETARIAS, FINANCIERAS, DE VALORES Y SEGUROS. RESOLUCIÓN  NO. 407-2017-F</w:t>
        </w:r>
      </w:hyperlink>
    </w:p>
    <w:p w:rsidR="00976495" w:rsidRDefault="00976495" w:rsidP="00976495">
      <w:pPr>
        <w:jc w:val="both"/>
        <w:rPr>
          <w:b/>
          <w:color w:val="FF0000"/>
        </w:rPr>
      </w:pPr>
    </w:p>
    <w:p w:rsidR="00976495" w:rsidRDefault="00976495" w:rsidP="00976495">
      <w:pPr>
        <w:jc w:val="both"/>
        <w:rPr>
          <w:color w:val="0000CC"/>
        </w:rPr>
      </w:pPr>
    </w:p>
    <w:p w:rsidR="00976495" w:rsidRDefault="00976495" w:rsidP="00976495">
      <w:pPr>
        <w:jc w:val="both"/>
      </w:pPr>
      <w:r>
        <w:rPr>
          <w:b/>
        </w:rPr>
        <w:t>CODIFICACIÓN DE LAS “NORMAS DE LA SUPERINTENDENCIA DE BANCOS” LIBRO I NORMAS DE CONTROL PARA LAS ENTIDADES DE LOS SECTORES FINANCIEROS PÚBLICO Y PRIVADO; LIBRO II NORMAS DE CONTROL PARA LAS ENTIDADES DEL SISTEMA DE SEGURIDAD SOCIAL.</w:t>
      </w:r>
      <w:r>
        <w:t xml:space="preserve"> </w:t>
      </w:r>
      <w:r w:rsidRPr="00C931B3">
        <w:rPr>
          <w:b/>
        </w:rPr>
        <w:t>TOMOS:</w:t>
      </w:r>
      <w:r>
        <w:rPr>
          <w:color w:val="0000CC"/>
        </w:rPr>
        <w:t xml:space="preserve"> </w:t>
      </w:r>
      <w:hyperlink r:id="rId35" w:history="1">
        <w:r>
          <w:rPr>
            <w:rStyle w:val="Hipervnculo"/>
          </w:rPr>
          <w:t>I</w:t>
        </w:r>
      </w:hyperlink>
      <w:r>
        <w:rPr>
          <w:color w:val="0000CC"/>
        </w:rPr>
        <w:t xml:space="preserve"> , </w:t>
      </w:r>
      <w:hyperlink r:id="rId36" w:history="1">
        <w:r>
          <w:rPr>
            <w:rStyle w:val="Hipervnculo"/>
          </w:rPr>
          <w:t>II</w:t>
        </w:r>
      </w:hyperlink>
      <w:r>
        <w:rPr>
          <w:color w:val="0000CC"/>
        </w:rPr>
        <w:t xml:space="preserve"> , </w:t>
      </w:r>
      <w:hyperlink r:id="rId37" w:history="1">
        <w:r>
          <w:rPr>
            <w:rStyle w:val="Hipervnculo"/>
          </w:rPr>
          <w:t>III</w:t>
        </w:r>
      </w:hyperlink>
      <w:r>
        <w:rPr>
          <w:color w:val="0000CC"/>
        </w:rPr>
        <w:t xml:space="preserve"> , </w:t>
      </w:r>
      <w:hyperlink r:id="rId38" w:history="1">
        <w:r>
          <w:rPr>
            <w:rStyle w:val="Hipervnculo"/>
          </w:rPr>
          <w:t>IV</w:t>
        </w:r>
      </w:hyperlink>
      <w:r>
        <w:rPr>
          <w:color w:val="0000CC"/>
        </w:rPr>
        <w:t xml:space="preserve"> , </w:t>
      </w:r>
      <w:hyperlink r:id="rId39" w:history="1">
        <w:r>
          <w:rPr>
            <w:rStyle w:val="Hipervnculo"/>
          </w:rPr>
          <w:t>V</w:t>
        </w:r>
      </w:hyperlink>
      <w:r>
        <w:rPr>
          <w:color w:val="0000CC"/>
        </w:rPr>
        <w:t xml:space="preserve"> , </w:t>
      </w:r>
      <w:hyperlink r:id="rId40" w:history="1">
        <w:r>
          <w:rPr>
            <w:rStyle w:val="Hipervnculo"/>
          </w:rPr>
          <w:t>VI</w:t>
        </w:r>
      </w:hyperlink>
      <w:r>
        <w:rPr>
          <w:color w:val="0000CC"/>
        </w:rPr>
        <w:t xml:space="preserve"> </w:t>
      </w:r>
    </w:p>
    <w:p w:rsidR="00976495" w:rsidRDefault="00976495" w:rsidP="00976495">
      <w:pPr>
        <w:jc w:val="both"/>
      </w:pPr>
    </w:p>
    <w:p w:rsidR="00976495" w:rsidRDefault="00976495" w:rsidP="00976495">
      <w:pPr>
        <w:jc w:val="both"/>
        <w:rPr>
          <w:b/>
          <w:color w:val="FF0000"/>
        </w:rPr>
      </w:pPr>
    </w:p>
    <w:p w:rsidR="00976495" w:rsidRPr="00F71489" w:rsidRDefault="001D754A" w:rsidP="00976495">
      <w:pPr>
        <w:jc w:val="both"/>
        <w:rPr>
          <w:b/>
        </w:rPr>
      </w:pPr>
      <w:hyperlink r:id="rId41" w:history="1">
        <w:r w:rsidR="00976495" w:rsidRPr="00AC1950">
          <w:rPr>
            <w:rStyle w:val="Hipervnculo"/>
            <w:b/>
          </w:rPr>
          <w:t>AUTORÍCESE AL BANCO CENTRAL DEL ECUADOR, ABRA DOS CUENTAS EN DÓLARES DE LOS ESTADOS UNIDOS DE AMÉRICA EN EL CHINA DEVELOPMENT BANK.</w:t>
        </w:r>
      </w:hyperlink>
    </w:p>
    <w:p w:rsidR="00976495" w:rsidRDefault="00976495" w:rsidP="00976495">
      <w:pPr>
        <w:jc w:val="both"/>
        <w:rPr>
          <w:b/>
          <w:color w:val="FF0000"/>
        </w:rPr>
      </w:pPr>
    </w:p>
    <w:p w:rsidR="00976495" w:rsidRDefault="00976495" w:rsidP="00976495">
      <w:pPr>
        <w:jc w:val="both"/>
        <w:rPr>
          <w:b/>
          <w:color w:val="FF0000"/>
        </w:rPr>
      </w:pPr>
    </w:p>
    <w:p w:rsidR="00976495" w:rsidRPr="00D33569" w:rsidRDefault="00976495" w:rsidP="00976495">
      <w:pPr>
        <w:jc w:val="both"/>
        <w:rPr>
          <w:b/>
          <w:color w:val="FF0000"/>
        </w:rPr>
      </w:pPr>
    </w:p>
    <w:p w:rsidR="00976495" w:rsidRPr="002A7A6D" w:rsidRDefault="00976495" w:rsidP="00976495">
      <w:pPr>
        <w:jc w:val="both"/>
        <w:rPr>
          <w:b/>
          <w:color w:val="FF0000"/>
        </w:rPr>
      </w:pPr>
      <w:r w:rsidRPr="002A7A6D">
        <w:rPr>
          <w:b/>
          <w:color w:val="FF0000"/>
        </w:rPr>
        <w:t xml:space="preserve">PRESUPUESTO GENERAL DEL ESTADO </w:t>
      </w:r>
    </w:p>
    <w:p w:rsidR="00976495" w:rsidRPr="00D5783D" w:rsidRDefault="00976495" w:rsidP="00976495">
      <w:pPr>
        <w:jc w:val="both"/>
      </w:pPr>
    </w:p>
    <w:p w:rsidR="00976495" w:rsidRPr="00122DC2" w:rsidRDefault="001D754A" w:rsidP="00976495">
      <w:pPr>
        <w:jc w:val="both"/>
        <w:rPr>
          <w:b/>
        </w:rPr>
      </w:pPr>
      <w:hyperlink r:id="rId42" w:history="1">
        <w:r w:rsidR="00976495" w:rsidRPr="000776E8">
          <w:rPr>
            <w:rStyle w:val="Hipervnculo"/>
            <w:b/>
          </w:rPr>
          <w:t>REFÓRMENSE EL CLASIFICADOR PRESUPUESTARIO DE INGRESOS Y GASTOS DEL SECTOR PÚBLICO Y EL CATÁLOGO GENERAL DE CUENTAS.</w:t>
        </w:r>
      </w:hyperlink>
      <w:r w:rsidR="00976495" w:rsidRPr="00122DC2">
        <w:rPr>
          <w:b/>
        </w:rPr>
        <w:t xml:space="preserve"> </w:t>
      </w:r>
    </w:p>
    <w:p w:rsidR="00976495" w:rsidRDefault="00976495" w:rsidP="00976495">
      <w:pPr>
        <w:jc w:val="both"/>
        <w:rPr>
          <w:b/>
          <w:color w:val="FF0000"/>
        </w:rPr>
      </w:pPr>
    </w:p>
    <w:p w:rsidR="00976495" w:rsidRDefault="00976495" w:rsidP="00976495">
      <w:pPr>
        <w:jc w:val="both"/>
      </w:pPr>
    </w:p>
    <w:p w:rsidR="00976495" w:rsidRPr="007629CA" w:rsidRDefault="001D754A" w:rsidP="00976495">
      <w:pPr>
        <w:jc w:val="both"/>
        <w:rPr>
          <w:b/>
        </w:rPr>
      </w:pPr>
      <w:hyperlink r:id="rId43" w:history="1">
        <w:r w:rsidR="00976495" w:rsidRPr="00392DD1">
          <w:rPr>
            <w:rStyle w:val="Hipervnculo"/>
            <w:b/>
          </w:rPr>
          <w:t>EXPÍDESE EL CÁLCULO DE LAS TRANSFERENCIAS A FAVOR DE LOS GOBIERNOS AUTÓNOMOS DESCENTRALIZADOS POR CONCEPTO DEL MODELO DE EQUIDAD TERRITORIAL CON BASE EN LA RECAUDACIÓN EFECTIVA DE INGRESOS PERMANENTES Y NO PERMANENTES DEL PRIMER CUATRIMESTRE DEL AÑO 2017 EN APLICACIÓN DE LA LEY ORGÁNICA PARA EL EQUILIBRIO DE LAS FINANZAS PÚBLICAS.</w:t>
        </w:r>
      </w:hyperlink>
    </w:p>
    <w:p w:rsidR="00976495" w:rsidRDefault="00976495" w:rsidP="00976495">
      <w:pPr>
        <w:jc w:val="both"/>
        <w:rPr>
          <w:b/>
          <w:color w:val="FF0000"/>
        </w:rPr>
      </w:pPr>
    </w:p>
    <w:p w:rsidR="00976495" w:rsidRDefault="00976495" w:rsidP="00976495">
      <w:pPr>
        <w:jc w:val="both"/>
        <w:rPr>
          <w:b/>
          <w:color w:val="FF0000"/>
        </w:rPr>
      </w:pPr>
    </w:p>
    <w:p w:rsidR="00976495" w:rsidRDefault="00976495" w:rsidP="00976495">
      <w:pPr>
        <w:jc w:val="both"/>
        <w:rPr>
          <w:b/>
          <w:color w:val="FF0000"/>
        </w:rPr>
      </w:pPr>
    </w:p>
    <w:p w:rsidR="00976495" w:rsidRPr="00A05FD6" w:rsidRDefault="00976495" w:rsidP="00976495">
      <w:pPr>
        <w:jc w:val="both"/>
        <w:rPr>
          <w:b/>
          <w:color w:val="FF0000"/>
        </w:rPr>
      </w:pPr>
      <w:r>
        <w:rPr>
          <w:b/>
          <w:color w:val="FF0000"/>
        </w:rPr>
        <w:t>GOBIERNO ELECTRÓNICO</w:t>
      </w:r>
    </w:p>
    <w:p w:rsidR="00976495" w:rsidRDefault="00976495" w:rsidP="00976495">
      <w:pPr>
        <w:jc w:val="both"/>
        <w:rPr>
          <w:b/>
        </w:rPr>
      </w:pPr>
    </w:p>
    <w:p w:rsidR="00976495" w:rsidRPr="00D37593" w:rsidRDefault="001D754A" w:rsidP="00976495">
      <w:pPr>
        <w:jc w:val="both"/>
        <w:rPr>
          <w:b/>
        </w:rPr>
      </w:pPr>
      <w:hyperlink r:id="rId44" w:history="1">
        <w:r w:rsidR="00976495" w:rsidRPr="00254055">
          <w:rPr>
            <w:rStyle w:val="Hipervnculo"/>
            <w:b/>
          </w:rPr>
          <w:t>EXPÍDENSE LAS DIRECTRICES PARA LA APLICACIÓN DEL GOBIERNO ELECTRÓNICO Y SIMPLIFICACIÓN DE TRÁMITES.</w:t>
        </w:r>
      </w:hyperlink>
    </w:p>
    <w:p w:rsidR="00976495" w:rsidRDefault="00976495" w:rsidP="00976495">
      <w:pPr>
        <w:jc w:val="both"/>
      </w:pPr>
    </w:p>
    <w:p w:rsidR="00976495" w:rsidRDefault="00976495" w:rsidP="00976495">
      <w:pPr>
        <w:jc w:val="both"/>
      </w:pPr>
    </w:p>
    <w:p w:rsidR="00976495" w:rsidRPr="00C84D59" w:rsidRDefault="00976495" w:rsidP="00976495">
      <w:pPr>
        <w:jc w:val="both"/>
      </w:pPr>
    </w:p>
    <w:p w:rsidR="00976495" w:rsidRPr="00C84D59" w:rsidRDefault="00976495" w:rsidP="00976495">
      <w:pPr>
        <w:jc w:val="both"/>
        <w:rPr>
          <w:b/>
          <w:color w:val="FF0000"/>
        </w:rPr>
      </w:pPr>
      <w:r w:rsidRPr="00C84D59">
        <w:rPr>
          <w:b/>
          <w:color w:val="FF0000"/>
        </w:rPr>
        <w:t>DEFENSORÍA DEL PUEBLO</w:t>
      </w:r>
    </w:p>
    <w:p w:rsidR="00976495" w:rsidRDefault="00976495" w:rsidP="00976495">
      <w:pPr>
        <w:jc w:val="both"/>
        <w:rPr>
          <w:b/>
        </w:rPr>
      </w:pPr>
    </w:p>
    <w:p w:rsidR="00976495" w:rsidRPr="00A2007B" w:rsidRDefault="001D754A" w:rsidP="00976495">
      <w:pPr>
        <w:jc w:val="both"/>
        <w:rPr>
          <w:b/>
        </w:rPr>
      </w:pPr>
      <w:hyperlink r:id="rId45" w:history="1">
        <w:r w:rsidR="00976495" w:rsidRPr="00A2007B">
          <w:rPr>
            <w:rStyle w:val="Hipervnculo"/>
            <w:b/>
          </w:rPr>
          <w:t>EXPÍDENSE LAS "DIRECTRICES PARA LA ATENCIÓN DE CASOS POR DELITOS O CONTRAVENCIONES DE TRÁNSITO".</w:t>
        </w:r>
      </w:hyperlink>
    </w:p>
    <w:p w:rsidR="00976495" w:rsidRDefault="00976495" w:rsidP="00976495">
      <w:pPr>
        <w:jc w:val="both"/>
        <w:rPr>
          <w:b/>
          <w:color w:val="FF0000"/>
        </w:rPr>
      </w:pPr>
    </w:p>
    <w:p w:rsidR="00976495" w:rsidRDefault="00976495" w:rsidP="00976495">
      <w:pPr>
        <w:jc w:val="both"/>
        <w:rPr>
          <w:b/>
          <w:color w:val="FF0000"/>
        </w:rPr>
      </w:pPr>
    </w:p>
    <w:p w:rsidR="00976495" w:rsidRDefault="00976495" w:rsidP="00976495">
      <w:pPr>
        <w:jc w:val="both"/>
        <w:rPr>
          <w:b/>
          <w:color w:val="FF0000"/>
        </w:rPr>
      </w:pPr>
    </w:p>
    <w:p w:rsidR="00976495" w:rsidRDefault="00976495" w:rsidP="00976495">
      <w:pPr>
        <w:jc w:val="both"/>
        <w:rPr>
          <w:b/>
          <w:color w:val="FF0000"/>
        </w:rPr>
      </w:pPr>
      <w:r>
        <w:rPr>
          <w:b/>
          <w:color w:val="FF0000"/>
        </w:rPr>
        <w:t>SERVICIOS POSTALES</w:t>
      </w:r>
    </w:p>
    <w:p w:rsidR="00976495" w:rsidRDefault="00976495" w:rsidP="00976495">
      <w:pPr>
        <w:jc w:val="both"/>
      </w:pPr>
    </w:p>
    <w:p w:rsidR="00976495" w:rsidRPr="00063378" w:rsidRDefault="001D754A" w:rsidP="00976495">
      <w:pPr>
        <w:jc w:val="both"/>
        <w:rPr>
          <w:b/>
        </w:rPr>
      </w:pPr>
      <w:hyperlink r:id="rId46" w:history="1">
        <w:r w:rsidR="00976495" w:rsidRPr="002D7312">
          <w:rPr>
            <w:rStyle w:val="Hipervnculo"/>
            <w:b/>
          </w:rPr>
          <w:t>EXPÍDESE LA TARIFA POR CONCEPTO DE TRÁMITES OPERATIVOS DE NACIONALIZACIÓN DE TODA LA PAQUETERÍA INTERNACIONAL RELACIONADA CON EL COMERCIO ELECTRÓNICO EN MATERIA POSTAL EN EL RANGO DE PESO DECLARADO DE HASTA 2.000 GR., POR UN VALOR DE USD S 3.13 (TRES CON 13/100 DÓLARES DE LOS ESTADOS UNIDOS DE AMÉRICA) SIN INCLUIR IVA.</w:t>
        </w:r>
      </w:hyperlink>
    </w:p>
    <w:p w:rsidR="00976495" w:rsidRDefault="00976495" w:rsidP="00976495">
      <w:pPr>
        <w:jc w:val="both"/>
        <w:rPr>
          <w:b/>
        </w:rPr>
      </w:pPr>
    </w:p>
    <w:p w:rsidR="00976495" w:rsidRDefault="00976495" w:rsidP="00976495">
      <w:pPr>
        <w:jc w:val="both"/>
        <w:rPr>
          <w:b/>
        </w:rPr>
      </w:pPr>
    </w:p>
    <w:p w:rsidR="003E6AC3" w:rsidRDefault="001D754A" w:rsidP="006D7F29">
      <w:pPr>
        <w:jc w:val="both"/>
        <w:rPr>
          <w:b/>
        </w:rPr>
      </w:pPr>
      <w:hyperlink r:id="rId47" w:history="1">
        <w:r w:rsidR="00976495" w:rsidRPr="00E749C7">
          <w:rPr>
            <w:rStyle w:val="Hipervnculo"/>
            <w:b/>
          </w:rPr>
          <w:t>EXPÍDESE EL INSTRUCTIVO PARA ESTABLECER CONDICIONES MÍNIMAS DE LOS CONTRATOS DE ADHESIÓN PARA LA PRESTACIÓN DE LOS SERVICIOS POSTALES.</w:t>
        </w:r>
      </w:hyperlink>
      <w:r w:rsidR="00976495" w:rsidRPr="00420CCC">
        <w:rPr>
          <w:b/>
        </w:rPr>
        <w:t xml:space="preserve"> </w:t>
      </w:r>
      <w:r w:rsidR="003E6AC3">
        <w:rPr>
          <w:b/>
        </w:rPr>
        <w:br w:type="page"/>
      </w:r>
    </w:p>
    <w:p w:rsidR="00976495" w:rsidRDefault="00976495" w:rsidP="005F797E">
      <w:pPr>
        <w:jc w:val="both"/>
        <w:rPr>
          <w:b/>
        </w:rPr>
      </w:pPr>
    </w:p>
    <w:p w:rsidR="006D7F29" w:rsidRDefault="006D7F29" w:rsidP="005F797E">
      <w:pPr>
        <w:jc w:val="both"/>
        <w:rPr>
          <w:b/>
        </w:rPr>
      </w:pPr>
    </w:p>
    <w:p w:rsidR="00332E06" w:rsidRPr="006D7F29" w:rsidRDefault="00976495" w:rsidP="003E6AC3">
      <w:pPr>
        <w:jc w:val="center"/>
        <w:rPr>
          <w:b/>
        </w:rPr>
      </w:pPr>
      <w:bookmarkStart w:id="2" w:name="primero"/>
      <w:r w:rsidRPr="006D7F29">
        <w:rPr>
          <w:b/>
        </w:rPr>
        <w:t>NOVEDADES POR FECHA</w:t>
      </w:r>
    </w:p>
    <w:bookmarkEnd w:id="2"/>
    <w:p w:rsidR="003E6AC3" w:rsidRDefault="003E6AC3" w:rsidP="003E6AC3">
      <w:pPr>
        <w:jc w:val="center"/>
        <w:rPr>
          <w:b/>
          <w:color w:val="0000CC"/>
        </w:rPr>
      </w:pPr>
    </w:p>
    <w:p w:rsidR="003E6AC3" w:rsidRDefault="003E6AC3" w:rsidP="003E6AC3">
      <w:pPr>
        <w:jc w:val="center"/>
        <w:rPr>
          <w:b/>
          <w:color w:val="0000CC"/>
        </w:rPr>
      </w:pPr>
    </w:p>
    <w:p w:rsidR="003E6AC3" w:rsidRPr="00976495" w:rsidRDefault="003E6AC3" w:rsidP="003E6AC3">
      <w:pPr>
        <w:jc w:val="center"/>
        <w:rPr>
          <w:b/>
          <w:color w:val="0000CC"/>
        </w:rPr>
      </w:pPr>
    </w:p>
    <w:p w:rsidR="00976495" w:rsidRPr="00C276C7" w:rsidRDefault="00976495" w:rsidP="005F797E">
      <w:pPr>
        <w:jc w:val="both"/>
        <w:rPr>
          <w:color w:val="0000CC"/>
        </w:rPr>
      </w:pPr>
    </w:p>
    <w:p w:rsidR="00AB5FBA" w:rsidRPr="00C276C7" w:rsidRDefault="00E07113" w:rsidP="005F797E">
      <w:pPr>
        <w:jc w:val="both"/>
        <w:rPr>
          <w:color w:val="0000CC"/>
        </w:rPr>
      </w:pPr>
      <w:r w:rsidRPr="00C276C7">
        <w:rPr>
          <w:noProof/>
          <w:color w:val="0000CC"/>
          <w:lang w:val="es-EC" w:eastAsia="es-EC"/>
        </w:rPr>
        <mc:AlternateContent>
          <mc:Choice Requires="wps">
            <w:drawing>
              <wp:anchor distT="0" distB="0" distL="114300" distR="114300" simplePos="0" relativeHeight="251665408" behindDoc="0" locked="0" layoutInCell="1" allowOverlap="1" wp14:anchorId="6CEE10DE" wp14:editId="040A0365">
                <wp:simplePos x="0" y="0"/>
                <wp:positionH relativeFrom="margin">
                  <wp:posOffset>-89535</wp:posOffset>
                </wp:positionH>
                <wp:positionV relativeFrom="paragraph">
                  <wp:posOffset>24130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FF2ADB" w:rsidRDefault="00976495" w:rsidP="00E07113">
                            <w:pPr>
                              <w:jc w:val="both"/>
                              <w:rPr>
                                <w:b/>
                                <w:color w:val="FFFFFF"/>
                                <w:lang w:val="es-EC"/>
                              </w:rPr>
                            </w:pPr>
                            <w:r>
                              <w:rPr>
                                <w:b/>
                              </w:rPr>
                              <w:t>M</w:t>
                            </w:r>
                            <w:r w:rsidRPr="00323AB0">
                              <w:rPr>
                                <w:b/>
                              </w:rPr>
                              <w:t>iércoles 4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7.05pt;margin-top:1.9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0SLA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" fillcolor="navy" strokecolor="navy">
                <v:textbox>
                  <w:txbxContent>
                    <w:p w:rsidR="00630A46" w:rsidRPr="00FF2ADB" w:rsidRDefault="00501F4E" w:rsidP="00E07113">
                      <w:pPr>
                        <w:jc w:val="both"/>
                        <w:rPr>
                          <w:b/>
                          <w:color w:val="FFFFFF"/>
                          <w:lang w:val="es-EC"/>
                        </w:rPr>
                      </w:pPr>
                      <w:r>
                        <w:rPr>
                          <w:b/>
                        </w:rPr>
                        <w:t>M</w:t>
                      </w:r>
                      <w:r w:rsidRPr="00323AB0">
                        <w:rPr>
                          <w:b/>
                        </w:rPr>
                        <w:t>iércoles 4 de octubre</w:t>
                      </w:r>
                    </w:p>
                  </w:txbxContent>
                </v:textbox>
                <w10:wrap anchorx="margin"/>
              </v:shape>
            </w:pict>
          </mc:Fallback>
        </mc:AlternateContent>
      </w:r>
    </w:p>
    <w:p w:rsidR="00AB5FBA" w:rsidRPr="00C276C7" w:rsidRDefault="00AB5FBA" w:rsidP="005F797E">
      <w:pPr>
        <w:jc w:val="both"/>
        <w:rPr>
          <w:color w:val="0000CC"/>
        </w:rPr>
      </w:pPr>
    </w:p>
    <w:p w:rsidR="00AB5FBA" w:rsidRPr="00C276C7" w:rsidRDefault="00AB5FB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C276C7" w:rsidTr="00FE7EBD">
        <w:tc>
          <w:tcPr>
            <w:tcW w:w="8644" w:type="dxa"/>
            <w:shd w:val="clear" w:color="auto" w:fill="B7F4F7"/>
          </w:tcPr>
          <w:p w:rsidR="00D739DE" w:rsidRDefault="00D739DE" w:rsidP="00BE681F">
            <w:pPr>
              <w:jc w:val="both"/>
              <w:rPr>
                <w:b/>
              </w:rPr>
            </w:pPr>
          </w:p>
          <w:p w:rsidR="008816B4" w:rsidRPr="00323AB0" w:rsidRDefault="001D754A" w:rsidP="00BE681F">
            <w:pPr>
              <w:jc w:val="both"/>
              <w:rPr>
                <w:b/>
              </w:rPr>
            </w:pPr>
            <w:hyperlink r:id="rId48" w:history="1">
              <w:r w:rsidR="00323AB0" w:rsidRPr="00D739DE">
                <w:rPr>
                  <w:rStyle w:val="Hipervnculo"/>
                  <w:b/>
                </w:rPr>
                <w:t>REFÓRMESE LA DISPOSICIÓN TRANSITORIA TERCERA DEL CAPÍTULO I "CONSTITUCIÓN, ORGANIZACIÓN Y EMISIÓN DE LA AUTORIZACIÓN PARA EL EJERCICIO DE LAS ACTIVIDADES FINANCIERAS Y PERMISOS DE FUNCIONAMIENTO DE LAS ENTIDADES DE LOS SECTORES FINANCIEROS PÚBLICO Y PRIVADO", TÍTULO II "SISTEMA FINANCIERO NACIONAL", DEL LIBRO I "SISTEMA MONETARIO Y FINANCIERO".</w:t>
              </w:r>
            </w:hyperlink>
            <w:r w:rsidR="00323AB0" w:rsidRPr="00323AB0">
              <w:rPr>
                <w:b/>
              </w:rPr>
              <w:t xml:space="preserve"> </w:t>
            </w:r>
          </w:p>
          <w:p w:rsidR="008816B4" w:rsidRPr="00323AB0" w:rsidRDefault="008816B4" w:rsidP="00BE681F">
            <w:pPr>
              <w:jc w:val="both"/>
              <w:rPr>
                <w:b/>
              </w:rPr>
            </w:pPr>
          </w:p>
          <w:p w:rsidR="0090335A" w:rsidRPr="00323AB0" w:rsidRDefault="008816B4" w:rsidP="00BE681F">
            <w:pPr>
              <w:jc w:val="both"/>
              <w:rPr>
                <w:b/>
              </w:rPr>
            </w:pPr>
            <w:r w:rsidRPr="00323AB0">
              <w:rPr>
                <w:b/>
              </w:rPr>
              <w:t>Expedido por:</w:t>
            </w:r>
            <w:r w:rsidR="00322EB8" w:rsidRPr="00323AB0">
              <w:rPr>
                <w:b/>
              </w:rPr>
              <w:t xml:space="preserve"> Resolución</w:t>
            </w:r>
            <w:r w:rsidRPr="00323AB0">
              <w:rPr>
                <w:b/>
              </w:rPr>
              <w:t xml:space="preserve"> </w:t>
            </w:r>
            <w:r w:rsidR="00323AB0" w:rsidRPr="00323AB0">
              <w:rPr>
                <w:b/>
              </w:rPr>
              <w:t xml:space="preserve">No. 404-2017-F - </w:t>
            </w:r>
            <w:r w:rsidRPr="00323AB0">
              <w:rPr>
                <w:b/>
              </w:rPr>
              <w:t>JUNTA DE POLÍTICA Y REGULACIÓN MONETARIA Y FINANCIERA</w:t>
            </w:r>
            <w:r w:rsidR="00323AB0" w:rsidRPr="00323AB0">
              <w:rPr>
                <w:b/>
              </w:rPr>
              <w:t xml:space="preserve">. Publicado en Registro Oficial N° 93 </w:t>
            </w:r>
            <w:r w:rsidR="00A80B23">
              <w:rPr>
                <w:b/>
              </w:rPr>
              <w:t>de m</w:t>
            </w:r>
            <w:r w:rsidR="00323AB0" w:rsidRPr="00323AB0">
              <w:rPr>
                <w:b/>
              </w:rPr>
              <w:t>iércoles 4 de octubre de 2017.</w:t>
            </w:r>
            <w:r w:rsidRPr="00323AB0">
              <w:rPr>
                <w:b/>
              </w:rPr>
              <w:t xml:space="preserve"> Página </w:t>
            </w:r>
            <w:r w:rsidR="00BE681F" w:rsidRPr="00323AB0">
              <w:rPr>
                <w:b/>
              </w:rPr>
              <w:t>40</w:t>
            </w:r>
          </w:p>
          <w:p w:rsidR="00BE681F" w:rsidRDefault="00BE681F" w:rsidP="00BE681F">
            <w:pPr>
              <w:jc w:val="both"/>
            </w:pPr>
          </w:p>
          <w:p w:rsidR="00323AB0" w:rsidRDefault="00322EB8" w:rsidP="00BE681F">
            <w:pPr>
              <w:jc w:val="both"/>
            </w:pPr>
            <w:r>
              <w:t>ARTÍCULO ÚNICO.- Reformar la Disposición Transitoria Tercera del Capítulo I "CONSTITUCIÓN, ORGANIZACIÓN Y EMISIÓN DE LA AUTORIZACIÓN</w:t>
            </w:r>
            <w:r w:rsidR="00323AB0">
              <w:t xml:space="preserve"> PARA EL EJERCICIO DE LAS ACTIVIDADES FINANCIERAS Y PERMISOS DE FUNCIONAMIENTO DE LAS ENTIDADES DE LOS SECTORES FINANCIEROS PÚBLICO Y PRIVADO", Título II "Sistema Financiero Nacional", del Libro I "Sistema Monetario y Financiero" en los siguientes términos: </w:t>
            </w:r>
          </w:p>
          <w:p w:rsidR="00323AB0" w:rsidRDefault="00323AB0" w:rsidP="00BE681F">
            <w:pPr>
              <w:jc w:val="both"/>
            </w:pPr>
          </w:p>
          <w:p w:rsidR="00323AB0" w:rsidRDefault="00323AB0" w:rsidP="00BE681F">
            <w:pPr>
              <w:jc w:val="both"/>
            </w:pPr>
            <w:r>
              <w:t xml:space="preserve">1. Reemplazar el número 1 de la Disposición Transitoria Tercera por el siguiente: </w:t>
            </w:r>
          </w:p>
          <w:p w:rsidR="00323AB0" w:rsidRDefault="00323AB0" w:rsidP="00BE681F">
            <w:pPr>
              <w:jc w:val="both"/>
            </w:pPr>
          </w:p>
          <w:p w:rsidR="00323AB0" w:rsidRDefault="00323AB0" w:rsidP="00BE681F">
            <w:pPr>
              <w:jc w:val="both"/>
            </w:pPr>
            <w:r>
              <w:t xml:space="preserve">" 1 .Capital social mínimo: USD 11.000.000 </w:t>
            </w:r>
          </w:p>
          <w:p w:rsidR="00323AB0" w:rsidRDefault="00323AB0" w:rsidP="00BE681F">
            <w:pPr>
              <w:jc w:val="both"/>
            </w:pPr>
          </w:p>
          <w:p w:rsidR="00323AB0" w:rsidRDefault="00323AB0" w:rsidP="00BE681F">
            <w:pPr>
              <w:jc w:val="both"/>
            </w:pPr>
            <w:r>
              <w:t>No será exigible dicho requerimiento a las entidades financieras que, en cumplimiento a la disposición transitoria cuadragésima quinta del Código Orgánico Monetario y Financiero, hayan procedido con la conformación de un fideicomiso, con el objeto de que las acciones de la entidad puedan ser o no enajenadas a un inversor que realice el aumento de capital necesario. "</w:t>
            </w:r>
          </w:p>
          <w:p w:rsidR="00A80B23" w:rsidRDefault="00A80B23" w:rsidP="00BE681F">
            <w:pPr>
              <w:jc w:val="both"/>
            </w:pPr>
          </w:p>
          <w:p w:rsidR="00A80B23" w:rsidRDefault="00A80B23" w:rsidP="00BE681F">
            <w:pPr>
              <w:jc w:val="both"/>
            </w:pPr>
            <w:r>
              <w:t>(…)</w:t>
            </w:r>
          </w:p>
          <w:p w:rsidR="00A80B23" w:rsidRDefault="00A80B23" w:rsidP="00BE681F">
            <w:pPr>
              <w:jc w:val="both"/>
            </w:pPr>
          </w:p>
          <w:p w:rsidR="00A80B23" w:rsidRDefault="001D754A" w:rsidP="00BE681F">
            <w:pPr>
              <w:jc w:val="both"/>
            </w:pPr>
            <w:hyperlink r:id="rId49" w:history="1">
              <w:r w:rsidR="00A80B23" w:rsidRPr="00D739DE">
                <w:rPr>
                  <w:rStyle w:val="Hipervnculo"/>
                </w:rPr>
                <w:t>Ver Registro Oficial</w:t>
              </w:r>
            </w:hyperlink>
          </w:p>
          <w:p w:rsidR="00BE681F" w:rsidRPr="00C276C7" w:rsidRDefault="00BE681F" w:rsidP="00BE681F">
            <w:pPr>
              <w:jc w:val="both"/>
              <w:rPr>
                <w:color w:val="0000CC"/>
              </w:rPr>
            </w:pPr>
          </w:p>
        </w:tc>
      </w:tr>
    </w:tbl>
    <w:p w:rsidR="00DD6254" w:rsidRPr="00C276C7" w:rsidRDefault="00DD6254" w:rsidP="005F797E">
      <w:pPr>
        <w:jc w:val="both"/>
        <w:rPr>
          <w:color w:val="0000CC"/>
        </w:rPr>
      </w:pPr>
    </w:p>
    <w:p w:rsidR="00AF7E1E" w:rsidRPr="00C276C7" w:rsidRDefault="00AF7E1E" w:rsidP="005F797E">
      <w:pPr>
        <w:jc w:val="both"/>
        <w:rPr>
          <w:color w:val="0000CC"/>
        </w:rPr>
      </w:pPr>
      <w:r w:rsidRPr="00C276C7">
        <w:rPr>
          <w:noProof/>
          <w:color w:val="0000CC"/>
          <w:lang w:val="es-EC" w:eastAsia="es-EC"/>
        </w:rPr>
        <mc:AlternateContent>
          <mc:Choice Requires="wps">
            <w:drawing>
              <wp:anchor distT="0" distB="0" distL="114300" distR="114300" simplePos="0" relativeHeight="251671552" behindDoc="0" locked="0" layoutInCell="1" allowOverlap="1" wp14:anchorId="31E2F49D" wp14:editId="6ACF05B2">
                <wp:simplePos x="0" y="0"/>
                <wp:positionH relativeFrom="margin">
                  <wp:posOffset>-60959</wp:posOffset>
                </wp:positionH>
                <wp:positionV relativeFrom="paragraph">
                  <wp:posOffset>24765</wp:posOffset>
                </wp:positionV>
                <wp:extent cx="171450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6225"/>
                        </a:xfrm>
                        <a:prstGeom prst="rect">
                          <a:avLst/>
                        </a:prstGeom>
                        <a:solidFill>
                          <a:srgbClr val="000080"/>
                        </a:solidFill>
                        <a:ln w="9525">
                          <a:solidFill>
                            <a:srgbClr val="000080"/>
                          </a:solidFill>
                          <a:miter lim="800000"/>
                          <a:headEnd/>
                          <a:tailEnd/>
                        </a:ln>
                      </wps:spPr>
                      <wps:txbx>
                        <w:txbxContent>
                          <w:p w:rsidR="00976495" w:rsidRPr="00061555" w:rsidRDefault="00976495" w:rsidP="00AF7E1E">
                            <w:pPr>
                              <w:jc w:val="both"/>
                              <w:rPr>
                                <w:b/>
                                <w:color w:val="FFFFFF"/>
                                <w:lang w:val="es-EC"/>
                              </w:rPr>
                            </w:pPr>
                            <w:r>
                              <w:rPr>
                                <w:b/>
                                <w:color w:val="FFFFFF"/>
                                <w:lang w:val="es-EC"/>
                              </w:rPr>
                              <w:t>Viernes 6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8pt;margin-top:1.95pt;width:13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" fillcolor="navy" strokecolor="navy">
                <v:textbox>
                  <w:txbxContent>
                    <w:p w:rsidR="00A0094D" w:rsidRPr="00061555" w:rsidRDefault="00A0094D" w:rsidP="00AF7E1E">
                      <w:pPr>
                        <w:jc w:val="both"/>
                        <w:rPr>
                          <w:b/>
                          <w:color w:val="FFFFFF"/>
                          <w:lang w:val="es-EC"/>
                        </w:rPr>
                      </w:pPr>
                      <w:r>
                        <w:rPr>
                          <w:b/>
                          <w:color w:val="FFFFFF"/>
                          <w:lang w:val="es-EC"/>
                        </w:rPr>
                        <w:t>Viernes 6 de octubre</w:t>
                      </w:r>
                    </w:p>
                  </w:txbxContent>
                </v:textbox>
                <w10:wrap anchorx="margin"/>
              </v:shape>
            </w:pict>
          </mc:Fallback>
        </mc:AlternateContent>
      </w:r>
    </w:p>
    <w:p w:rsidR="00AF7E1E" w:rsidRPr="00C276C7" w:rsidRDefault="00AF7E1E" w:rsidP="005F797E">
      <w:pPr>
        <w:jc w:val="both"/>
        <w:rPr>
          <w:color w:val="0000CC"/>
        </w:rPr>
      </w:pPr>
    </w:p>
    <w:p w:rsidR="00AF7E1E" w:rsidRPr="00C276C7" w:rsidRDefault="00AF7E1E" w:rsidP="005F797E">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061555" w:rsidRPr="00C276C7" w:rsidTr="00FE7EBD">
        <w:tc>
          <w:tcPr>
            <w:tcW w:w="8644" w:type="dxa"/>
            <w:shd w:val="clear" w:color="auto" w:fill="B7F4F7"/>
          </w:tcPr>
          <w:p w:rsidR="00675A31" w:rsidRDefault="00675A31" w:rsidP="00B44200">
            <w:pPr>
              <w:jc w:val="both"/>
            </w:pPr>
          </w:p>
          <w:p w:rsidR="00A153FF" w:rsidRPr="00B043B0" w:rsidRDefault="001D754A" w:rsidP="00B44200">
            <w:pPr>
              <w:jc w:val="both"/>
              <w:rPr>
                <w:b/>
              </w:rPr>
            </w:pPr>
            <w:hyperlink r:id="rId50" w:history="1">
              <w:r w:rsidR="00A153FF" w:rsidRPr="007621C1">
                <w:rPr>
                  <w:rStyle w:val="Hipervnculo"/>
                  <w:b/>
                </w:rPr>
                <w:t>AVÓQUESE CONOCIMIENTO DE LA CAUSA N° 0001-17-CP. CONSULTA POPULAR. CORTE CONSTITUCIONAL DEL ECUADOR.</w:t>
              </w:r>
            </w:hyperlink>
          </w:p>
          <w:p w:rsidR="00A153FF" w:rsidRPr="00B043B0" w:rsidRDefault="00A153FF" w:rsidP="00B44200">
            <w:pPr>
              <w:jc w:val="both"/>
              <w:rPr>
                <w:b/>
              </w:rPr>
            </w:pPr>
          </w:p>
          <w:p w:rsidR="00A153FF" w:rsidRPr="00B043B0" w:rsidRDefault="00B0613B" w:rsidP="00B44200">
            <w:pPr>
              <w:jc w:val="both"/>
              <w:rPr>
                <w:b/>
                <w:color w:val="0000CC"/>
              </w:rPr>
            </w:pPr>
            <w:r>
              <w:rPr>
                <w:b/>
              </w:rPr>
              <w:t xml:space="preserve">Expedido por: </w:t>
            </w:r>
            <w:r w:rsidR="00A153FF" w:rsidRPr="00B043B0">
              <w:rPr>
                <w:b/>
              </w:rPr>
              <w:t>CORTE CONSTITUCIONAL DEL ECUADOR. Caso No. 0001-17-CP. SALA DE ADMISIÓN. 05 de octubre de 2017.  Publicado en Registro Oficial – Edición Constitucional Nº 13 de viernes 6 de octubre de 2017.  Página 2</w:t>
            </w:r>
          </w:p>
          <w:p w:rsidR="00A153FF" w:rsidRDefault="00A153FF" w:rsidP="00B44200">
            <w:pPr>
              <w:jc w:val="both"/>
              <w:rPr>
                <w:color w:val="0000CC"/>
              </w:rPr>
            </w:pPr>
          </w:p>
          <w:p w:rsidR="00A153FF" w:rsidRDefault="00B0613B" w:rsidP="00B44200">
            <w:pPr>
              <w:jc w:val="both"/>
            </w:pPr>
            <w:r>
              <w:t xml:space="preserve">(…) </w:t>
            </w:r>
            <w:r w:rsidR="001E1BF7">
              <w:t xml:space="preserve">AVOCA CONOCIMIENTO de la causa No. 0001-17-CP, Consulta Popular, presentada el 02 de octubre de 2017. por el Licenciado Lenín Moreno (jarees. Presidente Constitucional de la República, quien solicita a esta Corte se sirva: "expedir el correspondiente dictamen indicando cuál de los procedimientos corresponde aplicar, así como para que se emita la sentencia correspondiente respecto de la constitucionalidad de la convocatoria de consulta </w:t>
            </w:r>
            <w:r w:rsidR="001E1BF7">
              <w:lastRenderedPageBreak/>
              <w:t>popular y sobre la constitucionalidad de las preguntas a efectuarse y sus respectivos considerandos*'.- Antecedentes.- El peticionario remite dos preguntas cuya constitucionalidad solicita sea calificada, previo a emitir el Decreto de convocatoria a consulta popular, argumentando principalmente que:</w:t>
            </w:r>
          </w:p>
          <w:p w:rsidR="001E1BF7" w:rsidRDefault="001E1BF7" w:rsidP="00B44200">
            <w:pPr>
              <w:jc w:val="both"/>
            </w:pPr>
          </w:p>
          <w:p w:rsidR="001E1BF7" w:rsidRDefault="001E1BF7" w:rsidP="00B44200">
            <w:pPr>
              <w:jc w:val="both"/>
            </w:pPr>
            <w:r>
              <w:t>(…)</w:t>
            </w:r>
          </w:p>
          <w:p w:rsidR="001E1BF7" w:rsidRDefault="001E1BF7" w:rsidP="00B44200">
            <w:pPr>
              <w:jc w:val="both"/>
            </w:pPr>
          </w:p>
          <w:p w:rsidR="001E1BF7" w:rsidRDefault="001D754A" w:rsidP="00B44200">
            <w:pPr>
              <w:jc w:val="both"/>
            </w:pPr>
            <w:hyperlink r:id="rId51" w:history="1">
              <w:r w:rsidR="001E1BF7" w:rsidRPr="007621C1">
                <w:rPr>
                  <w:rStyle w:val="Hipervnculo"/>
                </w:rPr>
                <w:t>Ver Registro Oficial</w:t>
              </w:r>
            </w:hyperlink>
          </w:p>
          <w:p w:rsidR="001E1BF7" w:rsidRPr="00C276C7" w:rsidRDefault="001E1BF7" w:rsidP="00B44200">
            <w:pPr>
              <w:jc w:val="both"/>
              <w:rPr>
                <w:color w:val="0000CC"/>
              </w:rPr>
            </w:pPr>
          </w:p>
        </w:tc>
      </w:tr>
      <w:tr w:rsidR="004D519C" w:rsidRPr="00C276C7" w:rsidTr="00FE7EBD">
        <w:tc>
          <w:tcPr>
            <w:tcW w:w="8644" w:type="dxa"/>
            <w:shd w:val="clear" w:color="auto" w:fill="B7F4F7"/>
          </w:tcPr>
          <w:p w:rsidR="0062186F" w:rsidRDefault="0062186F" w:rsidP="00BD683F">
            <w:pPr>
              <w:jc w:val="both"/>
              <w:rPr>
                <w:b/>
              </w:rPr>
            </w:pPr>
          </w:p>
          <w:p w:rsidR="00501C92" w:rsidRPr="00A153FF" w:rsidRDefault="001D754A" w:rsidP="00BD683F">
            <w:pPr>
              <w:jc w:val="both"/>
              <w:rPr>
                <w:b/>
              </w:rPr>
            </w:pPr>
            <w:hyperlink r:id="rId52" w:history="1">
              <w:r w:rsidR="00A153FF" w:rsidRPr="00A153FF">
                <w:rPr>
                  <w:rStyle w:val="Hipervnculo"/>
                  <w:b/>
                </w:rPr>
                <w:t>AVÓQUESE CONOCIMIENTO DE LA CAUSA N° 0002-17-RC. REFORMA A LA CONSTITUCIÓN DE LA REPÚBLICA. CORTE CONSTITUCIONAL DEL ECUADOR.</w:t>
              </w:r>
            </w:hyperlink>
          </w:p>
          <w:p w:rsidR="00501C92" w:rsidRDefault="00501C92" w:rsidP="00BD683F">
            <w:pPr>
              <w:jc w:val="both"/>
            </w:pPr>
          </w:p>
          <w:p w:rsidR="004D519C" w:rsidRPr="00A153FF" w:rsidRDefault="00501C92" w:rsidP="00BD683F">
            <w:pPr>
              <w:jc w:val="both"/>
              <w:rPr>
                <w:b/>
              </w:rPr>
            </w:pPr>
            <w:r w:rsidRPr="00A153FF">
              <w:rPr>
                <w:b/>
              </w:rPr>
              <w:t xml:space="preserve">Expedido por:  </w:t>
            </w:r>
            <w:r w:rsidR="00A959D6" w:rsidRPr="00A153FF">
              <w:rPr>
                <w:b/>
              </w:rPr>
              <w:t xml:space="preserve">CORTE CONSTITUCIONAL DEL ECUADOR. Caso No. 0001-17-CP. SALA DE ADMISIÓN. 05 de octubre de 2017. Publicado en Registro Oficial – Edición Constitucional Nº 13 de viernes 6 de octubre de 2017.  </w:t>
            </w:r>
            <w:r w:rsidRPr="00A153FF">
              <w:rPr>
                <w:b/>
              </w:rPr>
              <w:t>Página 7</w:t>
            </w:r>
          </w:p>
          <w:p w:rsidR="00A959D6" w:rsidRDefault="00A959D6" w:rsidP="00BD683F">
            <w:pPr>
              <w:jc w:val="both"/>
            </w:pPr>
          </w:p>
          <w:p w:rsidR="00A959D6" w:rsidRDefault="00A959D6" w:rsidP="00A959D6">
            <w:pPr>
              <w:jc w:val="both"/>
            </w:pPr>
            <w:r>
              <w:t>(…) AVOCA conocimiento de la causa N.° 0002-17-RC Reforma a la Constitución de la República, mediante la cual el Presidente Constitucional de la República, Lenín Moreno Garcés, mediante oficio N°. T. 141-SGJ-17-0330, de 2 de octubre de 2017, remite a la Corte Constitucional, el proyecto de enmiendas a la Constitución de la República del Ecuador, en el que indica: "... en forma previa a emitir el Decreto de Convocatoria a referéndum, se sirvan expedir el correspondiente dictamen indicando cuál de los procedimientos corresponde</w:t>
            </w:r>
          </w:p>
          <w:p w:rsidR="00501C92" w:rsidRDefault="00A959D6" w:rsidP="00A959D6">
            <w:pPr>
              <w:jc w:val="both"/>
            </w:pPr>
            <w:r>
              <w:t>aplicar, así como para que emitan la sentencia correspondiente respecto de la constitucionalidad de la convocatoria a referéndum y sobre la constitucionalidad de las preguntas a efectuarse y sus respectivos considerandos...", según la motivación que consta en el documento, que obra en 25 fojas.-</w:t>
            </w:r>
          </w:p>
          <w:p w:rsidR="00A959D6" w:rsidRDefault="00A959D6" w:rsidP="00A959D6">
            <w:pPr>
              <w:jc w:val="both"/>
            </w:pPr>
          </w:p>
          <w:p w:rsidR="00A959D6" w:rsidRDefault="00A959D6" w:rsidP="00A959D6">
            <w:pPr>
              <w:jc w:val="both"/>
            </w:pPr>
            <w:r>
              <w:t>(…)</w:t>
            </w:r>
          </w:p>
          <w:p w:rsidR="00A959D6" w:rsidRDefault="00A959D6" w:rsidP="00A959D6">
            <w:pPr>
              <w:jc w:val="both"/>
            </w:pPr>
          </w:p>
          <w:p w:rsidR="00A959D6" w:rsidRDefault="001D754A" w:rsidP="00A959D6">
            <w:pPr>
              <w:jc w:val="both"/>
            </w:pPr>
            <w:hyperlink r:id="rId53" w:history="1">
              <w:r w:rsidR="00A959D6" w:rsidRPr="00A153FF">
                <w:rPr>
                  <w:rStyle w:val="Hipervnculo"/>
                </w:rPr>
                <w:t>Ver Registro Oficial</w:t>
              </w:r>
            </w:hyperlink>
          </w:p>
          <w:p w:rsidR="00501C92" w:rsidRPr="00C276C7" w:rsidRDefault="00501C92" w:rsidP="00BD683F">
            <w:pPr>
              <w:jc w:val="both"/>
              <w:rPr>
                <w:color w:val="0000CC"/>
              </w:rPr>
            </w:pPr>
          </w:p>
        </w:tc>
      </w:tr>
    </w:tbl>
    <w:p w:rsidR="00033B46" w:rsidRPr="00C276C7" w:rsidRDefault="00033B46" w:rsidP="005F797E">
      <w:pPr>
        <w:jc w:val="both"/>
        <w:rPr>
          <w:color w:val="0000CC"/>
        </w:rPr>
      </w:pPr>
      <w:r w:rsidRPr="00C276C7">
        <w:rPr>
          <w:noProof/>
          <w:color w:val="0000CC"/>
          <w:lang w:val="es-EC" w:eastAsia="es-EC"/>
        </w:rPr>
        <mc:AlternateContent>
          <mc:Choice Requires="wps">
            <w:drawing>
              <wp:anchor distT="0" distB="0" distL="114300" distR="114300" simplePos="0" relativeHeight="251683840" behindDoc="0" locked="0" layoutInCell="1" allowOverlap="1" wp14:anchorId="1689288E" wp14:editId="26E59B31">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E01983" w:rsidRDefault="00976495" w:rsidP="00033B46">
                            <w:pPr>
                              <w:jc w:val="both"/>
                              <w:rPr>
                                <w:b/>
                                <w:color w:val="FFFFFF"/>
                                <w:lang w:val="es-EC"/>
                              </w:rPr>
                            </w:pPr>
                            <w:r>
                              <w:rPr>
                                <w:b/>
                                <w:color w:val="FFFFFF"/>
                                <w:lang w:val="es-EC"/>
                              </w:rPr>
                              <w:t>Miércoles 11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RxpXaC4CAABgBAAADgAAAAAAAAAAAAAAAAAuAgAA&#10;ZHJzL2Uyb0RvYy54bWxQSwECLQAUAAYACAAAACEAcj5xo98AAAAIAQAADwAAAAAAAAAAAAAAAACI&#10;BAAAZHJzL2Rvd25yZXYueG1sUEsFBgAAAAAEAAQA8wAAAJQFAAAAAA==&#10;" fillcolor="navy" strokecolor="navy">
                <v:textbox>
                  <w:txbxContent>
                    <w:p w:rsidR="00630A46" w:rsidRPr="00E01983" w:rsidRDefault="00D66738" w:rsidP="00033B46">
                      <w:pPr>
                        <w:jc w:val="both"/>
                        <w:rPr>
                          <w:b/>
                          <w:color w:val="FFFFFF"/>
                          <w:lang w:val="es-EC"/>
                        </w:rPr>
                      </w:pPr>
                      <w:r>
                        <w:rPr>
                          <w:b/>
                          <w:color w:val="FFFFFF"/>
                          <w:lang w:val="es-EC"/>
                        </w:rPr>
                        <w:t>Miércoles 11 de octubre</w:t>
                      </w:r>
                    </w:p>
                  </w:txbxContent>
                </v:textbox>
                <w10:wrap anchorx="margin"/>
              </v:shape>
            </w:pict>
          </mc:Fallback>
        </mc:AlternateContent>
      </w:r>
    </w:p>
    <w:p w:rsidR="00033B46" w:rsidRPr="00C276C7" w:rsidRDefault="00033B46" w:rsidP="005F797E">
      <w:pPr>
        <w:jc w:val="both"/>
        <w:rPr>
          <w:color w:val="0000CC"/>
        </w:rPr>
      </w:pPr>
    </w:p>
    <w:p w:rsidR="00033B46" w:rsidRPr="00C276C7" w:rsidRDefault="00033B46"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C276C7" w:rsidTr="00FE7EBD">
        <w:tc>
          <w:tcPr>
            <w:tcW w:w="8644" w:type="dxa"/>
            <w:shd w:val="clear" w:color="auto" w:fill="B7F4F7"/>
          </w:tcPr>
          <w:p w:rsidR="00254055" w:rsidRDefault="00254055" w:rsidP="00A64C7A">
            <w:pPr>
              <w:jc w:val="both"/>
              <w:rPr>
                <w:b/>
              </w:rPr>
            </w:pPr>
          </w:p>
          <w:p w:rsidR="00D37593" w:rsidRPr="00D37593" w:rsidRDefault="001D754A" w:rsidP="00A64C7A">
            <w:pPr>
              <w:jc w:val="both"/>
              <w:rPr>
                <w:b/>
              </w:rPr>
            </w:pPr>
            <w:hyperlink r:id="rId54" w:history="1">
              <w:r w:rsidR="00D37593" w:rsidRPr="00254055">
                <w:rPr>
                  <w:rStyle w:val="Hipervnculo"/>
                  <w:b/>
                </w:rPr>
                <w:t>EXPÍDENSE LAS DIRECTRICES PARA LA APLICACIÓN DEL GOBIERNO ELECTRÓNICO Y SIMPLIFICACIÓN DE TRÁMITES.</w:t>
              </w:r>
            </w:hyperlink>
          </w:p>
          <w:p w:rsidR="00D37593" w:rsidRDefault="00D37593" w:rsidP="00A64C7A">
            <w:pPr>
              <w:jc w:val="both"/>
            </w:pPr>
          </w:p>
          <w:p w:rsidR="00EF311B" w:rsidRPr="00D37593" w:rsidRDefault="00D37593" w:rsidP="00D37593">
            <w:pPr>
              <w:jc w:val="both"/>
              <w:rPr>
                <w:b/>
              </w:rPr>
            </w:pPr>
            <w:r w:rsidRPr="00D37593">
              <w:rPr>
                <w:b/>
              </w:rPr>
              <w:t>Expedido por: Decreto Ejecutivo N° 163 - PRESIDENTE CONSTITUCIONAL DE LA REPÚBLICA. Publicado en Registro Oficial N° 97 - Suplemento de miércoles 11 de octubre de 2017. Página  4</w:t>
            </w:r>
          </w:p>
          <w:p w:rsidR="00D37593" w:rsidRDefault="00D37593" w:rsidP="00D37593">
            <w:pPr>
              <w:jc w:val="both"/>
            </w:pPr>
          </w:p>
          <w:p w:rsidR="00D37593" w:rsidRDefault="00D37593" w:rsidP="00D37593">
            <w:pPr>
              <w:jc w:val="both"/>
            </w:pPr>
          </w:p>
          <w:p w:rsidR="00D37593" w:rsidRDefault="00D37593" w:rsidP="00D37593">
            <w:pPr>
              <w:jc w:val="both"/>
            </w:pPr>
            <w:r>
              <w:t xml:space="preserve">PRIMERA- Refórmese el Decreto Ejecutivo No. 149 de 20 de noviembre del 2013, publicado en el Suplemento del Registro Oficial No. 146 de 18 de diciembre de 2013, de la siguiente manera: </w:t>
            </w:r>
          </w:p>
          <w:p w:rsidR="00254055" w:rsidRDefault="00254055" w:rsidP="00D37593">
            <w:pPr>
              <w:jc w:val="both"/>
            </w:pPr>
          </w:p>
          <w:p w:rsidR="00D37593" w:rsidRDefault="00D37593" w:rsidP="00D37593">
            <w:pPr>
              <w:jc w:val="both"/>
            </w:pPr>
            <w:r>
              <w:t xml:space="preserve">1.- Sustitúyase el segundo inciso del artículo 6 por el siguiente: </w:t>
            </w:r>
          </w:p>
          <w:p w:rsidR="00D37593" w:rsidRDefault="00D37593" w:rsidP="00D37593">
            <w:pPr>
              <w:jc w:val="both"/>
            </w:pPr>
          </w:p>
          <w:p w:rsidR="00D37593" w:rsidRDefault="00D37593" w:rsidP="00D37593">
            <w:pPr>
              <w:jc w:val="both"/>
            </w:pPr>
            <w:r>
              <w:t>"El Ministerio de Telecomunicaciones y Sociedad de la Información será la institución encargada de implementar, en conjunto con las entidades correspondientes, el proceso de simplificación de trámites entre las instituciones del sector público y las empresas, establecimientos comerciales o personas jurídicas con el fin de optimizar la tramitología, con base en los lineamientos, políticas y normas que en la materia emita la Presidencia de la República ".</w:t>
            </w:r>
          </w:p>
          <w:p w:rsidR="00D37593" w:rsidRDefault="00D37593" w:rsidP="00D37593">
            <w:pPr>
              <w:jc w:val="both"/>
            </w:pPr>
          </w:p>
          <w:p w:rsidR="00D37593" w:rsidRDefault="00D37593" w:rsidP="00D37593">
            <w:pPr>
              <w:jc w:val="both"/>
            </w:pPr>
            <w:r>
              <w:t>(…)</w:t>
            </w:r>
          </w:p>
          <w:p w:rsidR="00D37593" w:rsidRDefault="00D37593" w:rsidP="00D37593">
            <w:pPr>
              <w:jc w:val="both"/>
            </w:pPr>
          </w:p>
          <w:p w:rsidR="00D37593" w:rsidRPr="00C276C7" w:rsidRDefault="001D754A" w:rsidP="00675A31">
            <w:pPr>
              <w:jc w:val="both"/>
              <w:rPr>
                <w:color w:val="0000CC"/>
              </w:rPr>
            </w:pPr>
            <w:hyperlink r:id="rId55" w:history="1">
              <w:r w:rsidR="00D37593" w:rsidRPr="00254055">
                <w:rPr>
                  <w:rStyle w:val="Hipervnculo"/>
                </w:rPr>
                <w:t>Ver Registro Oficial</w:t>
              </w:r>
            </w:hyperlink>
          </w:p>
        </w:tc>
      </w:tr>
    </w:tbl>
    <w:p w:rsidR="00A06468" w:rsidRPr="00C276C7" w:rsidRDefault="00A06468" w:rsidP="005F797E">
      <w:pPr>
        <w:jc w:val="both"/>
        <w:rPr>
          <w:color w:val="0000CC"/>
        </w:rPr>
      </w:pPr>
    </w:p>
    <w:p w:rsidR="002A7D55" w:rsidRPr="00C276C7" w:rsidRDefault="00CB1FE2" w:rsidP="005F797E">
      <w:pPr>
        <w:jc w:val="both"/>
        <w:rPr>
          <w:color w:val="0000CC"/>
        </w:rPr>
      </w:pPr>
      <w:r w:rsidRPr="00C276C7">
        <w:rPr>
          <w:noProof/>
          <w:color w:val="0000CC"/>
          <w:lang w:val="es-EC" w:eastAsia="es-EC"/>
        </w:rPr>
        <mc:AlternateContent>
          <mc:Choice Requires="wps">
            <w:drawing>
              <wp:anchor distT="0" distB="0" distL="114300" distR="114300" simplePos="0" relativeHeight="251692032" behindDoc="0" locked="0" layoutInCell="1" allowOverlap="1" wp14:anchorId="517F64D7" wp14:editId="1F4C753B">
                <wp:simplePos x="0" y="0"/>
                <wp:positionH relativeFrom="margin">
                  <wp:posOffset>-51435</wp:posOffset>
                </wp:positionH>
                <wp:positionV relativeFrom="paragraph">
                  <wp:posOffset>78740</wp:posOffset>
                </wp:positionV>
                <wp:extent cx="1933575" cy="276225"/>
                <wp:effectExtent l="0" t="0" r="28575"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000080"/>
                        </a:solidFill>
                        <a:ln w="9525">
                          <a:solidFill>
                            <a:srgbClr val="000080"/>
                          </a:solidFill>
                          <a:miter lim="800000"/>
                          <a:headEnd/>
                          <a:tailEnd/>
                        </a:ln>
                      </wps:spPr>
                      <wps:txbx>
                        <w:txbxContent>
                          <w:p w:rsidR="00976495" w:rsidRPr="00495292" w:rsidRDefault="00976495" w:rsidP="00CB1FE2">
                            <w:pPr>
                              <w:jc w:val="both"/>
                              <w:rPr>
                                <w:b/>
                                <w:color w:val="FFFFFF"/>
                                <w:lang w:val="es-EC"/>
                              </w:rPr>
                            </w:pPr>
                            <w:r>
                              <w:rPr>
                                <w:b/>
                                <w:color w:val="FFFFFF"/>
                                <w:lang w:val="es-EC"/>
                              </w:rPr>
                              <w:t>Jueves 12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05pt;margin-top:6.2pt;width:152.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" fillcolor="navy" strokecolor="navy">
                <v:textbox>
                  <w:txbxContent>
                    <w:p w:rsidR="00630A46" w:rsidRPr="00495292" w:rsidRDefault="009F6854" w:rsidP="00CB1FE2">
                      <w:pPr>
                        <w:jc w:val="both"/>
                        <w:rPr>
                          <w:b/>
                          <w:color w:val="FFFFFF"/>
                          <w:lang w:val="es-EC"/>
                        </w:rPr>
                      </w:pPr>
                      <w:r>
                        <w:rPr>
                          <w:b/>
                          <w:color w:val="FFFFFF"/>
                          <w:lang w:val="es-EC"/>
                        </w:rPr>
                        <w:t>Jueves 12 de octubre</w:t>
                      </w:r>
                    </w:p>
                  </w:txbxContent>
                </v:textbox>
                <w10:wrap anchorx="margin"/>
              </v:shape>
            </w:pict>
          </mc:Fallback>
        </mc:AlternateContent>
      </w:r>
    </w:p>
    <w:p w:rsidR="006C171B" w:rsidRPr="00C276C7" w:rsidRDefault="006C171B" w:rsidP="005F797E">
      <w:pPr>
        <w:jc w:val="both"/>
        <w:rPr>
          <w:color w:val="0000CC"/>
        </w:rPr>
      </w:pPr>
    </w:p>
    <w:p w:rsidR="006C171B" w:rsidRPr="00C276C7" w:rsidRDefault="006C171B"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C276C7" w:rsidTr="00FE7EBD">
        <w:tc>
          <w:tcPr>
            <w:tcW w:w="8644" w:type="dxa"/>
            <w:shd w:val="clear" w:color="auto" w:fill="B7F4F7"/>
          </w:tcPr>
          <w:p w:rsidR="00566365" w:rsidRDefault="00566365" w:rsidP="005F797E">
            <w:pPr>
              <w:jc w:val="both"/>
            </w:pPr>
          </w:p>
          <w:p w:rsidR="00566365" w:rsidRDefault="001D754A" w:rsidP="00B257FE">
            <w:pPr>
              <w:jc w:val="both"/>
              <w:rPr>
                <w:b/>
              </w:rPr>
            </w:pPr>
            <w:hyperlink r:id="rId56" w:history="1">
              <w:r w:rsidR="00566365" w:rsidRPr="005B1B35">
                <w:rPr>
                  <w:rStyle w:val="Hipervnculo"/>
                  <w:b/>
                </w:rPr>
                <w:t>EXPÍDENSE LAS NOTIFICACIONES EN CASILLERO JUDICIAL ELECTRÓNICO. CONSEJO DE LA JUDICATURA.</w:t>
              </w:r>
            </w:hyperlink>
          </w:p>
          <w:p w:rsidR="00566365" w:rsidRDefault="00566365" w:rsidP="00B257FE">
            <w:pPr>
              <w:jc w:val="both"/>
              <w:rPr>
                <w:b/>
              </w:rPr>
            </w:pPr>
          </w:p>
          <w:p w:rsidR="00B257FE" w:rsidRPr="00566365" w:rsidRDefault="00B257FE" w:rsidP="00B257FE">
            <w:pPr>
              <w:jc w:val="both"/>
              <w:rPr>
                <w:b/>
              </w:rPr>
            </w:pPr>
            <w:r w:rsidRPr="00566365">
              <w:rPr>
                <w:b/>
              </w:rPr>
              <w:t xml:space="preserve">Expedido por: Resolución No. 150-2017 </w:t>
            </w:r>
            <w:r w:rsidR="00566365" w:rsidRPr="00566365">
              <w:rPr>
                <w:b/>
              </w:rPr>
              <w:t>-</w:t>
            </w:r>
            <w:r w:rsidRPr="00566365">
              <w:rPr>
                <w:b/>
              </w:rPr>
              <w:t xml:space="preserve"> PLENO DEL CONSEJO DE LA JUDICATURA</w:t>
            </w:r>
            <w:r w:rsidR="00566365" w:rsidRPr="00566365">
              <w:rPr>
                <w:b/>
              </w:rPr>
              <w:t xml:space="preserve">. Publicado en  Registro Oficial N° 98 - Suplemento de jueves 12 de octubre de 2017 - </w:t>
            </w:r>
            <w:r w:rsidRPr="00566365">
              <w:rPr>
                <w:b/>
              </w:rPr>
              <w:t>Página 13</w:t>
            </w:r>
          </w:p>
          <w:p w:rsidR="00B257FE" w:rsidRDefault="00B257FE" w:rsidP="005F797E">
            <w:pPr>
              <w:jc w:val="both"/>
            </w:pPr>
          </w:p>
          <w:p w:rsidR="00B257FE" w:rsidRDefault="00B257FE" w:rsidP="005F797E">
            <w:pPr>
              <w:jc w:val="both"/>
            </w:pPr>
            <w:r>
              <w:t xml:space="preserve">Artículo 1.- Los jueces y secretarios utilizarán obligatoriamente la firma electrónica proveída por el Consejo de la Judicatura como entidad de certificación, en todos los documentos que se generen en formato electrónico a través del Sistema Automático de Trámite Judicial Ecuatoriano (SATJE). </w:t>
            </w:r>
          </w:p>
          <w:p w:rsidR="00B257FE" w:rsidRDefault="00B257FE" w:rsidP="005F797E">
            <w:pPr>
              <w:jc w:val="both"/>
            </w:pPr>
          </w:p>
          <w:p w:rsidR="00B257FE" w:rsidRDefault="00B257FE" w:rsidP="005F797E">
            <w:pPr>
              <w:jc w:val="both"/>
            </w:pPr>
            <w:r>
              <w:t xml:space="preserve">Artículo 2.- Los documentos que contengan el código seguro de verificación generado por el Sistema Automático de Trámite Judicial Ecuatoriano (SATJE), tendrán la misma validez que los documentos firmados electrónicamente. </w:t>
            </w:r>
          </w:p>
          <w:p w:rsidR="00B257FE" w:rsidRDefault="00B257FE" w:rsidP="005F797E">
            <w:pPr>
              <w:jc w:val="both"/>
            </w:pPr>
          </w:p>
          <w:p w:rsidR="00CB1423" w:rsidRDefault="00B257FE" w:rsidP="005F797E">
            <w:pPr>
              <w:jc w:val="both"/>
            </w:pPr>
            <w:r>
              <w:t>Artículo 3.- Las notificaciones electrónicas, que correspondan de las actuaciones judiciales, a los abogados patrocinadores, estudios jurídicos colectivos, instituciones públicas, consultorios jurídicos gratuitos y centros de mediación y arbitraje, acreditados por la autoridad competente, se realizarán en el casillero judicial electrónico proporcionado por el Consejo de la Judicatura, o el correo electrónico consignado para el efecto por el usuario, bajo su responsabilidad, de conformidad con el artículo 66 del Código Orgánico General de Procesos.</w:t>
            </w:r>
          </w:p>
          <w:p w:rsidR="00566365" w:rsidRDefault="00566365" w:rsidP="005F797E">
            <w:pPr>
              <w:jc w:val="both"/>
            </w:pPr>
          </w:p>
          <w:p w:rsidR="00566365" w:rsidRDefault="00566365" w:rsidP="005F797E">
            <w:pPr>
              <w:jc w:val="both"/>
            </w:pPr>
            <w:r>
              <w:t>(…)</w:t>
            </w:r>
          </w:p>
          <w:p w:rsidR="00566365" w:rsidRDefault="001D754A" w:rsidP="005F797E">
            <w:pPr>
              <w:jc w:val="both"/>
            </w:pPr>
            <w:hyperlink r:id="rId57" w:history="1">
              <w:r w:rsidR="00566365" w:rsidRPr="005B1B35">
                <w:rPr>
                  <w:rStyle w:val="Hipervnculo"/>
                </w:rPr>
                <w:t>Ver Registro Oficial</w:t>
              </w:r>
            </w:hyperlink>
          </w:p>
          <w:p w:rsidR="00566365" w:rsidRPr="00C276C7" w:rsidRDefault="00566365" w:rsidP="005F797E">
            <w:pPr>
              <w:jc w:val="both"/>
              <w:rPr>
                <w:color w:val="0000CC"/>
              </w:rPr>
            </w:pPr>
          </w:p>
        </w:tc>
      </w:tr>
      <w:tr w:rsidR="00E848F1" w:rsidRPr="00C276C7" w:rsidTr="00FE7EBD">
        <w:tc>
          <w:tcPr>
            <w:tcW w:w="8644" w:type="dxa"/>
            <w:shd w:val="clear" w:color="auto" w:fill="B7F4F7"/>
          </w:tcPr>
          <w:p w:rsidR="006A10FC" w:rsidRDefault="006A10FC" w:rsidP="00380FBD">
            <w:pPr>
              <w:jc w:val="both"/>
              <w:rPr>
                <w:b/>
              </w:rPr>
            </w:pPr>
          </w:p>
          <w:p w:rsidR="00B45EB4" w:rsidRPr="006A10FC" w:rsidRDefault="001D754A" w:rsidP="00380FBD">
            <w:pPr>
              <w:jc w:val="both"/>
              <w:rPr>
                <w:b/>
              </w:rPr>
            </w:pPr>
            <w:hyperlink r:id="rId58" w:history="1">
              <w:r w:rsidR="006A10FC" w:rsidRPr="00AD0445">
                <w:rPr>
                  <w:rStyle w:val="Hipervnculo"/>
                  <w:b/>
                </w:rPr>
                <w:t>EXTRACTOS DE LAS ABSOLUCIONES DE CONSULTAS PERÍODOS 2014, 2015, 2016. SERVICIO DE RENTAS INTERNAS.</w:t>
              </w:r>
            </w:hyperlink>
            <w:r w:rsidR="006A10FC" w:rsidRPr="006A10FC">
              <w:rPr>
                <w:b/>
              </w:rPr>
              <w:t xml:space="preserve"> </w:t>
            </w:r>
          </w:p>
          <w:p w:rsidR="006A10FC" w:rsidRPr="006A10FC" w:rsidRDefault="006A10FC" w:rsidP="00380FBD">
            <w:pPr>
              <w:jc w:val="both"/>
              <w:rPr>
                <w:b/>
              </w:rPr>
            </w:pPr>
          </w:p>
          <w:p w:rsidR="006A10FC" w:rsidRPr="006A10FC" w:rsidRDefault="00421C09" w:rsidP="006A10FC">
            <w:pPr>
              <w:jc w:val="both"/>
              <w:rPr>
                <w:b/>
              </w:rPr>
            </w:pPr>
            <w:r>
              <w:rPr>
                <w:b/>
              </w:rPr>
              <w:t>Publicado en</w:t>
            </w:r>
            <w:r w:rsidR="006A10FC" w:rsidRPr="006A10FC">
              <w:rPr>
                <w:b/>
              </w:rPr>
              <w:t xml:space="preserve"> Registro Oficial N° 110 - Edición Especial de jueves 12 de octubre de 2017. Página 1</w:t>
            </w:r>
          </w:p>
          <w:p w:rsidR="006A10FC" w:rsidRDefault="006A10FC" w:rsidP="006A10FC">
            <w:pPr>
              <w:jc w:val="both"/>
              <w:rPr>
                <w:b/>
              </w:rPr>
            </w:pPr>
          </w:p>
          <w:p w:rsidR="006A10FC" w:rsidRPr="006A10FC" w:rsidRDefault="001D754A" w:rsidP="006A10FC">
            <w:pPr>
              <w:jc w:val="both"/>
            </w:pPr>
            <w:hyperlink r:id="rId59" w:history="1">
              <w:r w:rsidR="006A10FC" w:rsidRPr="00AD0445">
                <w:rPr>
                  <w:rStyle w:val="Hipervnculo"/>
                </w:rPr>
                <w:t>Ver Registro Oficial</w:t>
              </w:r>
            </w:hyperlink>
          </w:p>
          <w:p w:rsidR="006A10FC" w:rsidRPr="00C276C7" w:rsidRDefault="006A10FC" w:rsidP="006A10FC">
            <w:pPr>
              <w:jc w:val="both"/>
            </w:pPr>
          </w:p>
        </w:tc>
      </w:tr>
    </w:tbl>
    <w:p w:rsidR="002A7D55" w:rsidRPr="00C276C7" w:rsidRDefault="002A7D55" w:rsidP="005F797E">
      <w:pPr>
        <w:jc w:val="both"/>
        <w:rPr>
          <w:color w:val="0000CC"/>
        </w:rPr>
      </w:pPr>
    </w:p>
    <w:p w:rsidR="00666B6D" w:rsidRPr="00C276C7" w:rsidRDefault="00666B6D" w:rsidP="005F797E">
      <w:pPr>
        <w:jc w:val="both"/>
        <w:rPr>
          <w:color w:val="0000CC"/>
        </w:rPr>
      </w:pPr>
      <w:r w:rsidRPr="00C276C7">
        <w:rPr>
          <w:noProof/>
          <w:color w:val="0000CC"/>
          <w:lang w:val="es-EC" w:eastAsia="es-EC"/>
        </w:rPr>
        <mc:AlternateContent>
          <mc:Choice Requires="wps">
            <w:drawing>
              <wp:anchor distT="0" distB="0" distL="114300" distR="114300" simplePos="0" relativeHeight="251700224" behindDoc="0" locked="0" layoutInCell="1" allowOverlap="1" wp14:anchorId="5FED5EF5" wp14:editId="3060BC64">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666B6D">
                            <w:pPr>
                              <w:jc w:val="both"/>
                              <w:rPr>
                                <w:b/>
                                <w:color w:val="FFFFFF"/>
                                <w:lang w:val="es-EC"/>
                              </w:rPr>
                            </w:pPr>
                            <w:r>
                              <w:rPr>
                                <w:b/>
                                <w:color w:val="FFFFFF"/>
                                <w:lang w:val="es-EC"/>
                              </w:rPr>
                              <w:t>Martes 17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" fillcolor="navy" strokecolor="navy">
                <v:textbox>
                  <w:txbxContent>
                    <w:p w:rsidR="00630A46" w:rsidRPr="00B67593" w:rsidRDefault="00A36931" w:rsidP="00666B6D">
                      <w:pPr>
                        <w:jc w:val="both"/>
                        <w:rPr>
                          <w:b/>
                          <w:color w:val="FFFFFF"/>
                          <w:lang w:val="es-EC"/>
                        </w:rPr>
                      </w:pPr>
                      <w:r>
                        <w:rPr>
                          <w:b/>
                          <w:color w:val="FFFFFF"/>
                          <w:lang w:val="es-EC"/>
                        </w:rPr>
                        <w:t>Martes 17 de octubre</w:t>
                      </w:r>
                    </w:p>
                  </w:txbxContent>
                </v:textbox>
                <w10:wrap anchorx="margin"/>
              </v:shape>
            </w:pict>
          </mc:Fallback>
        </mc:AlternateContent>
      </w:r>
    </w:p>
    <w:p w:rsidR="00666B6D" w:rsidRPr="00C276C7" w:rsidRDefault="00666B6D" w:rsidP="005F797E">
      <w:pPr>
        <w:jc w:val="both"/>
        <w:rPr>
          <w:color w:val="0000CC"/>
        </w:rPr>
      </w:pPr>
    </w:p>
    <w:p w:rsidR="00666B6D" w:rsidRPr="00C276C7" w:rsidRDefault="00666B6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C276C7" w:rsidTr="00D02AD3">
        <w:tc>
          <w:tcPr>
            <w:tcW w:w="8644" w:type="dxa"/>
            <w:shd w:val="clear" w:color="auto" w:fill="CCFFFF"/>
          </w:tcPr>
          <w:p w:rsidR="00B10303" w:rsidRDefault="00B10303" w:rsidP="00A16400">
            <w:pPr>
              <w:widowControl/>
              <w:autoSpaceDE/>
              <w:autoSpaceDN/>
              <w:adjustRightInd/>
              <w:spacing w:after="160"/>
              <w:jc w:val="both"/>
            </w:pPr>
          </w:p>
          <w:p w:rsidR="00A16400" w:rsidRPr="00A36931" w:rsidRDefault="001D754A" w:rsidP="00A16400">
            <w:pPr>
              <w:widowControl/>
              <w:autoSpaceDE/>
              <w:autoSpaceDN/>
              <w:adjustRightInd/>
              <w:spacing w:after="160"/>
              <w:jc w:val="both"/>
              <w:rPr>
                <w:b/>
              </w:rPr>
            </w:pPr>
            <w:hyperlink r:id="rId60" w:history="1">
              <w:r w:rsidR="00A36931" w:rsidRPr="00A36931">
                <w:rPr>
                  <w:rStyle w:val="Hipervnculo"/>
                  <w:b/>
                </w:rPr>
                <w:t>CRÉESE LA UNIDAD DE INVESTIGACIÓN DE DELITOS TRIBUTARIOS Y ADUANEROS. FISCALÍA GENERAL DEL ESTADO.</w:t>
              </w:r>
            </w:hyperlink>
            <w:r w:rsidR="00A36931" w:rsidRPr="00A36931">
              <w:rPr>
                <w:b/>
              </w:rPr>
              <w:t xml:space="preserve"> </w:t>
            </w:r>
          </w:p>
          <w:p w:rsidR="00A16400" w:rsidRPr="00A36931" w:rsidRDefault="00A16400" w:rsidP="00A16400">
            <w:pPr>
              <w:widowControl/>
              <w:autoSpaceDE/>
              <w:autoSpaceDN/>
              <w:adjustRightInd/>
              <w:spacing w:after="160"/>
              <w:jc w:val="both"/>
              <w:rPr>
                <w:b/>
              </w:rPr>
            </w:pPr>
            <w:r w:rsidRPr="00A36931">
              <w:rPr>
                <w:b/>
              </w:rPr>
              <w:t>Expedido por: Resolución No. 042-FGE-2017 - FISCAL GENERAL DEL ESTADO. Publicado en Registro Oficial N° 101 de martes 17 de octubre de 2017. Página 36</w:t>
            </w:r>
          </w:p>
          <w:p w:rsidR="00A36931" w:rsidRDefault="00A36931" w:rsidP="00A16400">
            <w:pPr>
              <w:jc w:val="both"/>
            </w:pPr>
          </w:p>
          <w:p w:rsidR="00A36931" w:rsidRDefault="00A16400" w:rsidP="00A16400">
            <w:pPr>
              <w:jc w:val="both"/>
            </w:pPr>
            <w:r>
              <w:t xml:space="preserve">Art. 1.- Crear la Unidad de Investigación de Delitos Tributarios y Aduaneros, la cual tendrá su sede en la ciudad de Quito, pudiendo ejercer sus competencias a nivel nacional. De acuerdo a las necesidades institucionales se podrá crear unidades provinciales con el mismo objetivo, adscritas a esta Unidad, en el resto del país. </w:t>
            </w:r>
          </w:p>
          <w:p w:rsidR="00A36931" w:rsidRDefault="00A36931" w:rsidP="00A16400">
            <w:pPr>
              <w:jc w:val="both"/>
            </w:pPr>
          </w:p>
          <w:p w:rsidR="004F2B4B" w:rsidRDefault="00A16400" w:rsidP="00A16400">
            <w:pPr>
              <w:jc w:val="both"/>
            </w:pPr>
            <w:r>
              <w:t xml:space="preserve">Art. 2.- El Fiscal General del Estado en el ejercicio de sus atribuciones establecidas en la Constitución de la República del Ecuador y las leyes, coordinará, supervisará, controlará, dirigirá todas las actividades de la Unidad de Investigación de Delitos Tributarios y Aduaneros; </w:t>
            </w:r>
            <w:r>
              <w:lastRenderedPageBreak/>
              <w:t>pudiendo delegar estas funciones de acuerdo a la necesidad institucional.</w:t>
            </w:r>
          </w:p>
          <w:p w:rsidR="00A36931" w:rsidRDefault="00A36931" w:rsidP="00A16400">
            <w:pPr>
              <w:jc w:val="both"/>
            </w:pPr>
          </w:p>
          <w:p w:rsidR="00A36931" w:rsidRDefault="00A36931" w:rsidP="00A16400">
            <w:pPr>
              <w:jc w:val="both"/>
            </w:pPr>
            <w:r>
              <w:t>(…)</w:t>
            </w:r>
          </w:p>
          <w:p w:rsidR="00A36931" w:rsidRDefault="00A36931" w:rsidP="00A16400">
            <w:pPr>
              <w:jc w:val="both"/>
            </w:pPr>
          </w:p>
          <w:p w:rsidR="00A36931" w:rsidRDefault="001D754A" w:rsidP="00A16400">
            <w:pPr>
              <w:jc w:val="both"/>
            </w:pPr>
            <w:hyperlink r:id="rId61" w:history="1">
              <w:r w:rsidR="00A36931" w:rsidRPr="00A36931">
                <w:rPr>
                  <w:rStyle w:val="Hipervnculo"/>
                </w:rPr>
                <w:t>Ver Registro Oficial</w:t>
              </w:r>
            </w:hyperlink>
          </w:p>
          <w:p w:rsidR="00A36931" w:rsidRPr="00C276C7" w:rsidRDefault="00A36931" w:rsidP="00A16400">
            <w:pPr>
              <w:jc w:val="both"/>
              <w:rPr>
                <w:color w:val="0000CC"/>
              </w:rPr>
            </w:pPr>
          </w:p>
        </w:tc>
      </w:tr>
      <w:tr w:rsidR="00606AD7" w:rsidRPr="00C276C7" w:rsidTr="00D02AD3">
        <w:tc>
          <w:tcPr>
            <w:tcW w:w="8644" w:type="dxa"/>
            <w:shd w:val="clear" w:color="auto" w:fill="CCFFFF"/>
          </w:tcPr>
          <w:p w:rsidR="009C1416" w:rsidRDefault="009C1416" w:rsidP="00440286">
            <w:pPr>
              <w:jc w:val="both"/>
              <w:rPr>
                <w:b/>
              </w:rPr>
            </w:pPr>
          </w:p>
          <w:p w:rsidR="009C1416" w:rsidRPr="009C1416" w:rsidRDefault="001D754A" w:rsidP="00440286">
            <w:pPr>
              <w:jc w:val="both"/>
              <w:rPr>
                <w:b/>
              </w:rPr>
            </w:pPr>
            <w:hyperlink r:id="rId62" w:history="1">
              <w:r w:rsidR="009C1416" w:rsidRPr="0091511B">
                <w:rPr>
                  <w:rStyle w:val="Hipervnculo"/>
                  <w:b/>
                </w:rPr>
                <w:t>EXPÍDESE EL REGLAMENTO SUSTITUTIVO PARA LA ORGANIZACIÓN, FUNCIONAMIENTO Y DEPENDENCIA TÉCNICA Y ADMINISTRATIVA DE LAS UNIDADES DE AUDITORÍA INTERNA DE LAS ENTIDADES QUE CONTROLA LA CONTRALORÍA GENERAL DEL ESTADO.</w:t>
              </w:r>
            </w:hyperlink>
          </w:p>
          <w:p w:rsidR="009C1416" w:rsidRPr="009C1416" w:rsidRDefault="009C1416" w:rsidP="00440286">
            <w:pPr>
              <w:jc w:val="both"/>
              <w:rPr>
                <w:b/>
              </w:rPr>
            </w:pPr>
          </w:p>
          <w:p w:rsidR="00440286" w:rsidRPr="009C1416" w:rsidRDefault="009C1416" w:rsidP="009C1416">
            <w:pPr>
              <w:jc w:val="both"/>
              <w:rPr>
                <w:b/>
              </w:rPr>
            </w:pPr>
            <w:r w:rsidRPr="009C1416">
              <w:rPr>
                <w:b/>
              </w:rPr>
              <w:t>Expedido por: Acuerdo No. 032-CG-2017 - CONTRALOR GENERAL DEL ESTADO. Publicado en  Registro Oficial N° 101 de martes 17 de octubre de 2017. Página 38</w:t>
            </w:r>
          </w:p>
          <w:p w:rsidR="009C1416" w:rsidRDefault="009C1416" w:rsidP="009C1416">
            <w:pPr>
              <w:jc w:val="both"/>
            </w:pPr>
          </w:p>
          <w:p w:rsidR="000D3DC9" w:rsidRDefault="000D3DC9" w:rsidP="009C1416">
            <w:pPr>
              <w:jc w:val="both"/>
            </w:pPr>
            <w:r>
              <w:t xml:space="preserve">CAPÍTULO I </w:t>
            </w:r>
          </w:p>
          <w:p w:rsidR="000D3DC9" w:rsidRDefault="000D3DC9" w:rsidP="009C1416">
            <w:pPr>
              <w:jc w:val="both"/>
            </w:pPr>
          </w:p>
          <w:p w:rsidR="000D3DC9" w:rsidRDefault="000D3DC9" w:rsidP="009C1416">
            <w:pPr>
              <w:jc w:val="both"/>
            </w:pPr>
            <w:r>
              <w:t xml:space="preserve">DE LA ORGANIZACIÓN DE LAS UNIDADES DE AUDITORÍA INTERNA </w:t>
            </w:r>
          </w:p>
          <w:p w:rsidR="000D3DC9" w:rsidRDefault="000D3DC9" w:rsidP="009C1416">
            <w:pPr>
              <w:jc w:val="both"/>
            </w:pPr>
          </w:p>
          <w:p w:rsidR="000D3DC9" w:rsidRDefault="000D3DC9" w:rsidP="009C1416">
            <w:pPr>
              <w:jc w:val="both"/>
            </w:pPr>
            <w:r>
              <w:t xml:space="preserve">Artículo 1.- Ámbito de aplicación.- Las disposiciones del presente Reglamento rigen para las Unidades de Auditoría Interna de las entidades, organismos y empresas del sector público determinados en los artículos 225 y 315 de la Constitución de la República y de las Unidades de Auditoría Interna gubernamental de las instituciones del sistema financiero público. </w:t>
            </w:r>
          </w:p>
          <w:p w:rsidR="000D3DC9" w:rsidRDefault="000D3DC9" w:rsidP="009C1416">
            <w:pPr>
              <w:jc w:val="both"/>
            </w:pPr>
          </w:p>
          <w:p w:rsidR="009C1416" w:rsidRDefault="000D3DC9" w:rsidP="009C1416">
            <w:pPr>
              <w:jc w:val="both"/>
            </w:pPr>
            <w:r>
              <w:t>Artículo 2.- Auditoría Interna- Es una actividad independiente y objetiva de aseguramiento y asesoría, concebida para agregar valor y fomentar mejoras en los procesos de las operaciones de una organización; evalúa el sistema de control interno y los procesos financieros, administrativos, operativos y medio ambientales.</w:t>
            </w:r>
          </w:p>
          <w:p w:rsidR="000D3DC9" w:rsidRDefault="000D3DC9" w:rsidP="009C1416">
            <w:pPr>
              <w:jc w:val="both"/>
            </w:pPr>
          </w:p>
          <w:p w:rsidR="000D3DC9" w:rsidRDefault="000D3DC9" w:rsidP="009C1416">
            <w:pPr>
              <w:jc w:val="both"/>
            </w:pPr>
            <w:r>
              <w:t>(…)</w:t>
            </w:r>
          </w:p>
          <w:p w:rsidR="000D3DC9" w:rsidRDefault="000D3DC9" w:rsidP="009C1416">
            <w:pPr>
              <w:jc w:val="both"/>
            </w:pPr>
          </w:p>
          <w:p w:rsidR="000D3DC9" w:rsidRDefault="001D754A" w:rsidP="009C1416">
            <w:pPr>
              <w:jc w:val="both"/>
            </w:pPr>
            <w:hyperlink r:id="rId63" w:history="1">
              <w:r w:rsidR="000D3DC9" w:rsidRPr="0091511B">
                <w:rPr>
                  <w:rStyle w:val="Hipervnculo"/>
                </w:rPr>
                <w:t>Ver Registro Oficial</w:t>
              </w:r>
            </w:hyperlink>
          </w:p>
          <w:p w:rsidR="009C1416" w:rsidRPr="00C276C7" w:rsidRDefault="009C1416" w:rsidP="009C1416">
            <w:pPr>
              <w:jc w:val="both"/>
            </w:pPr>
          </w:p>
        </w:tc>
      </w:tr>
    </w:tbl>
    <w:p w:rsidR="008018AC" w:rsidRPr="00C276C7" w:rsidRDefault="008018AC" w:rsidP="005F797E">
      <w:pPr>
        <w:jc w:val="both"/>
        <w:rPr>
          <w:color w:val="0000CC"/>
        </w:rPr>
      </w:pPr>
    </w:p>
    <w:p w:rsidR="00A50CE9" w:rsidRPr="00C276C7" w:rsidRDefault="00A50CE9" w:rsidP="00626CBB">
      <w:pPr>
        <w:jc w:val="both"/>
        <w:rPr>
          <w:color w:val="0000CC"/>
        </w:rPr>
      </w:pPr>
      <w:r w:rsidRPr="00C276C7">
        <w:rPr>
          <w:noProof/>
          <w:color w:val="0000CC"/>
          <w:lang w:val="es-EC" w:eastAsia="es-EC"/>
        </w:rPr>
        <mc:AlternateContent>
          <mc:Choice Requires="wps">
            <w:drawing>
              <wp:anchor distT="0" distB="0" distL="114300" distR="114300" simplePos="0" relativeHeight="251722752" behindDoc="0" locked="0" layoutInCell="1" allowOverlap="1" wp14:anchorId="0A280493" wp14:editId="3C443061">
                <wp:simplePos x="0" y="0"/>
                <wp:positionH relativeFrom="margin">
                  <wp:posOffset>-51435</wp:posOffset>
                </wp:positionH>
                <wp:positionV relativeFrom="paragraph">
                  <wp:posOffset>48260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A50CE9">
                            <w:pPr>
                              <w:jc w:val="both"/>
                              <w:rPr>
                                <w:b/>
                                <w:color w:val="FFFFFF"/>
                                <w:lang w:val="es-EC"/>
                              </w:rPr>
                            </w:pPr>
                            <w:r>
                              <w:rPr>
                                <w:b/>
                                <w:color w:val="FFFFFF"/>
                                <w:lang w:val="es-EC"/>
                              </w:rPr>
                              <w:t>Miércoles 18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05pt;margin-top:3.8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CYLAIAAGE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" fillcolor="navy" strokecolor="navy">
                <v:textbox>
                  <w:txbxContent>
                    <w:p w:rsidR="00630A46" w:rsidRPr="00B67593" w:rsidRDefault="00AA433D" w:rsidP="00A50CE9">
                      <w:pPr>
                        <w:jc w:val="both"/>
                        <w:rPr>
                          <w:b/>
                          <w:color w:val="FFFFFF"/>
                          <w:lang w:val="es-EC"/>
                        </w:rPr>
                      </w:pPr>
                      <w:r>
                        <w:rPr>
                          <w:b/>
                          <w:color w:val="FFFFFF"/>
                          <w:lang w:val="es-EC"/>
                        </w:rPr>
                        <w:t>Miércoles 18 de octubre</w:t>
                      </w:r>
                    </w:p>
                  </w:txbxContent>
                </v:textbox>
                <w10:wrap anchorx="margin"/>
              </v:shape>
            </w:pict>
          </mc:Fallback>
        </mc:AlternateContent>
      </w:r>
    </w:p>
    <w:p w:rsidR="00A50CE9" w:rsidRPr="00C276C7" w:rsidRDefault="00A50CE9" w:rsidP="00626CBB">
      <w:pPr>
        <w:jc w:val="both"/>
        <w:rPr>
          <w:color w:val="0000CC"/>
        </w:rPr>
      </w:pPr>
    </w:p>
    <w:p w:rsidR="00A50CE9" w:rsidRPr="00C276C7" w:rsidRDefault="00A50CE9" w:rsidP="00626CBB">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A50CE9" w:rsidRPr="00C276C7" w:rsidTr="007B3E2C">
        <w:tc>
          <w:tcPr>
            <w:tcW w:w="8644" w:type="dxa"/>
            <w:shd w:val="clear" w:color="auto" w:fill="CCFFFF"/>
          </w:tcPr>
          <w:p w:rsidR="0011255C" w:rsidRDefault="0011255C" w:rsidP="007B3E2C">
            <w:pPr>
              <w:jc w:val="both"/>
              <w:rPr>
                <w:b/>
              </w:rPr>
            </w:pPr>
          </w:p>
          <w:p w:rsidR="00537B7C" w:rsidRPr="00D04C2B" w:rsidRDefault="001D754A" w:rsidP="007B3E2C">
            <w:pPr>
              <w:jc w:val="both"/>
              <w:rPr>
                <w:b/>
              </w:rPr>
            </w:pPr>
            <w:hyperlink r:id="rId64" w:history="1">
              <w:r w:rsidR="00D04C2B" w:rsidRPr="00082C84">
                <w:rPr>
                  <w:rStyle w:val="Hipervnculo"/>
                  <w:b/>
                </w:rPr>
                <w:t>EMÍTESE LA ESCALA DE REMUNERACIÓN MENSUAL UNIFICADA PARA LAS Y LOS DIGNATARIOS, LAS AUTORIDADES Y LAS Y LOS FUNCIONARIOS QUE OCUPEN PUESTOS COMPRENDIDOS EN EL NIVEL JERÁRQUICO SUPERIOR.</w:t>
              </w:r>
            </w:hyperlink>
          </w:p>
          <w:p w:rsidR="00537B7C" w:rsidRPr="00D04C2B" w:rsidRDefault="00537B7C" w:rsidP="007B3E2C">
            <w:pPr>
              <w:jc w:val="both"/>
              <w:rPr>
                <w:b/>
              </w:rPr>
            </w:pPr>
          </w:p>
          <w:p w:rsidR="003E2B9E" w:rsidRPr="00D04C2B" w:rsidRDefault="00537B7C" w:rsidP="007B3E2C">
            <w:pPr>
              <w:jc w:val="both"/>
              <w:rPr>
                <w:b/>
              </w:rPr>
            </w:pPr>
            <w:r w:rsidRPr="00D04C2B">
              <w:rPr>
                <w:b/>
              </w:rPr>
              <w:t xml:space="preserve">Expedido por: </w:t>
            </w:r>
            <w:r w:rsidR="00D04C2B" w:rsidRPr="00D04C2B">
              <w:rPr>
                <w:b/>
              </w:rPr>
              <w:t xml:space="preserve">Acuerdo Ministerial Nro. MDT-2017-0152 - MINISTRO DEL TRABAJO. Publicado en Registro Oficial N° 102 de miércoles 18 de octubre de 2017. </w:t>
            </w:r>
            <w:r w:rsidRPr="00D04C2B">
              <w:rPr>
                <w:b/>
              </w:rPr>
              <w:t>Página 15</w:t>
            </w:r>
          </w:p>
          <w:p w:rsidR="00D04C2B" w:rsidRDefault="00D04C2B" w:rsidP="007B3E2C">
            <w:pPr>
              <w:jc w:val="both"/>
              <w:rPr>
                <w:color w:val="0000CC"/>
              </w:rPr>
            </w:pPr>
          </w:p>
          <w:p w:rsidR="0092356E" w:rsidRDefault="0092356E" w:rsidP="007B3E2C">
            <w:pPr>
              <w:jc w:val="both"/>
              <w:rPr>
                <w:color w:val="0000CC"/>
              </w:rPr>
            </w:pPr>
          </w:p>
          <w:p w:rsidR="0092356E" w:rsidRDefault="0092356E" w:rsidP="007B3E2C">
            <w:pPr>
              <w:jc w:val="both"/>
            </w:pPr>
            <w:r>
              <w:t xml:space="preserve">Art. 1.- Emitir la escala de remuneración mensual unificada para las y los dignatarios, las autoridades y las y los funcionarios que ocupen puestos comprendidos en el nivel jerárquico superior, de conformidad al siguiente detalle: </w:t>
            </w:r>
          </w:p>
          <w:p w:rsidR="0092356E" w:rsidRDefault="0092356E" w:rsidP="007B3E2C">
            <w:pPr>
              <w:jc w:val="both"/>
            </w:pPr>
          </w:p>
          <w:p w:rsidR="0092356E" w:rsidRDefault="0092356E" w:rsidP="007B3E2C">
            <w:pPr>
              <w:jc w:val="both"/>
            </w:pPr>
            <w:r>
              <w:t>(…)</w:t>
            </w:r>
          </w:p>
          <w:p w:rsidR="0092356E" w:rsidRDefault="0092356E" w:rsidP="007B3E2C">
            <w:pPr>
              <w:jc w:val="both"/>
            </w:pPr>
          </w:p>
          <w:p w:rsidR="0092356E" w:rsidRDefault="0092356E" w:rsidP="007B3E2C">
            <w:pPr>
              <w:jc w:val="both"/>
            </w:pPr>
            <w:r>
              <w:t>Art. 2.- Revisar el techo de la remuneración mensual unificada de las clases de puestos de Asambleísta y directivos, de libre nombramiento y remoción, de la Asamblea Nacional, de conformidad con el siguiente detalle:</w:t>
            </w:r>
          </w:p>
          <w:p w:rsidR="0092356E" w:rsidRDefault="0092356E" w:rsidP="007B3E2C">
            <w:pPr>
              <w:jc w:val="both"/>
            </w:pPr>
          </w:p>
          <w:p w:rsidR="0092356E" w:rsidRDefault="0092356E" w:rsidP="007B3E2C">
            <w:pPr>
              <w:jc w:val="both"/>
            </w:pPr>
            <w:r>
              <w:t>(…)</w:t>
            </w:r>
          </w:p>
          <w:p w:rsidR="0092356E" w:rsidRDefault="0092356E" w:rsidP="007B3E2C">
            <w:pPr>
              <w:jc w:val="both"/>
            </w:pPr>
          </w:p>
          <w:p w:rsidR="0092356E" w:rsidRDefault="001D754A" w:rsidP="007B3E2C">
            <w:pPr>
              <w:jc w:val="both"/>
            </w:pPr>
            <w:hyperlink r:id="rId65" w:history="1">
              <w:r w:rsidR="0092356E" w:rsidRPr="00082C84">
                <w:rPr>
                  <w:rStyle w:val="Hipervnculo"/>
                </w:rPr>
                <w:t>Ver Registro Oficial</w:t>
              </w:r>
            </w:hyperlink>
          </w:p>
          <w:p w:rsidR="00537B7C" w:rsidRPr="00C276C7" w:rsidRDefault="00537B7C" w:rsidP="007B3E2C">
            <w:pPr>
              <w:jc w:val="both"/>
              <w:rPr>
                <w:color w:val="0000CC"/>
              </w:rPr>
            </w:pPr>
          </w:p>
        </w:tc>
      </w:tr>
      <w:tr w:rsidR="009B012F" w:rsidRPr="00C276C7" w:rsidTr="007B3E2C">
        <w:tc>
          <w:tcPr>
            <w:tcW w:w="8644" w:type="dxa"/>
            <w:shd w:val="clear" w:color="auto" w:fill="CCFFFF"/>
          </w:tcPr>
          <w:p w:rsidR="0000531A" w:rsidRDefault="0000531A" w:rsidP="00781548">
            <w:pPr>
              <w:jc w:val="both"/>
            </w:pPr>
          </w:p>
          <w:p w:rsidR="0000531A" w:rsidRPr="0000531A" w:rsidRDefault="001D754A" w:rsidP="00781548">
            <w:pPr>
              <w:jc w:val="both"/>
              <w:rPr>
                <w:b/>
              </w:rPr>
            </w:pPr>
            <w:hyperlink r:id="rId66" w:history="1">
              <w:r w:rsidR="0000531A" w:rsidRPr="00F02F8E">
                <w:rPr>
                  <w:rStyle w:val="Hipervnculo"/>
                  <w:b/>
                </w:rPr>
                <w:t xml:space="preserve">SUSPÉNDESE LA APLICACIÓN Y EJECUCIÓN DE LO DISPUESTO EN LOS ACUERDOS MINISTERIALES NO. MRL-2011-00366, PUBLICADO EN EL REGISTRO OFICIAL NO. 609 DE 03 DE ENERO DE 2012 Y SUS REFORMAS; Y, NO. MRL-2013-0137, PUBLICADO EN EL SUPLEMENTO DEL REGISTRO OFICIAL NO. 69 DE 29 DE AGOSTO DE 2013 Y SUS REFORMAS, DURANTE LOS EJERCICIOS FISCALES CORRESPONDIENTES A LOS AÑOS 2017 Y 2018. </w:t>
              </w:r>
              <w:r w:rsidR="00BD1DB2" w:rsidRPr="00F02F8E">
                <w:rPr>
                  <w:rStyle w:val="Hipervnculo"/>
                  <w:b/>
                </w:rPr>
                <w:t>MINISTERIO DEL TRABAJO.</w:t>
              </w:r>
            </w:hyperlink>
          </w:p>
          <w:p w:rsidR="0000531A" w:rsidRDefault="0000531A" w:rsidP="0000531A">
            <w:pPr>
              <w:jc w:val="both"/>
            </w:pPr>
          </w:p>
          <w:p w:rsidR="001E4E2E" w:rsidRPr="0000531A" w:rsidRDefault="0000531A" w:rsidP="0000531A">
            <w:pPr>
              <w:jc w:val="both"/>
              <w:rPr>
                <w:b/>
              </w:rPr>
            </w:pPr>
            <w:r w:rsidRPr="0000531A">
              <w:rPr>
                <w:b/>
              </w:rPr>
              <w:t>Expedido por: Acuerdo Ministerial Nro. MDT-2017-0153 - EL MINISTRO DEL TRABAJO. Publicado en Registro Oficial N° 102 de miércoles 18 de octubre de 2017.  Página 19</w:t>
            </w:r>
          </w:p>
          <w:p w:rsidR="0000531A" w:rsidRPr="0000531A" w:rsidRDefault="0000531A" w:rsidP="0000531A">
            <w:pPr>
              <w:jc w:val="both"/>
              <w:rPr>
                <w:b/>
              </w:rPr>
            </w:pPr>
          </w:p>
          <w:p w:rsidR="0000531A" w:rsidRDefault="0000531A" w:rsidP="0000531A">
            <w:pPr>
              <w:jc w:val="both"/>
            </w:pPr>
          </w:p>
          <w:p w:rsidR="002624A4" w:rsidRDefault="00056585" w:rsidP="0000531A">
            <w:pPr>
              <w:jc w:val="both"/>
            </w:pPr>
            <w:r>
              <w:t xml:space="preserve">Artículo Único.- Suspender la aplicación y ejecución de lo dispuesto en los Acuerdos Ministeriales No. MRL-2011- 00366, publicado en el Registro Oficial No. 609 de 03 de enero de 2012 y sus reformas; y, No. MRL-2013-0137, publicado en el Suplemento del Registro Oficial No. 69 de 29 de agosto de 2013 y sus reformas, durante los ejercicios fiscales correspondientes a los años 2017 y 2018. </w:t>
            </w:r>
          </w:p>
          <w:p w:rsidR="002624A4" w:rsidRDefault="002624A4" w:rsidP="0000531A">
            <w:pPr>
              <w:jc w:val="both"/>
            </w:pPr>
          </w:p>
          <w:p w:rsidR="002624A4" w:rsidRDefault="00056585" w:rsidP="0000531A">
            <w:pPr>
              <w:jc w:val="both"/>
            </w:pPr>
            <w:r>
              <w:t xml:space="preserve">DISPOSICIÓN GENERAL </w:t>
            </w:r>
          </w:p>
          <w:p w:rsidR="002624A4" w:rsidRDefault="002624A4" w:rsidP="0000531A">
            <w:pPr>
              <w:jc w:val="both"/>
            </w:pPr>
          </w:p>
          <w:p w:rsidR="002624A4" w:rsidRDefault="00056585" w:rsidP="0000531A">
            <w:pPr>
              <w:jc w:val="both"/>
            </w:pPr>
            <w:r>
              <w:t xml:space="preserve">PRIMERA.- Las y los servidores públicos de las instituciones del Estado que hubieren percibido valores por concepto de remuneración variable por eficiencia en el ejercicio fiscal 2017, procederán a devolver la totalidad de dicho valor en un solo pago o, sujetándose a las condiciones definidas por las Unidades de Administración del Talento Humano, podrán celebrar un convenio de pago con la institución, para que el valor adeudado sea recaudado de manera mensual y prorrateada, al momento de la cancelación de sus remuneraciones mensuales unificadas. </w:t>
            </w:r>
          </w:p>
          <w:p w:rsidR="002624A4" w:rsidRDefault="002624A4" w:rsidP="0000531A">
            <w:pPr>
              <w:jc w:val="both"/>
            </w:pPr>
          </w:p>
          <w:p w:rsidR="00056585" w:rsidRDefault="00056585" w:rsidP="0000531A">
            <w:pPr>
              <w:jc w:val="both"/>
            </w:pPr>
            <w:r>
              <w:t>En caso de que las y los servidores no procedieren a la devolución de los valores por concepto de remuneración variable por eficiencia, las Unidades de Administración del Talento Humano emitirán los correspondientes informes para conocimiento de la Contraloría General del Estado y del Ministerio del Trabajo.</w:t>
            </w:r>
          </w:p>
          <w:p w:rsidR="002624A4" w:rsidRDefault="002624A4" w:rsidP="0000531A">
            <w:pPr>
              <w:jc w:val="both"/>
            </w:pPr>
          </w:p>
          <w:p w:rsidR="002624A4" w:rsidRDefault="002624A4" w:rsidP="0000531A">
            <w:pPr>
              <w:jc w:val="both"/>
            </w:pPr>
            <w:r>
              <w:t>(…)</w:t>
            </w:r>
          </w:p>
          <w:p w:rsidR="002624A4" w:rsidRDefault="002624A4" w:rsidP="0000531A">
            <w:pPr>
              <w:jc w:val="both"/>
            </w:pPr>
          </w:p>
          <w:p w:rsidR="002624A4" w:rsidRDefault="001D754A" w:rsidP="0000531A">
            <w:pPr>
              <w:jc w:val="both"/>
            </w:pPr>
            <w:hyperlink r:id="rId67" w:history="1">
              <w:r w:rsidR="002624A4" w:rsidRPr="00FD195C">
                <w:rPr>
                  <w:rStyle w:val="Hipervnculo"/>
                </w:rPr>
                <w:t>Ver Registro Oficial</w:t>
              </w:r>
            </w:hyperlink>
          </w:p>
          <w:p w:rsidR="0000531A" w:rsidRDefault="0000531A" w:rsidP="0000531A">
            <w:pPr>
              <w:jc w:val="both"/>
            </w:pPr>
          </w:p>
          <w:p w:rsidR="0000531A" w:rsidRPr="00C276C7" w:rsidRDefault="0000531A" w:rsidP="0000531A">
            <w:pPr>
              <w:jc w:val="both"/>
            </w:pPr>
          </w:p>
        </w:tc>
      </w:tr>
      <w:tr w:rsidR="00791298" w:rsidRPr="00C276C7" w:rsidTr="007B3E2C">
        <w:tc>
          <w:tcPr>
            <w:tcW w:w="8644" w:type="dxa"/>
            <w:shd w:val="clear" w:color="auto" w:fill="CCFFFF"/>
          </w:tcPr>
          <w:p w:rsidR="00A37EEA" w:rsidRDefault="00A37EEA" w:rsidP="00824BAA">
            <w:pPr>
              <w:jc w:val="both"/>
            </w:pPr>
          </w:p>
          <w:p w:rsidR="00BD1DB2" w:rsidRPr="00A37EEA" w:rsidRDefault="001D754A" w:rsidP="00824BAA">
            <w:pPr>
              <w:jc w:val="both"/>
              <w:rPr>
                <w:b/>
              </w:rPr>
            </w:pPr>
            <w:hyperlink r:id="rId68" w:history="1">
              <w:r w:rsidR="00A37EEA" w:rsidRPr="00A37EEA">
                <w:rPr>
                  <w:rStyle w:val="Hipervnculo"/>
                  <w:b/>
                </w:rPr>
                <w:t>SUSTITÚYENSE LOS VALORES DE LA ESCALA DE REMUNERACIONES MENSUALES UNIFICADAS, EXPEDIDA MEDIANTE RESOLUCIÓN NO. MRL-2012-0021, PUBLICADA EN EL REGISTRO OFICIAL NO. 637 DE 9 DE FEBRERO DE 2012, Y REFORMADA CON RESOLUCIÓN NO. MRL-2014-0365, PUBLICADA EN EL REGISTRO OFICIAL NO. 273 DE 23 DE JUNIO DE 2014.  MINISTERIO DEL TRABAJO.</w:t>
              </w:r>
            </w:hyperlink>
          </w:p>
          <w:p w:rsidR="00BD1DB2" w:rsidRPr="00A37EEA" w:rsidRDefault="00BD1DB2" w:rsidP="00BD1DB2">
            <w:pPr>
              <w:jc w:val="both"/>
              <w:rPr>
                <w:b/>
              </w:rPr>
            </w:pPr>
          </w:p>
          <w:p w:rsidR="00CD5112" w:rsidRPr="00A37EEA" w:rsidRDefault="00BD1DB2" w:rsidP="00BD1DB2">
            <w:pPr>
              <w:jc w:val="both"/>
              <w:rPr>
                <w:b/>
              </w:rPr>
            </w:pPr>
            <w:r w:rsidRPr="00A37EEA">
              <w:rPr>
                <w:b/>
              </w:rPr>
              <w:t>Expedido por: Acuerdo Ministerial Nro. MDT-2017-0154 - MINISTRO DEL TRABAJO. Publicado en Registro Oficial N° 102 de miércoles 18 de octubre de 2017. Página 20</w:t>
            </w:r>
          </w:p>
          <w:p w:rsidR="00BD1DB2" w:rsidRDefault="00BD1DB2" w:rsidP="00BD1DB2">
            <w:pPr>
              <w:jc w:val="both"/>
            </w:pPr>
          </w:p>
          <w:p w:rsidR="00BD1DB2" w:rsidRDefault="00BD1DB2" w:rsidP="00BD1DB2">
            <w:pPr>
              <w:jc w:val="both"/>
            </w:pPr>
          </w:p>
          <w:p w:rsidR="00BD1DB2" w:rsidRDefault="00BD1DB2" w:rsidP="00BD1DB2">
            <w:pPr>
              <w:jc w:val="both"/>
            </w:pPr>
            <w:r>
              <w:t>Art. 1.- Sustituir los valores de la escala de remuneraciones mensuales unificadas, expedida mediante Resolución No. MRL-2012-0021, publicada en el Registro Oficial No. 637 de 9 de febrero de 2012, y reformada con Resolución No. MRL- 2014-0365, publicada en el Registro Oficial No. 273 de 23 de Junio de 2014, por los siguientes:</w:t>
            </w:r>
          </w:p>
          <w:p w:rsidR="00BD1DB2" w:rsidRDefault="00BD1DB2" w:rsidP="00BD1DB2">
            <w:pPr>
              <w:jc w:val="both"/>
            </w:pPr>
            <w:r>
              <w:t>(…)</w:t>
            </w:r>
          </w:p>
          <w:p w:rsidR="00BD1DB2" w:rsidRDefault="00BD1DB2" w:rsidP="00BD1DB2">
            <w:pPr>
              <w:jc w:val="both"/>
            </w:pPr>
          </w:p>
          <w:p w:rsidR="00F02F8E" w:rsidRDefault="00F02F8E" w:rsidP="00BD1DB2">
            <w:pPr>
              <w:jc w:val="both"/>
            </w:pPr>
            <w:r>
              <w:t xml:space="preserve">Art. 2.- Los valores de las remuneraciones mensuales unificadas de los puestos de carrera ocupados con nombramiento permanente, se mantendrán mientras las y los servidores continúen como titulares de los mismos. Todo puesto vacante o que quede vacante, inclusive aquellos ocupados con nombramiento provisional, se ajustarán inmediatamente a las remuneraciones establecidas en el cuadro precedente. </w:t>
            </w:r>
          </w:p>
          <w:p w:rsidR="00F02F8E" w:rsidRDefault="00F02F8E" w:rsidP="00BD1DB2">
            <w:pPr>
              <w:jc w:val="both"/>
            </w:pPr>
          </w:p>
          <w:p w:rsidR="00BD1DB2" w:rsidRDefault="00F02F8E" w:rsidP="00BD1DB2">
            <w:pPr>
              <w:jc w:val="both"/>
            </w:pPr>
            <w:r>
              <w:t>Los contratos de servicios ocasionales que se celebren a partir de la vigencia de esta Resolución, se ajustarán inmediatamente a lo establecido en la misma.</w:t>
            </w:r>
          </w:p>
          <w:p w:rsidR="00F02F8E" w:rsidRDefault="00F02F8E" w:rsidP="00BD1DB2">
            <w:pPr>
              <w:jc w:val="both"/>
            </w:pPr>
          </w:p>
          <w:p w:rsidR="00F02F8E" w:rsidRDefault="00F02F8E" w:rsidP="00BD1DB2">
            <w:pPr>
              <w:jc w:val="both"/>
            </w:pPr>
            <w:r>
              <w:t>(…)</w:t>
            </w:r>
          </w:p>
          <w:p w:rsidR="00F02F8E" w:rsidRDefault="00F02F8E" w:rsidP="00BD1DB2">
            <w:pPr>
              <w:jc w:val="both"/>
            </w:pPr>
          </w:p>
          <w:p w:rsidR="00F02F8E" w:rsidRDefault="001D754A" w:rsidP="00BD1DB2">
            <w:pPr>
              <w:jc w:val="both"/>
            </w:pPr>
            <w:hyperlink r:id="rId69" w:history="1">
              <w:r w:rsidR="00F02F8E" w:rsidRPr="00A37EEA">
                <w:rPr>
                  <w:rStyle w:val="Hipervnculo"/>
                </w:rPr>
                <w:t>Ver Registro Oficial</w:t>
              </w:r>
            </w:hyperlink>
          </w:p>
          <w:p w:rsidR="00BD1DB2" w:rsidRPr="00C276C7" w:rsidRDefault="00BD1DB2" w:rsidP="00BD1DB2">
            <w:pPr>
              <w:jc w:val="both"/>
            </w:pPr>
          </w:p>
        </w:tc>
      </w:tr>
    </w:tbl>
    <w:p w:rsidR="00A52DF6" w:rsidRPr="00C276C7" w:rsidRDefault="00A52DF6" w:rsidP="00626CBB">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726848" behindDoc="0" locked="0" layoutInCell="1" allowOverlap="1" wp14:anchorId="1F00BCD3" wp14:editId="7A58BE58">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A52DF6">
                            <w:pPr>
                              <w:jc w:val="both"/>
                              <w:rPr>
                                <w:b/>
                                <w:color w:val="FFFFFF"/>
                                <w:lang w:val="es-EC"/>
                              </w:rPr>
                            </w:pPr>
                            <w:r>
                              <w:rPr>
                                <w:b/>
                                <w:color w:val="FFFFFF"/>
                                <w:lang w:val="es-EC"/>
                              </w:rPr>
                              <w:t>Jueves 19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3pt;margin-top:7.25pt;width:142.5pt;height: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AILwIAAGA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" fillcolor="navy" strokecolor="navy">
                <v:textbox>
                  <w:txbxContent>
                    <w:p w:rsidR="00630A46" w:rsidRPr="00B67593" w:rsidRDefault="0038667E" w:rsidP="00A52DF6">
                      <w:pPr>
                        <w:jc w:val="both"/>
                        <w:rPr>
                          <w:b/>
                          <w:color w:val="FFFFFF"/>
                          <w:lang w:val="es-EC"/>
                        </w:rPr>
                      </w:pPr>
                      <w:r>
                        <w:rPr>
                          <w:b/>
                          <w:color w:val="FFFFFF"/>
                          <w:lang w:val="es-EC"/>
                        </w:rPr>
                        <w:t>Jueves 19 de octubre</w:t>
                      </w:r>
                    </w:p>
                  </w:txbxContent>
                </v:textbox>
                <w10:wrap anchorx="margin"/>
              </v:shape>
            </w:pict>
          </mc:Fallback>
        </mc:AlternateContent>
      </w:r>
    </w:p>
    <w:p w:rsidR="00A52DF6" w:rsidRPr="00C276C7" w:rsidRDefault="00A52DF6" w:rsidP="00626CBB">
      <w:pPr>
        <w:jc w:val="both"/>
        <w:rPr>
          <w:color w:val="0000CC"/>
        </w:rPr>
      </w:pPr>
    </w:p>
    <w:p w:rsidR="00A52DF6" w:rsidRPr="00C276C7" w:rsidRDefault="00A52DF6" w:rsidP="00626CBB">
      <w:pPr>
        <w:jc w:val="both"/>
        <w:rPr>
          <w:color w:val="0000CC"/>
        </w:rPr>
      </w:pPr>
    </w:p>
    <w:p w:rsidR="00A52DF6" w:rsidRPr="00C276C7" w:rsidRDefault="00A52DF6" w:rsidP="00626CBB">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AC048D" w:rsidRPr="00C276C7" w:rsidTr="00093B59">
        <w:tc>
          <w:tcPr>
            <w:tcW w:w="8644" w:type="dxa"/>
            <w:shd w:val="clear" w:color="auto" w:fill="CCFFFF"/>
          </w:tcPr>
          <w:p w:rsidR="00AC048D" w:rsidRDefault="00AC048D" w:rsidP="00093B59">
            <w:pPr>
              <w:jc w:val="both"/>
            </w:pPr>
          </w:p>
          <w:p w:rsidR="00AC048D" w:rsidRPr="00471093" w:rsidRDefault="001D754A" w:rsidP="00093B59">
            <w:pPr>
              <w:jc w:val="both"/>
            </w:pPr>
            <w:hyperlink r:id="rId70" w:history="1">
              <w:r w:rsidR="00AC048D" w:rsidRPr="00A5142C">
                <w:rPr>
                  <w:rStyle w:val="Hipervnculo"/>
                  <w:b/>
                </w:rPr>
                <w:t xml:space="preserve">SUSPÉNDESE LA APLICACIÓN Y EJECUCIÓN DE LO DISPUESTO EN LOS ARTÍCULOS 2 Y 4 DEL ACUERDO MINISTERIAL NRO. MDT-2017-0152 DE 22 DE SEPTIEMBRE DE 2017. </w:t>
              </w:r>
              <w:r w:rsidR="00471093" w:rsidRPr="00A5142C">
                <w:rPr>
                  <w:rStyle w:val="Hipervnculo"/>
                  <w:b/>
                </w:rPr>
                <w:t>MINISTERIO DEL TRABAJO.</w:t>
              </w:r>
            </w:hyperlink>
          </w:p>
          <w:p w:rsidR="00AC048D" w:rsidRPr="00AC048D" w:rsidRDefault="00AC048D" w:rsidP="00093B59">
            <w:pPr>
              <w:jc w:val="both"/>
              <w:rPr>
                <w:b/>
              </w:rPr>
            </w:pPr>
          </w:p>
          <w:p w:rsidR="00AC048D" w:rsidRPr="00AC048D" w:rsidRDefault="00AC048D" w:rsidP="00093B59">
            <w:pPr>
              <w:jc w:val="both"/>
              <w:rPr>
                <w:b/>
              </w:rPr>
            </w:pPr>
            <w:r w:rsidRPr="00AC048D">
              <w:rPr>
                <w:b/>
              </w:rPr>
              <w:t>Expedido por: Acuerdo Ministerial Nro. MDT-2017-0156 - MINISTRO DEL TRABAJO. Publicado en Registro Oficial N° 103 de jueves 19 de octubre de 2017. Página 17</w:t>
            </w:r>
          </w:p>
          <w:p w:rsidR="00AC048D" w:rsidRDefault="00AC048D" w:rsidP="00093B59">
            <w:pPr>
              <w:jc w:val="both"/>
            </w:pPr>
          </w:p>
          <w:p w:rsidR="00685A1C" w:rsidRDefault="00AC048D" w:rsidP="00093B59">
            <w:pPr>
              <w:jc w:val="both"/>
            </w:pPr>
            <w:r>
              <w:t xml:space="preserve">Artículo Único.- Suspender la aplicación y ejecución de lo dispuesto el artículo 2 y artículo 4 del Acuerdo Ministerial Nro. MDT-2017-0152, de 22 de septiembre de 2017, hasta que el Consejo de Administración Legislativa (CAL), como máximo órgano de administración legislativa, establezca las remuneraciones de los asambleístas, asesores y demás personal de la Asamblea Nacional. </w:t>
            </w:r>
          </w:p>
          <w:p w:rsidR="00685A1C" w:rsidRDefault="00685A1C" w:rsidP="00093B59">
            <w:pPr>
              <w:jc w:val="both"/>
            </w:pPr>
          </w:p>
          <w:p w:rsidR="00AC048D" w:rsidRDefault="00AC048D" w:rsidP="00093B59">
            <w:pPr>
              <w:jc w:val="both"/>
            </w:pPr>
            <w:r>
              <w:t>DISPOSICIÓN GENERAL ÚNICA.- El Consejo de Administración Legislativa (CAL), deberá establecer en el término de 30 días las remuneraciones de los asambleístas, asesores y demás personal de la Asamblea Nacional, en coordinación con el Ministerio del Trabajo, conforme lo prescrito en el artículo 1 de la Ley Interpretativa del artículo 3 de la Ley Orgánica del Servicio Público, publicada en el Suplemento del Registro Oficial N° 651, de 01 de marzo de 2012; y, en aplicación del Decreto Ejecutivo Nro. 135, de 01 de septiembre de 2017.</w:t>
            </w:r>
          </w:p>
          <w:p w:rsidR="00D03993" w:rsidRDefault="00D03993" w:rsidP="00093B59">
            <w:pPr>
              <w:jc w:val="both"/>
            </w:pPr>
          </w:p>
          <w:p w:rsidR="00AC048D" w:rsidRDefault="00D03993" w:rsidP="00093B59">
            <w:pPr>
              <w:jc w:val="both"/>
            </w:pPr>
            <w:r>
              <w:t>(…)</w:t>
            </w:r>
          </w:p>
          <w:p w:rsidR="00D03993" w:rsidRDefault="00D03993" w:rsidP="00093B59">
            <w:pPr>
              <w:jc w:val="both"/>
            </w:pPr>
          </w:p>
          <w:p w:rsidR="00D03993" w:rsidRDefault="001D754A" w:rsidP="00093B59">
            <w:pPr>
              <w:jc w:val="both"/>
            </w:pPr>
            <w:hyperlink r:id="rId71" w:history="1">
              <w:r w:rsidR="00D03993" w:rsidRPr="00A5142C">
                <w:rPr>
                  <w:rStyle w:val="Hipervnculo"/>
                </w:rPr>
                <w:t>Ver Registro Oficial</w:t>
              </w:r>
            </w:hyperlink>
          </w:p>
          <w:p w:rsidR="00AC048D" w:rsidRDefault="00AC048D" w:rsidP="00093B59">
            <w:pPr>
              <w:jc w:val="both"/>
            </w:pPr>
          </w:p>
          <w:p w:rsidR="00AC048D" w:rsidRDefault="00AC048D" w:rsidP="00093B59">
            <w:pPr>
              <w:jc w:val="both"/>
            </w:pPr>
          </w:p>
        </w:tc>
      </w:tr>
      <w:tr w:rsidR="00A52DF6" w:rsidRPr="00C276C7" w:rsidTr="00093B59">
        <w:tc>
          <w:tcPr>
            <w:tcW w:w="8644" w:type="dxa"/>
            <w:shd w:val="clear" w:color="auto" w:fill="CCFFFF"/>
          </w:tcPr>
          <w:p w:rsidR="00BE256A" w:rsidRDefault="00BE256A" w:rsidP="00093B59">
            <w:pPr>
              <w:jc w:val="both"/>
            </w:pPr>
          </w:p>
          <w:p w:rsidR="00F83171" w:rsidRPr="00BE256A" w:rsidRDefault="001D754A" w:rsidP="00093B59">
            <w:pPr>
              <w:jc w:val="both"/>
              <w:rPr>
                <w:b/>
              </w:rPr>
            </w:pPr>
            <w:hyperlink r:id="rId72" w:history="1">
              <w:r w:rsidR="00BE256A" w:rsidRPr="00090D4D">
                <w:rPr>
                  <w:rStyle w:val="Hipervnculo"/>
                  <w:b/>
                </w:rPr>
                <w:t>ESTABLÉCESE EL PROCEDIMIENTO ADMINISTRATIVO PARA QUE LOS SUJETOS OBLIGADOS A REPORTAR A LA UAFE, REMITAN PARA FINES DE REGISTRO EN ESTA UNIDAD, SU SISTEMA DE PREVENCIÓN DE RIESGOS Y EL MANUAL DE PREVENCIÓN DE LAVADO DE ACTIVOS Y DEL FINANCIAMIENTO DE DELITOS.</w:t>
              </w:r>
            </w:hyperlink>
            <w:r w:rsidR="00BE256A" w:rsidRPr="00BE256A">
              <w:rPr>
                <w:b/>
              </w:rPr>
              <w:t xml:space="preserve"> </w:t>
            </w:r>
          </w:p>
          <w:p w:rsidR="00BE256A" w:rsidRPr="00BE256A" w:rsidRDefault="00BE256A" w:rsidP="00BE256A">
            <w:pPr>
              <w:jc w:val="both"/>
              <w:rPr>
                <w:b/>
              </w:rPr>
            </w:pPr>
          </w:p>
          <w:p w:rsidR="00E07296" w:rsidRDefault="00F83171" w:rsidP="00BE256A">
            <w:pPr>
              <w:jc w:val="both"/>
              <w:rPr>
                <w:b/>
              </w:rPr>
            </w:pPr>
            <w:r w:rsidRPr="00BE256A">
              <w:rPr>
                <w:b/>
              </w:rPr>
              <w:t xml:space="preserve">Expedido por: </w:t>
            </w:r>
            <w:r w:rsidR="00BE256A" w:rsidRPr="00BE256A">
              <w:rPr>
                <w:b/>
              </w:rPr>
              <w:t xml:space="preserve">Resolución No. UAFE-DG-SO-2017-0004 - DIRECTOR GENERAL, S UNIDAD DE ANÁLISIS FINANCIERO Y ECONÓMICO (UAFE). Publicado en Registro Oficial N° 103 de jueves 19 de octubre de 2017. </w:t>
            </w:r>
            <w:r w:rsidRPr="00BE256A">
              <w:rPr>
                <w:b/>
              </w:rPr>
              <w:t>Página 30</w:t>
            </w:r>
          </w:p>
          <w:p w:rsidR="00BE256A" w:rsidRDefault="00BE256A" w:rsidP="00BE256A">
            <w:pPr>
              <w:jc w:val="both"/>
              <w:rPr>
                <w:b/>
              </w:rPr>
            </w:pPr>
          </w:p>
          <w:p w:rsidR="00BE256A" w:rsidRDefault="00BE256A" w:rsidP="00BE256A">
            <w:pPr>
              <w:jc w:val="both"/>
              <w:rPr>
                <w:b/>
              </w:rPr>
            </w:pPr>
          </w:p>
          <w:p w:rsidR="00BE256A" w:rsidRDefault="00BE256A" w:rsidP="00BE256A">
            <w:pPr>
              <w:jc w:val="both"/>
            </w:pPr>
            <w:r>
              <w:t xml:space="preserve">Artículo 1.- Para efectos de la aplicación de la presente normativa se entenderá como Sistema de Prevención de Riesgos (SPR) a la interrelación de elementos propios de la institución con la Matriz de Riesgos institucional y/o sectorial en base a los lineamientos desarrollados por su organismo de control, que pudieren coadyuvar a prevenir el delito de lavado de activos. </w:t>
            </w:r>
          </w:p>
          <w:p w:rsidR="00BE256A" w:rsidRDefault="00BE256A" w:rsidP="00BE256A">
            <w:pPr>
              <w:jc w:val="both"/>
            </w:pPr>
          </w:p>
          <w:p w:rsidR="00BE256A" w:rsidRDefault="00BE256A" w:rsidP="00BE256A">
            <w:pPr>
              <w:jc w:val="both"/>
            </w:pPr>
            <w:r>
              <w:t xml:space="preserve">Los elementos que deben ser contemplados en este Sistema, entre otros son: las Políticas de Debida Diligencia, como, Conozca su cliente, empleado, proveedor, mercado y corresponsal; los Objetivos Institucionales en Prevención, orientados a mitigar los riesgos de lavado de activos; identificación de aquellos procesos y procedimientos vulnerables al lavado de activos, Programas de Capacitación al personal en temas de antilavado de activos y contra el financiamiento del terrorismo, Utilización de un software que permita generar los reportes </w:t>
            </w:r>
            <w:r>
              <w:lastRenderedPageBreak/>
              <w:t xml:space="preserve">solicitados por </w:t>
            </w:r>
            <w:r w:rsidRPr="005368D6">
              <w:t>la UAFE.</w:t>
            </w:r>
          </w:p>
          <w:p w:rsidR="00BE256A" w:rsidRDefault="00BE256A" w:rsidP="00BE256A">
            <w:pPr>
              <w:jc w:val="both"/>
            </w:pPr>
          </w:p>
          <w:p w:rsidR="00BE256A" w:rsidRDefault="00BE256A" w:rsidP="00BE256A">
            <w:pPr>
              <w:jc w:val="both"/>
              <w:rPr>
                <w:b/>
              </w:rPr>
            </w:pPr>
            <w:r>
              <w:t>(…)</w:t>
            </w:r>
          </w:p>
          <w:p w:rsidR="00BE256A" w:rsidRPr="00BE256A" w:rsidRDefault="00BE256A" w:rsidP="00BE256A">
            <w:pPr>
              <w:jc w:val="both"/>
            </w:pPr>
          </w:p>
          <w:p w:rsidR="00BE256A" w:rsidRPr="00BE256A" w:rsidRDefault="001D754A" w:rsidP="00BE256A">
            <w:pPr>
              <w:jc w:val="both"/>
            </w:pPr>
            <w:hyperlink r:id="rId73" w:history="1">
              <w:r w:rsidR="00BE256A" w:rsidRPr="00090D4D">
                <w:rPr>
                  <w:rStyle w:val="Hipervnculo"/>
                </w:rPr>
                <w:t>Ver Registro Oficial</w:t>
              </w:r>
            </w:hyperlink>
          </w:p>
          <w:p w:rsidR="00BE256A" w:rsidRDefault="00BE256A" w:rsidP="00BE256A">
            <w:pPr>
              <w:jc w:val="both"/>
              <w:rPr>
                <w:color w:val="0000CC"/>
                <w:highlight w:val="yellow"/>
              </w:rPr>
            </w:pPr>
          </w:p>
          <w:p w:rsidR="00BE256A" w:rsidRPr="00C276C7" w:rsidRDefault="00BE256A" w:rsidP="00BE256A">
            <w:pPr>
              <w:jc w:val="both"/>
              <w:rPr>
                <w:color w:val="0000CC"/>
                <w:highlight w:val="yellow"/>
              </w:rPr>
            </w:pPr>
          </w:p>
        </w:tc>
      </w:tr>
      <w:tr w:rsidR="00A52DF6" w:rsidRPr="00C276C7" w:rsidTr="00093B59">
        <w:tc>
          <w:tcPr>
            <w:tcW w:w="8644" w:type="dxa"/>
            <w:shd w:val="clear" w:color="auto" w:fill="CCFFFF"/>
          </w:tcPr>
          <w:p w:rsidR="00063378" w:rsidRDefault="00063378" w:rsidP="002F55B4">
            <w:pPr>
              <w:jc w:val="both"/>
            </w:pPr>
          </w:p>
          <w:p w:rsidR="0061138F" w:rsidRPr="00063378" w:rsidRDefault="001D754A" w:rsidP="002F55B4">
            <w:pPr>
              <w:jc w:val="both"/>
              <w:rPr>
                <w:b/>
              </w:rPr>
            </w:pPr>
            <w:hyperlink r:id="rId74" w:history="1">
              <w:r w:rsidR="00063378" w:rsidRPr="002D7312">
                <w:rPr>
                  <w:rStyle w:val="Hipervnculo"/>
                  <w:b/>
                </w:rPr>
                <w:t>EXPÍDESE LA TARIFA POR CONCEPTO DE TRÁMITES OPERATIVOS DE NACIONALIZACIÓN DE TODA LA PAQUETERÍA INTERNACIONAL RELACIONADA CON EL COMERCIO ELECTRÓNICO EN MATERIA POSTAL EN EL RANGO DE PESO DECLARADO DE HASTA 2.000 GR., POR UN VALOR DE USD S 3.13 (TRES CON 13/100 DÓLARES DE LOS ESTADOS UNIDOS DE AMÉRICA) SIN INCLUIR IVA.</w:t>
              </w:r>
            </w:hyperlink>
          </w:p>
          <w:p w:rsidR="00063378" w:rsidRPr="00063378" w:rsidRDefault="00063378" w:rsidP="002F55B4">
            <w:pPr>
              <w:jc w:val="both"/>
              <w:rPr>
                <w:b/>
              </w:rPr>
            </w:pPr>
          </w:p>
          <w:p w:rsidR="002F55B4" w:rsidRPr="00063378" w:rsidRDefault="0061138F" w:rsidP="002F55B4">
            <w:pPr>
              <w:jc w:val="both"/>
              <w:rPr>
                <w:b/>
              </w:rPr>
            </w:pPr>
            <w:r w:rsidRPr="00063378">
              <w:rPr>
                <w:b/>
              </w:rPr>
              <w:t xml:space="preserve">Expedido por: Resolución No.CDE-EP-CDE-EP-2017-0012-R de 15 de septiembre de 2017 EMPRESA PÚBLICA CORREOS DEL ECUADOR LA GERENCIA GENERAL. Publicado en </w:t>
            </w:r>
            <w:r w:rsidR="00063378" w:rsidRPr="00063378">
              <w:rPr>
                <w:b/>
              </w:rPr>
              <w:t>Registro Oficial N° 103 de jueves 19 de octubre de 2017.</w:t>
            </w:r>
            <w:r w:rsidRPr="00063378">
              <w:rPr>
                <w:b/>
              </w:rPr>
              <w:t xml:space="preserve"> Página 32</w:t>
            </w:r>
          </w:p>
          <w:p w:rsidR="0061138F" w:rsidRPr="00063378" w:rsidRDefault="0061138F" w:rsidP="002F55B4">
            <w:pPr>
              <w:jc w:val="both"/>
              <w:rPr>
                <w:b/>
              </w:rPr>
            </w:pPr>
          </w:p>
          <w:p w:rsidR="0061138F" w:rsidRDefault="0061138F" w:rsidP="002F55B4">
            <w:pPr>
              <w:jc w:val="both"/>
            </w:pPr>
          </w:p>
          <w:p w:rsidR="0061138F" w:rsidRDefault="0061138F" w:rsidP="002F55B4">
            <w:pPr>
              <w:jc w:val="both"/>
            </w:pPr>
            <w:r>
              <w:t xml:space="preserve">Artículo 1.- Expedir la siguiente Tarifa por concepto de trámites Operativos de Nacionalización de toda la paquetería internacional relacionada con el comercio electrónico en materia postal en el rango de peso declarado de hasta 2.000 gr, por un valor de USD $ 3.13 (Tres con 13/100 dólares de los Estados Unidos de América) sin Incluir IVA. </w:t>
            </w:r>
          </w:p>
          <w:p w:rsidR="0061138F" w:rsidRDefault="0061138F" w:rsidP="002F55B4">
            <w:pPr>
              <w:jc w:val="both"/>
            </w:pPr>
          </w:p>
          <w:p w:rsidR="0061138F" w:rsidRDefault="0061138F" w:rsidP="002F55B4">
            <w:pPr>
              <w:jc w:val="both"/>
            </w:pPr>
            <w:r>
              <w:t>Artículo 2.- La presente tarifa se aplicará a la paquetería internacional relacionada con el comercio electrónico en materia postal en el rango de peso declarado hasta 2.000 gr, que arribe al país a partir del 01 de octubre de 2017, exceptuando envíos considerados de "Categoría A".</w:t>
            </w:r>
          </w:p>
          <w:p w:rsidR="0061138F" w:rsidRDefault="0061138F" w:rsidP="002F55B4">
            <w:pPr>
              <w:jc w:val="both"/>
            </w:pPr>
          </w:p>
          <w:p w:rsidR="00063378" w:rsidRDefault="00063378" w:rsidP="002F55B4">
            <w:pPr>
              <w:jc w:val="both"/>
            </w:pPr>
            <w:r>
              <w:t>(…)</w:t>
            </w:r>
          </w:p>
          <w:p w:rsidR="002D7312" w:rsidRDefault="002D7312" w:rsidP="002F55B4">
            <w:pPr>
              <w:jc w:val="both"/>
            </w:pPr>
          </w:p>
          <w:p w:rsidR="0061138F" w:rsidRDefault="001D754A" w:rsidP="002F55B4">
            <w:pPr>
              <w:jc w:val="both"/>
            </w:pPr>
            <w:hyperlink r:id="rId75" w:history="1">
              <w:r w:rsidR="00063378" w:rsidRPr="002D7312">
                <w:rPr>
                  <w:rStyle w:val="Hipervnculo"/>
                </w:rPr>
                <w:t>Ver Registro Oficial</w:t>
              </w:r>
            </w:hyperlink>
          </w:p>
          <w:p w:rsidR="0061138F" w:rsidRPr="00C276C7" w:rsidRDefault="0061138F" w:rsidP="002F55B4">
            <w:pPr>
              <w:jc w:val="both"/>
              <w:rPr>
                <w:color w:val="0000CC"/>
              </w:rPr>
            </w:pPr>
          </w:p>
        </w:tc>
      </w:tr>
    </w:tbl>
    <w:p w:rsidR="00A52DF6" w:rsidRPr="00C276C7" w:rsidRDefault="00A52DF6" w:rsidP="00626CBB">
      <w:pPr>
        <w:jc w:val="both"/>
        <w:rPr>
          <w:color w:val="0000CC"/>
        </w:rPr>
      </w:pPr>
      <w:r w:rsidRPr="00C276C7">
        <w:rPr>
          <w:noProof/>
          <w:color w:val="0000CC"/>
          <w:lang w:val="es-EC" w:eastAsia="es-EC"/>
        </w:rPr>
        <mc:AlternateContent>
          <mc:Choice Requires="wps">
            <w:drawing>
              <wp:anchor distT="0" distB="0" distL="114300" distR="114300" simplePos="0" relativeHeight="251730944" behindDoc="0" locked="0" layoutInCell="1" allowOverlap="1" wp14:anchorId="398B320D" wp14:editId="2C0BEEC5">
                <wp:simplePos x="0" y="0"/>
                <wp:positionH relativeFrom="margin">
                  <wp:posOffset>-80010</wp:posOffset>
                </wp:positionH>
                <wp:positionV relativeFrom="paragraph">
                  <wp:posOffset>101600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A52DF6">
                            <w:pPr>
                              <w:jc w:val="both"/>
                              <w:rPr>
                                <w:b/>
                                <w:color w:val="FFFFFF"/>
                                <w:lang w:val="es-EC"/>
                              </w:rPr>
                            </w:pPr>
                            <w:r>
                              <w:rPr>
                                <w:b/>
                                <w:color w:val="FFFFFF"/>
                                <w:lang w:val="es-EC"/>
                              </w:rPr>
                              <w:t>Viernes 20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3pt;margin-top:8pt;width:142.5pt;height:21.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" fillcolor="navy" strokecolor="navy">
                <v:textbox>
                  <w:txbxContent>
                    <w:p w:rsidR="00630A46" w:rsidRPr="00B67593" w:rsidRDefault="00476D0B" w:rsidP="00A52DF6">
                      <w:pPr>
                        <w:jc w:val="both"/>
                        <w:rPr>
                          <w:b/>
                          <w:color w:val="FFFFFF"/>
                          <w:lang w:val="es-EC"/>
                        </w:rPr>
                      </w:pPr>
                      <w:r>
                        <w:rPr>
                          <w:b/>
                          <w:color w:val="FFFFFF"/>
                          <w:lang w:val="es-EC"/>
                        </w:rPr>
                        <w:t>Viernes 20 de octubre</w:t>
                      </w:r>
                    </w:p>
                  </w:txbxContent>
                </v:textbox>
                <w10:wrap anchorx="margin"/>
              </v:shape>
            </w:pict>
          </mc:Fallback>
        </mc:AlternateContent>
      </w:r>
    </w:p>
    <w:p w:rsidR="00A52DF6" w:rsidRPr="00C276C7" w:rsidRDefault="00A52DF6" w:rsidP="00626CBB">
      <w:pPr>
        <w:jc w:val="both"/>
        <w:rPr>
          <w:color w:val="0000CC"/>
        </w:rPr>
      </w:pPr>
    </w:p>
    <w:p w:rsidR="00A52DF6" w:rsidRPr="00C276C7" w:rsidRDefault="00A52DF6" w:rsidP="00626CBB">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A52DF6" w:rsidRPr="00C276C7" w:rsidTr="00093B59">
        <w:tc>
          <w:tcPr>
            <w:tcW w:w="8644" w:type="dxa"/>
            <w:shd w:val="clear" w:color="auto" w:fill="CCFFFF"/>
          </w:tcPr>
          <w:p w:rsidR="00CA3C9C" w:rsidRDefault="00CA3C9C" w:rsidP="00093B59">
            <w:pPr>
              <w:jc w:val="both"/>
            </w:pPr>
          </w:p>
          <w:p w:rsidR="00476D0B" w:rsidRPr="00CA3C9C" w:rsidRDefault="001D754A" w:rsidP="00093B59">
            <w:pPr>
              <w:jc w:val="both"/>
              <w:rPr>
                <w:b/>
              </w:rPr>
            </w:pPr>
            <w:hyperlink r:id="rId76" w:history="1">
              <w:r w:rsidR="00CA3C9C" w:rsidRPr="004E60B4">
                <w:rPr>
                  <w:rStyle w:val="Hipervnculo"/>
                  <w:b/>
                </w:rPr>
                <w:t>EXPÍDESE EL INSTRUCTIVO PARA EL CUMPLIMIENTO DE LAS OBLIGACIONES DE LOS EMPLEADORES PÚBLICOS Y PRIVADOS.</w:t>
              </w:r>
              <w:r w:rsidR="001E6F36" w:rsidRPr="004E60B4">
                <w:rPr>
                  <w:rStyle w:val="Hipervnculo"/>
                  <w:b/>
                </w:rPr>
                <w:t xml:space="preserve"> MINISTERIO DEL TRABAJO.</w:t>
              </w:r>
            </w:hyperlink>
          </w:p>
          <w:p w:rsidR="00476D0B" w:rsidRPr="00CA3C9C" w:rsidRDefault="00476D0B" w:rsidP="00093B59">
            <w:pPr>
              <w:jc w:val="both"/>
              <w:rPr>
                <w:b/>
              </w:rPr>
            </w:pPr>
          </w:p>
          <w:p w:rsidR="0059061F" w:rsidRDefault="00CA3C9C" w:rsidP="00CA3C9C">
            <w:pPr>
              <w:jc w:val="both"/>
              <w:rPr>
                <w:b/>
              </w:rPr>
            </w:pPr>
            <w:r w:rsidRPr="00CA3C9C">
              <w:rPr>
                <w:b/>
              </w:rPr>
              <w:t>Expedido por: Acuerdo Ministerial  No. MDT-2017-0135 - MINISTRO DEL TRABAJO. Publicado en Registro Oficial N° 104 de viernes 20 de octubre de 2017</w:t>
            </w:r>
            <w:r w:rsidR="00950397">
              <w:rPr>
                <w:b/>
              </w:rPr>
              <w:t xml:space="preserve">. </w:t>
            </w:r>
            <w:r w:rsidR="00476D0B" w:rsidRPr="00CA3C9C">
              <w:rPr>
                <w:b/>
              </w:rPr>
              <w:t>Página 14</w:t>
            </w:r>
          </w:p>
          <w:p w:rsidR="00950397" w:rsidRPr="00CA3C9C" w:rsidRDefault="00950397" w:rsidP="00CA3C9C">
            <w:pPr>
              <w:jc w:val="both"/>
              <w:rPr>
                <w:b/>
              </w:rPr>
            </w:pPr>
          </w:p>
          <w:p w:rsidR="00CA3C9C" w:rsidRDefault="00CA3C9C" w:rsidP="00CA3C9C">
            <w:pPr>
              <w:jc w:val="both"/>
            </w:pPr>
          </w:p>
          <w:p w:rsidR="00467841" w:rsidRDefault="00467841" w:rsidP="00CA3C9C">
            <w:pPr>
              <w:jc w:val="both"/>
            </w:pPr>
            <w:r>
              <w:t xml:space="preserve">CAPÍTULO I </w:t>
            </w:r>
          </w:p>
          <w:p w:rsidR="00467841" w:rsidRDefault="00467841" w:rsidP="00CA3C9C">
            <w:pPr>
              <w:jc w:val="both"/>
            </w:pPr>
          </w:p>
          <w:p w:rsidR="00467841" w:rsidRDefault="00467841" w:rsidP="00CA3C9C">
            <w:pPr>
              <w:jc w:val="both"/>
            </w:pPr>
            <w:r>
              <w:t xml:space="preserve">DEL OBJETO Y ÁMBITO DE APLICACIÓN </w:t>
            </w:r>
          </w:p>
          <w:p w:rsidR="00467841" w:rsidRDefault="00467841" w:rsidP="00CA3C9C">
            <w:pPr>
              <w:jc w:val="both"/>
            </w:pPr>
          </w:p>
          <w:p w:rsidR="00467841" w:rsidRDefault="00467841" w:rsidP="00CA3C9C">
            <w:pPr>
              <w:jc w:val="both"/>
            </w:pPr>
            <w:r>
              <w:t xml:space="preserve">Art. 1.- Del objeto.- El objeto del presente Acuerdo es normar el registro, aprobación y reporte de obligaciones laborales, en materia de: información de contratos; actas de finiquito por terminación de la relación laboral; cumplimiento del porcentaje de inclusión laboral de las personas con discapacidad; registro de información de personas con discapacidad, sus sustitutos y quienes tenga a cargo la manutención de una persona con discapacidad que no sea severa; seguridad, salud en el trabajo y gestión integral de riesgos ante el Ministerio del Trabajo. </w:t>
            </w:r>
          </w:p>
          <w:p w:rsidR="00467841" w:rsidRDefault="00467841" w:rsidP="00CA3C9C">
            <w:pPr>
              <w:jc w:val="both"/>
            </w:pPr>
          </w:p>
          <w:p w:rsidR="00467841" w:rsidRDefault="00467841" w:rsidP="00CA3C9C">
            <w:pPr>
              <w:jc w:val="both"/>
            </w:pPr>
            <w:r>
              <w:t xml:space="preserve">El empleador deberá dar cumplimiento al registro y reporte de obligaciones laborales a través de la plataforma informática habilitada en la página web institucional del Ministerio del Trabajo, que a su vez garantiza el cumplimiento del principio prescrito en el artículo 92 de la Constitución de la República del Ecuador, mediante la cual las personas trabajadoras podrán </w:t>
            </w:r>
            <w:r>
              <w:lastRenderedPageBreak/>
              <w:t xml:space="preserve">acceder a su información y solicitar que la misma sea actualizada, rectificada o eliminada, de ser pertinente. </w:t>
            </w:r>
          </w:p>
          <w:p w:rsidR="00467841" w:rsidRDefault="00467841" w:rsidP="00CA3C9C">
            <w:pPr>
              <w:jc w:val="both"/>
            </w:pPr>
          </w:p>
          <w:p w:rsidR="00CA3C9C" w:rsidRDefault="00467841" w:rsidP="00CA3C9C">
            <w:pPr>
              <w:jc w:val="both"/>
            </w:pPr>
            <w:r>
              <w:t>Art. 2.- Del ámbito de aplicación- Este Instructivo es de aplicación obligatoria para todos los empleadores, tanto del sector público, privado y las organizaciones de la economía popular y solidaria; así como, para trabajadores y servidores públicos.</w:t>
            </w:r>
          </w:p>
          <w:p w:rsidR="00467841" w:rsidRDefault="00467841" w:rsidP="00CA3C9C">
            <w:pPr>
              <w:jc w:val="both"/>
            </w:pPr>
          </w:p>
          <w:p w:rsidR="00467841" w:rsidRDefault="00467841" w:rsidP="00CA3C9C">
            <w:pPr>
              <w:jc w:val="both"/>
            </w:pPr>
            <w:r>
              <w:t>(…)</w:t>
            </w:r>
          </w:p>
          <w:p w:rsidR="00467841" w:rsidRDefault="00467841" w:rsidP="00CA3C9C">
            <w:pPr>
              <w:jc w:val="both"/>
            </w:pPr>
          </w:p>
          <w:p w:rsidR="00467841" w:rsidRDefault="001D754A" w:rsidP="00CA3C9C">
            <w:pPr>
              <w:jc w:val="both"/>
            </w:pPr>
            <w:hyperlink r:id="rId77" w:history="1">
              <w:r w:rsidR="00467841" w:rsidRPr="004E60B4">
                <w:rPr>
                  <w:rStyle w:val="Hipervnculo"/>
                </w:rPr>
                <w:t>Ver Registro Oficial</w:t>
              </w:r>
            </w:hyperlink>
          </w:p>
          <w:p w:rsidR="00CA3C9C" w:rsidRPr="00C276C7" w:rsidRDefault="00CA3C9C" w:rsidP="00CA3C9C">
            <w:pPr>
              <w:jc w:val="both"/>
              <w:rPr>
                <w:color w:val="0000CC"/>
                <w:highlight w:val="yellow"/>
              </w:rPr>
            </w:pPr>
          </w:p>
        </w:tc>
      </w:tr>
      <w:tr w:rsidR="00A52DF6" w:rsidRPr="00C276C7" w:rsidTr="00093B59">
        <w:tc>
          <w:tcPr>
            <w:tcW w:w="8644" w:type="dxa"/>
            <w:shd w:val="clear" w:color="auto" w:fill="CCFFFF"/>
          </w:tcPr>
          <w:p w:rsidR="00E507E7" w:rsidRDefault="00E507E7" w:rsidP="00A15499">
            <w:pPr>
              <w:jc w:val="both"/>
            </w:pPr>
          </w:p>
          <w:p w:rsidR="009F1189" w:rsidRPr="00E507E7" w:rsidRDefault="001D754A" w:rsidP="00A15499">
            <w:pPr>
              <w:jc w:val="both"/>
              <w:rPr>
                <w:b/>
              </w:rPr>
            </w:pPr>
            <w:hyperlink r:id="rId78" w:history="1">
              <w:r w:rsidR="00E507E7" w:rsidRPr="009F310D">
                <w:rPr>
                  <w:rStyle w:val="Hipervnculo"/>
                  <w:b/>
                </w:rPr>
                <w:t>APLÍQUENSE LAS NORMAS QUE REGULAN EL RECURSO DE APELACIÓN CONFORME AL CÓDIGO ORGÁNICO GENERAL DE PROCESOS. CORTE NACIONAL DE JUSTICIA.</w:t>
              </w:r>
            </w:hyperlink>
          </w:p>
          <w:p w:rsidR="009F1189" w:rsidRDefault="009F1189" w:rsidP="00A15499">
            <w:pPr>
              <w:jc w:val="both"/>
            </w:pPr>
          </w:p>
          <w:p w:rsidR="0083506D" w:rsidRPr="009F1189" w:rsidRDefault="009F1189" w:rsidP="00A15499">
            <w:pPr>
              <w:jc w:val="both"/>
              <w:rPr>
                <w:b/>
              </w:rPr>
            </w:pPr>
            <w:r w:rsidRPr="009F1189">
              <w:rPr>
                <w:b/>
              </w:rPr>
              <w:t>Expedido por: Resolución No. 15-2017 - PLENO DE LA CORTE NACIONAL DE JUSTICIA. Publicado en Registro Oficial N° 104 – Suplemento de viernes 20 de octubre de 2017. Página 10</w:t>
            </w:r>
          </w:p>
          <w:p w:rsidR="009F1189" w:rsidRDefault="009F1189" w:rsidP="00A15499">
            <w:pPr>
              <w:jc w:val="both"/>
            </w:pPr>
          </w:p>
          <w:p w:rsidR="003F0FE9" w:rsidRDefault="003F0FE9" w:rsidP="00A15499">
            <w:pPr>
              <w:jc w:val="both"/>
            </w:pPr>
            <w:r>
              <w:t xml:space="preserve">Artículo 1.- El recurso de apelación contra autos definitivos y sentencias se interpondrá de manera oral en la audiencia respectiva conforme lo previsto en la parte final del inciso primero del artículo 256 del Código Orgánico General de Procesos. La o el juzgador tendrá por interpuesto el recurso, que deberá fundamentarse dentro del término legal, que comenzará a transcurrir desde la notificación de la decisión por escrito. </w:t>
            </w:r>
          </w:p>
          <w:p w:rsidR="003F0FE9" w:rsidRDefault="003F0FE9" w:rsidP="00A15499">
            <w:pPr>
              <w:jc w:val="both"/>
            </w:pPr>
          </w:p>
          <w:p w:rsidR="003F0FE9" w:rsidRDefault="003F0FE9" w:rsidP="00A15499">
            <w:pPr>
              <w:jc w:val="both"/>
            </w:pPr>
            <w:r>
              <w:t xml:space="preserve">Artículo 2.- Por excepción se podrá interponer recurso de apelación de la sentencia escrita o auto escrito, en forma fundamentada, dentro del término de diez días contados a partir de la notificación, en los siguientes casos: </w:t>
            </w:r>
          </w:p>
          <w:p w:rsidR="003F0FE9" w:rsidRDefault="003F0FE9" w:rsidP="00A15499">
            <w:pPr>
              <w:jc w:val="both"/>
            </w:pPr>
          </w:p>
          <w:p w:rsidR="003F0FE9" w:rsidRDefault="003F0FE9" w:rsidP="00A15499">
            <w:pPr>
              <w:jc w:val="both"/>
            </w:pPr>
            <w:r>
              <w:t>a) Cuando una de las partes no hubiere comparecido a la audiencia respectiva, por caso fortuito o fuerza mayor calificado por el Tribunal de Apelación; y,</w:t>
            </w:r>
          </w:p>
          <w:p w:rsidR="003F0FE9" w:rsidRDefault="003F0FE9" w:rsidP="00A15499">
            <w:pPr>
              <w:jc w:val="both"/>
            </w:pPr>
          </w:p>
          <w:p w:rsidR="003F0FE9" w:rsidRDefault="003F0FE9" w:rsidP="00A15499">
            <w:pPr>
              <w:jc w:val="both"/>
            </w:pPr>
            <w:r>
              <w:t>b) Cuando la sentencia o auto escrito, contenga asuntos no resueltos en audiencia o cuando éstos sean distintos a lo expresado en la decisión dictada en la misma, aspectos que deberá puntualizar expresamente.</w:t>
            </w:r>
          </w:p>
          <w:p w:rsidR="003F0FE9" w:rsidRDefault="003F0FE9" w:rsidP="00A15499">
            <w:pPr>
              <w:jc w:val="both"/>
            </w:pPr>
          </w:p>
          <w:p w:rsidR="003F0FE9" w:rsidRDefault="003F0FE9" w:rsidP="00A15499">
            <w:pPr>
              <w:jc w:val="both"/>
            </w:pPr>
            <w:r>
              <w:t>(…)</w:t>
            </w:r>
          </w:p>
          <w:p w:rsidR="003F0FE9" w:rsidRDefault="003F0FE9" w:rsidP="00A15499">
            <w:pPr>
              <w:jc w:val="both"/>
            </w:pPr>
          </w:p>
          <w:p w:rsidR="003F0FE9" w:rsidRDefault="001D754A" w:rsidP="00A15499">
            <w:pPr>
              <w:jc w:val="both"/>
            </w:pPr>
            <w:hyperlink r:id="rId79" w:history="1">
              <w:r w:rsidR="003F0FE9" w:rsidRPr="009F310D">
                <w:rPr>
                  <w:rStyle w:val="Hipervnculo"/>
                </w:rPr>
                <w:t>Ver Registro Oficial</w:t>
              </w:r>
            </w:hyperlink>
          </w:p>
          <w:p w:rsidR="009F1189" w:rsidRPr="00C276C7" w:rsidRDefault="009F1189" w:rsidP="00A15499">
            <w:pPr>
              <w:jc w:val="both"/>
              <w:rPr>
                <w:color w:val="0000CC"/>
              </w:rPr>
            </w:pPr>
          </w:p>
        </w:tc>
      </w:tr>
    </w:tbl>
    <w:p w:rsidR="00A52DF6" w:rsidRDefault="00B14220" w:rsidP="008B7031">
      <w:pPr>
        <w:jc w:val="both"/>
        <w:rPr>
          <w:color w:val="0000CC"/>
        </w:rPr>
      </w:pPr>
      <w:r w:rsidRPr="00C276C7">
        <w:rPr>
          <w:noProof/>
          <w:color w:val="0000CC"/>
          <w:lang w:val="es-EC" w:eastAsia="es-EC"/>
        </w:rPr>
        <mc:AlternateContent>
          <mc:Choice Requires="wps">
            <w:drawing>
              <wp:anchor distT="0" distB="0" distL="114300" distR="114300" simplePos="0" relativeHeight="251732992" behindDoc="0" locked="0" layoutInCell="1" allowOverlap="1" wp14:anchorId="43220A40" wp14:editId="0BF00E13">
                <wp:simplePos x="0" y="0"/>
                <wp:positionH relativeFrom="margin">
                  <wp:posOffset>-41910</wp:posOffset>
                </wp:positionH>
                <wp:positionV relativeFrom="paragraph">
                  <wp:posOffset>56515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B618A6">
                            <w:pPr>
                              <w:jc w:val="both"/>
                              <w:rPr>
                                <w:b/>
                                <w:color w:val="FFFFFF"/>
                                <w:lang w:val="es-EC"/>
                              </w:rPr>
                            </w:pPr>
                            <w:r>
                              <w:rPr>
                                <w:b/>
                                <w:color w:val="FFFFFF"/>
                                <w:lang w:val="es-EC"/>
                              </w:rPr>
                              <w:t>Lunes 23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3pt;margin-top:4.45pt;width:142.5pt;height:21.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vpLQIAAF8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" fillcolor="navy" strokecolor="navy">
                <v:textbox>
                  <w:txbxContent>
                    <w:p w:rsidR="00A0094D" w:rsidRPr="00B67593" w:rsidRDefault="00A0094D" w:rsidP="00B618A6">
                      <w:pPr>
                        <w:jc w:val="both"/>
                        <w:rPr>
                          <w:b/>
                          <w:color w:val="FFFFFF"/>
                          <w:lang w:val="es-EC"/>
                        </w:rPr>
                      </w:pPr>
                      <w:r>
                        <w:rPr>
                          <w:b/>
                          <w:color w:val="FFFFFF"/>
                          <w:lang w:val="es-EC"/>
                        </w:rPr>
                        <w:t>Lunes 23 de octubre</w:t>
                      </w:r>
                    </w:p>
                  </w:txbxContent>
                </v:textbox>
                <w10:wrap anchorx="margin"/>
              </v:shape>
            </w:pict>
          </mc:Fallback>
        </mc:AlternateContent>
      </w:r>
    </w:p>
    <w:p w:rsidR="00F136AF" w:rsidRDefault="00F136A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74084B" w:rsidRDefault="0074084B" w:rsidP="00802F0F">
            <w:pPr>
              <w:jc w:val="both"/>
            </w:pPr>
          </w:p>
          <w:p w:rsidR="007D5DFD" w:rsidRPr="0074084B" w:rsidRDefault="001D754A" w:rsidP="00802F0F">
            <w:pPr>
              <w:jc w:val="both"/>
              <w:rPr>
                <w:b/>
              </w:rPr>
            </w:pPr>
            <w:hyperlink r:id="rId80" w:history="1">
              <w:r w:rsidR="0074084B" w:rsidRPr="005146AE">
                <w:rPr>
                  <w:rStyle w:val="Hipervnculo"/>
                  <w:b/>
                </w:rPr>
                <w:t>EMÍTENSE LOS LINEAMIENTOS A FIN DE GARANTIZAR QUE LA PLANIFICACIÓN ESTRATÉGICA DE LAS EMPRESAS PÚBLICAS DE LA FUNCIÓN EJECUTIVA SE ENCUENTREN VINCULADAS A LA PLANIFICACIÓN NACIONAL.</w:t>
              </w:r>
            </w:hyperlink>
          </w:p>
          <w:p w:rsidR="007D5DFD" w:rsidRDefault="007D5DFD" w:rsidP="00802F0F">
            <w:pPr>
              <w:jc w:val="both"/>
            </w:pPr>
          </w:p>
          <w:p w:rsidR="00F136AF" w:rsidRPr="0074084B" w:rsidRDefault="007D5DFD" w:rsidP="00802F0F">
            <w:pPr>
              <w:jc w:val="both"/>
              <w:rPr>
                <w:b/>
              </w:rPr>
            </w:pPr>
            <w:r w:rsidRPr="0074084B">
              <w:rPr>
                <w:b/>
              </w:rPr>
              <w:t>Expedido por: Acuerdo No. SNPD-043-2017 - SECRETARIO NACIONAL DE PLANIFICACIÓN Y DESARROLLO. Publicado en Registro Oficial N° 105 de lunes 23 de octubre de 2017. Página 14</w:t>
            </w:r>
          </w:p>
          <w:p w:rsidR="007D5DFD" w:rsidRDefault="007D5DFD" w:rsidP="00802F0F">
            <w:pPr>
              <w:jc w:val="both"/>
            </w:pPr>
          </w:p>
          <w:p w:rsidR="0074084B" w:rsidRDefault="0074084B" w:rsidP="00802F0F">
            <w:pPr>
              <w:jc w:val="both"/>
            </w:pPr>
            <w:r>
              <w:t xml:space="preserve">Art. 1.- Objeto.- Los presentes lineamientos tienen como objetivo garantizar que la Planificación Estratégica de las Empresas Públicas de la Función Ejecutiva se encuentre vinculada a la Planificación Nacional. </w:t>
            </w:r>
          </w:p>
          <w:p w:rsidR="0074084B" w:rsidRDefault="0074084B" w:rsidP="00802F0F">
            <w:pPr>
              <w:jc w:val="both"/>
            </w:pPr>
          </w:p>
          <w:p w:rsidR="0074084B" w:rsidRDefault="0074084B" w:rsidP="00802F0F">
            <w:pPr>
              <w:jc w:val="both"/>
            </w:pPr>
            <w:r>
              <w:t xml:space="preserve">Art. 2.- Alcance.- Los presentes lineamientos son de observancia obligatoria para todas las Empresas Públicas de la Función Ejecutiva, y se estará a las disposiciones contenidas en el artículo 280 de la Constitución de la República del Ecuador; artículos 34 y 54 del Código Orgánico de Planificación y Finanzas Públicas, artículo 5 del Decreto Ejecutivo No. 822, de 17 </w:t>
            </w:r>
            <w:r>
              <w:lastRenderedPageBreak/>
              <w:t>de noviembre de 2015 y artículo 3 del Decreto Ejecutivo No. 33, de 14 de junio del 2017.</w:t>
            </w:r>
          </w:p>
          <w:p w:rsidR="0074084B" w:rsidRDefault="0074084B" w:rsidP="00802F0F">
            <w:pPr>
              <w:jc w:val="both"/>
            </w:pPr>
          </w:p>
          <w:p w:rsidR="0074084B" w:rsidRDefault="0074084B" w:rsidP="00802F0F">
            <w:pPr>
              <w:jc w:val="both"/>
            </w:pPr>
            <w:r>
              <w:t>(…)</w:t>
            </w:r>
          </w:p>
          <w:p w:rsidR="0074084B" w:rsidRDefault="0074084B" w:rsidP="00802F0F">
            <w:pPr>
              <w:jc w:val="both"/>
            </w:pPr>
          </w:p>
          <w:p w:rsidR="0074084B" w:rsidRDefault="001D754A" w:rsidP="00802F0F">
            <w:pPr>
              <w:jc w:val="both"/>
            </w:pPr>
            <w:hyperlink r:id="rId81" w:history="1">
              <w:r w:rsidR="0074084B" w:rsidRPr="00000F12">
                <w:rPr>
                  <w:rStyle w:val="Hipervnculo"/>
                </w:rPr>
                <w:t>Ver Registro Oficial</w:t>
              </w:r>
            </w:hyperlink>
          </w:p>
          <w:p w:rsidR="007D5DFD" w:rsidRPr="00C276C7" w:rsidRDefault="007D5DFD" w:rsidP="00802F0F">
            <w:pPr>
              <w:jc w:val="both"/>
              <w:rPr>
                <w:color w:val="0000CC"/>
                <w:highlight w:val="yellow"/>
              </w:rPr>
            </w:pPr>
          </w:p>
        </w:tc>
      </w:tr>
      <w:tr w:rsidR="00F136AF" w:rsidRPr="00C276C7" w:rsidTr="00802F0F">
        <w:tc>
          <w:tcPr>
            <w:tcW w:w="8644" w:type="dxa"/>
            <w:shd w:val="clear" w:color="auto" w:fill="CCFFFF"/>
          </w:tcPr>
          <w:p w:rsidR="005303D6" w:rsidRPr="005303D6" w:rsidRDefault="005303D6" w:rsidP="00802F0F">
            <w:pPr>
              <w:jc w:val="both"/>
              <w:rPr>
                <w:b/>
              </w:rPr>
            </w:pPr>
          </w:p>
          <w:p w:rsidR="005303D6" w:rsidRPr="005303D6" w:rsidRDefault="001D754A" w:rsidP="00802F0F">
            <w:pPr>
              <w:jc w:val="both"/>
              <w:rPr>
                <w:b/>
              </w:rPr>
            </w:pPr>
            <w:hyperlink r:id="rId82" w:history="1">
              <w:r w:rsidR="005303D6" w:rsidRPr="00A863C0">
                <w:rPr>
                  <w:rStyle w:val="Hipervnculo"/>
                  <w:b/>
                </w:rPr>
                <w:t>DESÍGNESE COMO VICEPRESIDENTA CONSTITUCIONAL DE LA REPÚBLICA DEL ECUADOR A MARÍA ALEJANDRA VICUÑA MUÑOZ, MINISTRA DE DESARROLLO URBANO Y VIVIENDA.</w:t>
              </w:r>
            </w:hyperlink>
            <w:r w:rsidR="005303D6" w:rsidRPr="005303D6">
              <w:rPr>
                <w:b/>
              </w:rPr>
              <w:t xml:space="preserve"> </w:t>
            </w:r>
          </w:p>
          <w:p w:rsidR="005303D6" w:rsidRPr="005303D6" w:rsidRDefault="005303D6" w:rsidP="00802F0F">
            <w:pPr>
              <w:jc w:val="both"/>
              <w:rPr>
                <w:b/>
              </w:rPr>
            </w:pPr>
          </w:p>
          <w:p w:rsidR="00F136AF" w:rsidRPr="005303D6" w:rsidRDefault="005303D6" w:rsidP="005303D6">
            <w:pPr>
              <w:jc w:val="both"/>
              <w:rPr>
                <w:b/>
              </w:rPr>
            </w:pPr>
            <w:r w:rsidRPr="005303D6">
              <w:rPr>
                <w:b/>
              </w:rPr>
              <w:t>Expedido por: Decreto Ejecutivo No. 176 - PRESIDENTE CONSTITUCIONAL DE LA REPÚBLICA. Publicado en Registro Oficial N° 105 - Suplemento de lunes 23 de octubre de 2017. Página 2</w:t>
            </w:r>
          </w:p>
          <w:p w:rsidR="005303D6" w:rsidRDefault="005303D6" w:rsidP="005303D6">
            <w:pPr>
              <w:jc w:val="both"/>
            </w:pPr>
          </w:p>
          <w:p w:rsidR="005303D6" w:rsidRDefault="005303D6" w:rsidP="005303D6">
            <w:pPr>
              <w:jc w:val="both"/>
            </w:pPr>
            <w:r>
              <w:t xml:space="preserve">Artículo 1.- Designar como Vicepresidenta Constitucional de la República del Ecuador a María Alejandra Vicuña Muñoz, Ministra de Desarrollo Urbano y Vivienda, durante el período que dure la ausencia temporal del Ingeniero Jorge Glas Espinel. </w:t>
            </w:r>
          </w:p>
          <w:p w:rsidR="005303D6" w:rsidRDefault="005303D6" w:rsidP="005303D6">
            <w:pPr>
              <w:jc w:val="both"/>
            </w:pPr>
          </w:p>
          <w:p w:rsidR="005303D6" w:rsidRDefault="005303D6" w:rsidP="005303D6">
            <w:pPr>
              <w:jc w:val="both"/>
            </w:pPr>
            <w:r>
              <w:t>Artículo 2.- Encárguese a la Ministra de Desarrollo Urbano y Vivienda, mientras ejerza las funciones de Vicepresidenta de la República, realizar el seguimiento al proceso de Consulta Popular y Referéndum iniciado con el pedido de control constitucional solicitado por el Presidente de la República a la Corte Constitucional el 2 de octubre de 2017, así como las demás acciones que se requieran, conforme a la ley, ante el Consejo Nacional Electoral; para lo cual deberá coordinar su accionar con la Secretaría General de la Presidencia de la República, Secretaría General Jurídica y Secretaría Nacional de Gestión de la Política,</w:t>
            </w:r>
          </w:p>
          <w:p w:rsidR="005303D6" w:rsidRDefault="005303D6" w:rsidP="005303D6">
            <w:pPr>
              <w:jc w:val="both"/>
            </w:pPr>
          </w:p>
          <w:p w:rsidR="005303D6" w:rsidRDefault="005303D6" w:rsidP="005303D6">
            <w:pPr>
              <w:jc w:val="both"/>
            </w:pPr>
            <w:r>
              <w:t>(…)</w:t>
            </w:r>
          </w:p>
          <w:p w:rsidR="005303D6" w:rsidRDefault="005303D6" w:rsidP="005303D6">
            <w:pPr>
              <w:jc w:val="both"/>
            </w:pPr>
          </w:p>
          <w:p w:rsidR="008B37C3" w:rsidRDefault="008B37C3" w:rsidP="005303D6">
            <w:pPr>
              <w:jc w:val="both"/>
            </w:pPr>
          </w:p>
          <w:p w:rsidR="005303D6" w:rsidRDefault="001D754A" w:rsidP="005303D6">
            <w:pPr>
              <w:jc w:val="both"/>
            </w:pPr>
            <w:hyperlink r:id="rId83" w:history="1">
              <w:r w:rsidR="005303D6" w:rsidRPr="00A863C0">
                <w:rPr>
                  <w:rStyle w:val="Hipervnculo"/>
                </w:rPr>
                <w:t>Ver Registro Oficial</w:t>
              </w:r>
            </w:hyperlink>
          </w:p>
          <w:p w:rsidR="005303D6" w:rsidRPr="00C276C7" w:rsidRDefault="005303D6" w:rsidP="005303D6">
            <w:pPr>
              <w:jc w:val="both"/>
              <w:rPr>
                <w:color w:val="0000CC"/>
              </w:rPr>
            </w:pPr>
          </w:p>
        </w:tc>
      </w:tr>
      <w:tr w:rsidR="00F136AF" w:rsidRPr="00C276C7" w:rsidTr="00802F0F">
        <w:tc>
          <w:tcPr>
            <w:tcW w:w="8644" w:type="dxa"/>
            <w:shd w:val="clear" w:color="auto" w:fill="CCFFFF"/>
          </w:tcPr>
          <w:p w:rsidR="00252730" w:rsidRDefault="00252730" w:rsidP="00802F0F">
            <w:pPr>
              <w:jc w:val="both"/>
            </w:pPr>
          </w:p>
          <w:p w:rsidR="00FF4E3D" w:rsidRPr="003E5985" w:rsidRDefault="001D754A" w:rsidP="00802F0F">
            <w:pPr>
              <w:jc w:val="both"/>
              <w:rPr>
                <w:b/>
              </w:rPr>
            </w:pPr>
            <w:hyperlink r:id="rId84" w:history="1">
              <w:r w:rsidR="00252730" w:rsidRPr="00325A79">
                <w:rPr>
                  <w:rStyle w:val="Hipervnculo"/>
                  <w:b/>
                </w:rPr>
                <w:t xml:space="preserve">MODIFÍQUESE EL DECRETO EJECUTIVO NO. 135, DE 1RO. DE SEPTIEMBRE DE 2017, PUBLICADO EN EL SUPLEMENTO DEL REGISTRO OFICIAL NO. 76 DE 11 DE SEPTIEMBRE 2017. </w:t>
              </w:r>
              <w:r w:rsidR="00325A79" w:rsidRPr="00325A79">
                <w:rPr>
                  <w:rStyle w:val="Hipervnculo"/>
                  <w:b/>
                </w:rPr>
                <w:t>PRESIDENTE CONSTITUCIONAL DE LA REPÚBLICA.</w:t>
              </w:r>
            </w:hyperlink>
          </w:p>
          <w:p w:rsidR="00FF4E3D" w:rsidRPr="003E5985" w:rsidRDefault="00FF4E3D" w:rsidP="00802F0F">
            <w:pPr>
              <w:jc w:val="both"/>
              <w:rPr>
                <w:b/>
              </w:rPr>
            </w:pPr>
          </w:p>
          <w:p w:rsidR="001A1E12" w:rsidRPr="003E5985" w:rsidRDefault="00FF4E3D" w:rsidP="00802F0F">
            <w:pPr>
              <w:jc w:val="both"/>
              <w:rPr>
                <w:b/>
              </w:rPr>
            </w:pPr>
            <w:r w:rsidRPr="003E5985">
              <w:rPr>
                <w:b/>
              </w:rPr>
              <w:t xml:space="preserve">Expedido por:  </w:t>
            </w:r>
            <w:r w:rsidR="003E5985" w:rsidRPr="003E5985">
              <w:rPr>
                <w:b/>
              </w:rPr>
              <w:t xml:space="preserve">Decreto Ejecutivo </w:t>
            </w:r>
            <w:r w:rsidR="00252730" w:rsidRPr="003E5985">
              <w:rPr>
                <w:b/>
              </w:rPr>
              <w:t>No. 178 - PRESIDENTE CONSTITUCIONAL DE LA REPÚBLICA. Publicado en Registro Oficial N° 105 - Suplemento de lunes 23 de octubre de 2017. Página 4</w:t>
            </w:r>
          </w:p>
          <w:p w:rsidR="003E5985" w:rsidRDefault="003E5985" w:rsidP="00802F0F">
            <w:pPr>
              <w:jc w:val="both"/>
            </w:pPr>
          </w:p>
          <w:p w:rsidR="003E5985" w:rsidRDefault="003E5985" w:rsidP="00802F0F">
            <w:pPr>
              <w:jc w:val="both"/>
            </w:pPr>
            <w:r>
              <w:t xml:space="preserve">Artículo único.- A continuación del artículo 27 del Decreto Ejecutivo No. 135, de 1ro. de septiembre de 2017, publicado en el Suplemento del Registro Oficial No. 76 de 11 de septiembre 2017, añádase un segundo inciso que diga lo siguiente: </w:t>
            </w:r>
          </w:p>
          <w:p w:rsidR="003E5985" w:rsidRDefault="003E5985" w:rsidP="00802F0F">
            <w:pPr>
              <w:jc w:val="both"/>
            </w:pPr>
          </w:p>
          <w:p w:rsidR="00252730" w:rsidRDefault="003E5985" w:rsidP="00802F0F">
            <w:pPr>
              <w:jc w:val="both"/>
            </w:pPr>
            <w:r>
              <w:t>"El Secretario General de la Presidencia de la República, previa justificación de la necesidad institucional, podrá establecer excepciones a las restricciones establecidas en el presente artículo. "</w:t>
            </w:r>
          </w:p>
          <w:p w:rsidR="003E5985" w:rsidRDefault="003E5985" w:rsidP="00802F0F">
            <w:pPr>
              <w:jc w:val="both"/>
            </w:pPr>
          </w:p>
          <w:p w:rsidR="003E5985" w:rsidRDefault="003E5985" w:rsidP="00802F0F">
            <w:pPr>
              <w:jc w:val="both"/>
            </w:pPr>
            <w:r>
              <w:t>(…)</w:t>
            </w:r>
          </w:p>
          <w:p w:rsidR="003E5985" w:rsidRDefault="003E5985" w:rsidP="00802F0F">
            <w:pPr>
              <w:jc w:val="both"/>
            </w:pPr>
          </w:p>
          <w:p w:rsidR="00252730" w:rsidRDefault="001D754A" w:rsidP="00802F0F">
            <w:pPr>
              <w:jc w:val="both"/>
            </w:pPr>
            <w:hyperlink r:id="rId85" w:history="1">
              <w:r w:rsidR="003E5985" w:rsidRPr="00446DFB">
                <w:rPr>
                  <w:rStyle w:val="Hipervnculo"/>
                </w:rPr>
                <w:t>Ver Registro Oficial</w:t>
              </w:r>
            </w:hyperlink>
          </w:p>
          <w:p w:rsidR="001A1E12" w:rsidRPr="00C276C7" w:rsidRDefault="001A1E12" w:rsidP="00802F0F">
            <w:pPr>
              <w:jc w:val="both"/>
              <w:rPr>
                <w:color w:val="0000CC"/>
              </w:rPr>
            </w:pPr>
          </w:p>
        </w:tc>
      </w:tr>
    </w:tbl>
    <w:p w:rsidR="00F136AF" w:rsidRDefault="00B618A6" w:rsidP="008B7031">
      <w:pPr>
        <w:jc w:val="both"/>
        <w:rPr>
          <w:color w:val="0000CC"/>
        </w:rPr>
      </w:pPr>
      <w:r w:rsidRPr="00C276C7">
        <w:rPr>
          <w:noProof/>
          <w:color w:val="0000CC"/>
          <w:lang w:val="es-EC" w:eastAsia="es-EC"/>
        </w:rPr>
        <mc:AlternateContent>
          <mc:Choice Requires="wps">
            <w:drawing>
              <wp:anchor distT="0" distB="0" distL="114300" distR="114300" simplePos="0" relativeHeight="251735040" behindDoc="0" locked="0" layoutInCell="1" allowOverlap="1" wp14:anchorId="48FA525E" wp14:editId="4636C214">
                <wp:simplePos x="0" y="0"/>
                <wp:positionH relativeFrom="margin">
                  <wp:posOffset>-70485</wp:posOffset>
                </wp:positionH>
                <wp:positionV relativeFrom="paragraph">
                  <wp:posOffset>85725</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B618A6">
                            <w:pPr>
                              <w:jc w:val="both"/>
                              <w:rPr>
                                <w:b/>
                                <w:color w:val="FFFFFF"/>
                                <w:lang w:val="es-EC"/>
                              </w:rPr>
                            </w:pPr>
                            <w:r>
                              <w:rPr>
                                <w:b/>
                                <w:color w:val="FFFFFF"/>
                                <w:lang w:val="es-EC"/>
                              </w:rPr>
                              <w:t>Martes 24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55pt;margin-top:6.75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pyLAIAAGA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" fillcolor="navy" strokecolor="navy">
                <v:textbox>
                  <w:txbxContent>
                    <w:p w:rsidR="00A0094D" w:rsidRPr="00B67593" w:rsidRDefault="00A0094D" w:rsidP="00B618A6">
                      <w:pPr>
                        <w:jc w:val="both"/>
                        <w:rPr>
                          <w:b/>
                          <w:color w:val="FFFFFF"/>
                          <w:lang w:val="es-EC"/>
                        </w:rPr>
                      </w:pPr>
                      <w:r>
                        <w:rPr>
                          <w:b/>
                          <w:color w:val="FFFFFF"/>
                          <w:lang w:val="es-EC"/>
                        </w:rPr>
                        <w:t>Martes 24 de octubre</w:t>
                      </w:r>
                    </w:p>
                  </w:txbxContent>
                </v:textbox>
                <w10:wrap anchorx="margin"/>
              </v:shape>
            </w:pict>
          </mc:Fallback>
        </mc:AlternateContent>
      </w:r>
    </w:p>
    <w:p w:rsidR="00F136AF" w:rsidRDefault="00F136A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CD3C9C" w:rsidRDefault="00CD3C9C" w:rsidP="00802F0F">
            <w:pPr>
              <w:jc w:val="both"/>
            </w:pPr>
          </w:p>
          <w:p w:rsidR="00E82A46" w:rsidRPr="00CD3C9C" w:rsidRDefault="001D754A" w:rsidP="00802F0F">
            <w:pPr>
              <w:jc w:val="both"/>
              <w:rPr>
                <w:b/>
              </w:rPr>
            </w:pPr>
            <w:hyperlink r:id="rId86" w:history="1">
              <w:r w:rsidR="00CD3C9C" w:rsidRPr="00AA2D11">
                <w:rPr>
                  <w:rStyle w:val="Hipervnculo"/>
                  <w:b/>
                </w:rPr>
                <w:t>REFÓRMESE EL ARTÍCULO 39 DEL CAPÍTULO V, TÍTULO I, LIBRO I DE LA CODIFICACIÓN DE RESOLUCIONES MONETARIAS, FINANCIERAS, DE VALORES Y SEGUROS.</w:t>
              </w:r>
            </w:hyperlink>
          </w:p>
          <w:p w:rsidR="00CD3C9C" w:rsidRDefault="00CD3C9C" w:rsidP="00802F0F">
            <w:pPr>
              <w:jc w:val="both"/>
            </w:pPr>
          </w:p>
          <w:p w:rsidR="00F136AF" w:rsidRPr="00CD3C9C" w:rsidRDefault="00E82A46" w:rsidP="00CD3C9C">
            <w:pPr>
              <w:jc w:val="both"/>
              <w:rPr>
                <w:b/>
              </w:rPr>
            </w:pPr>
            <w:r w:rsidRPr="00CD3C9C">
              <w:rPr>
                <w:b/>
              </w:rPr>
              <w:t xml:space="preserve">Expedido por: </w:t>
            </w:r>
            <w:r w:rsidR="00CD3C9C" w:rsidRPr="00CD3C9C">
              <w:rPr>
                <w:b/>
              </w:rPr>
              <w:t xml:space="preserve">Resolución No. 405-2017-M - JUNTA DE POLÍTICA Y REGULACIÓN MONETARIA Y FINANCIERA. Publicado en  Registro Oficial N° 106 de martes 24 de octubre de 2017. Página </w:t>
            </w:r>
            <w:r w:rsidRPr="00CD3C9C">
              <w:rPr>
                <w:b/>
              </w:rPr>
              <w:t>26</w:t>
            </w:r>
            <w:r w:rsidR="00CD3C9C" w:rsidRPr="00CD3C9C">
              <w:rPr>
                <w:b/>
              </w:rPr>
              <w:t>.</w:t>
            </w:r>
          </w:p>
          <w:p w:rsidR="00CD3C9C" w:rsidRDefault="00CD3C9C" w:rsidP="00CD3C9C">
            <w:pPr>
              <w:jc w:val="both"/>
            </w:pPr>
          </w:p>
          <w:p w:rsidR="00E34AEA" w:rsidRDefault="00E34AEA" w:rsidP="00CD3C9C">
            <w:pPr>
              <w:jc w:val="both"/>
            </w:pPr>
          </w:p>
          <w:p w:rsidR="00EB4652" w:rsidRDefault="00EB4652" w:rsidP="00CD3C9C">
            <w:pPr>
              <w:jc w:val="both"/>
            </w:pPr>
            <w:r>
              <w:t xml:space="preserve">ARTÍCULO 1.- Reformar el artículo 39 del Capítulo V, Título I, Libro I de la Codificación de Resoluciones Monetarias, Financieras, de Valores y Seguros expedida por la Junta de Política y Regulación Monetaria y Financiera en los siguientes términos: </w:t>
            </w:r>
          </w:p>
          <w:p w:rsidR="00EB4652" w:rsidRDefault="00EB4652" w:rsidP="00CD3C9C">
            <w:pPr>
              <w:jc w:val="both"/>
            </w:pPr>
          </w:p>
          <w:p w:rsidR="00EB4652" w:rsidRDefault="00EB4652" w:rsidP="00CD3C9C">
            <w:pPr>
              <w:jc w:val="both"/>
            </w:pPr>
            <w:r>
              <w:t xml:space="preserve">A continuación del literal b "1.3.2 BanEcuador B.R" del numeral 3, incorpórese lo siguiente: </w:t>
            </w:r>
          </w:p>
          <w:p w:rsidR="00EB4652" w:rsidRDefault="00EB4652" w:rsidP="00CD3C9C">
            <w:pPr>
              <w:jc w:val="both"/>
            </w:pPr>
          </w:p>
          <w:p w:rsidR="00E34AEA" w:rsidRDefault="00EB4652" w:rsidP="00CD3C9C">
            <w:pPr>
              <w:jc w:val="both"/>
            </w:pPr>
            <w:r>
              <w:t>c. 1.3.3 BanEcuador B.P</w:t>
            </w:r>
          </w:p>
          <w:p w:rsidR="00EB4652" w:rsidRDefault="00EB4652" w:rsidP="00CD3C9C">
            <w:pPr>
              <w:jc w:val="both"/>
            </w:pPr>
          </w:p>
          <w:p w:rsidR="00EB4652" w:rsidRDefault="00EB4652" w:rsidP="00CD3C9C">
            <w:pPr>
              <w:jc w:val="both"/>
            </w:pPr>
            <w:r>
              <w:t>(…)</w:t>
            </w:r>
          </w:p>
          <w:p w:rsidR="00EB4652" w:rsidRDefault="00EB4652" w:rsidP="00CD3C9C">
            <w:pPr>
              <w:jc w:val="both"/>
            </w:pPr>
          </w:p>
          <w:p w:rsidR="00EB4652" w:rsidRDefault="001D754A" w:rsidP="00CD3C9C">
            <w:pPr>
              <w:jc w:val="both"/>
            </w:pPr>
            <w:hyperlink r:id="rId87" w:history="1">
              <w:r w:rsidR="00EB4652" w:rsidRPr="00AA2D11">
                <w:rPr>
                  <w:rStyle w:val="Hipervnculo"/>
                </w:rPr>
                <w:t>Ver Registro Oficial</w:t>
              </w:r>
            </w:hyperlink>
          </w:p>
          <w:p w:rsidR="00CD3C9C" w:rsidRPr="00C276C7" w:rsidRDefault="00CD3C9C" w:rsidP="00CD3C9C">
            <w:pPr>
              <w:jc w:val="both"/>
              <w:rPr>
                <w:color w:val="0000CC"/>
                <w:highlight w:val="yellow"/>
              </w:rPr>
            </w:pPr>
          </w:p>
        </w:tc>
      </w:tr>
    </w:tbl>
    <w:p w:rsidR="00F136AF" w:rsidRDefault="003B62ED" w:rsidP="008B7031">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737088" behindDoc="0" locked="0" layoutInCell="1" allowOverlap="1" wp14:anchorId="4A328A5C" wp14:editId="0FF2C9C3">
                <wp:simplePos x="0" y="0"/>
                <wp:positionH relativeFrom="margin">
                  <wp:posOffset>-60960</wp:posOffset>
                </wp:positionH>
                <wp:positionV relativeFrom="paragraph">
                  <wp:posOffset>47625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3B62ED">
                            <w:pPr>
                              <w:jc w:val="both"/>
                              <w:rPr>
                                <w:b/>
                                <w:color w:val="FFFFFF"/>
                                <w:lang w:val="es-EC"/>
                              </w:rPr>
                            </w:pPr>
                            <w:r>
                              <w:rPr>
                                <w:b/>
                                <w:color w:val="FFFFFF"/>
                                <w:lang w:val="es-EC"/>
                              </w:rPr>
                              <w:t>Miércoles 25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8pt;margin-top:3.75pt;width:142.5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EhLgIAAGE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" fillcolor="navy" strokecolor="navy">
                <v:textbox>
                  <w:txbxContent>
                    <w:p w:rsidR="003B62ED" w:rsidRPr="00B67593" w:rsidRDefault="00A24A87" w:rsidP="003B62ED">
                      <w:pPr>
                        <w:jc w:val="both"/>
                        <w:rPr>
                          <w:b/>
                          <w:color w:val="FFFFFF"/>
                          <w:lang w:val="es-EC"/>
                        </w:rPr>
                      </w:pPr>
                      <w:r>
                        <w:rPr>
                          <w:b/>
                          <w:color w:val="FFFFFF"/>
                          <w:lang w:val="es-EC"/>
                        </w:rPr>
                        <w:t>Miércoles 25 de octubre</w:t>
                      </w:r>
                    </w:p>
                  </w:txbxContent>
                </v:textbox>
                <w10:wrap anchorx="margin"/>
              </v:shape>
            </w:pict>
          </mc:Fallback>
        </mc:AlternateContent>
      </w:r>
    </w:p>
    <w:p w:rsidR="00F136AF" w:rsidRDefault="00F136A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420CCC" w:rsidRDefault="00420CCC" w:rsidP="00802F0F">
            <w:pPr>
              <w:jc w:val="both"/>
              <w:rPr>
                <w:b/>
              </w:rPr>
            </w:pPr>
          </w:p>
          <w:p w:rsidR="00B93D88" w:rsidRPr="00420CCC" w:rsidRDefault="001D754A" w:rsidP="00802F0F">
            <w:pPr>
              <w:jc w:val="both"/>
              <w:rPr>
                <w:b/>
              </w:rPr>
            </w:pPr>
            <w:hyperlink r:id="rId88" w:history="1">
              <w:r w:rsidR="00420CCC" w:rsidRPr="00E749C7">
                <w:rPr>
                  <w:rStyle w:val="Hipervnculo"/>
                  <w:b/>
                </w:rPr>
                <w:t>EXPÍDESE EL INSTRUCTIVO PARA ESTABLECER CONDICIONES MÍNIMAS DE LOS CONTRATOS DE ADHESIÓN PARA LA PRESTACIÓN DE LOS SERVICIOS POSTALES.</w:t>
              </w:r>
            </w:hyperlink>
            <w:r w:rsidR="00B93D88" w:rsidRPr="00420CCC">
              <w:rPr>
                <w:b/>
              </w:rPr>
              <w:t xml:space="preserve"> </w:t>
            </w:r>
          </w:p>
          <w:p w:rsidR="00420CCC" w:rsidRPr="00420CCC" w:rsidRDefault="00420CCC" w:rsidP="00802F0F">
            <w:pPr>
              <w:jc w:val="both"/>
              <w:rPr>
                <w:b/>
              </w:rPr>
            </w:pPr>
          </w:p>
          <w:p w:rsidR="00F136AF" w:rsidRPr="00420CCC" w:rsidRDefault="00B93D88" w:rsidP="00802F0F">
            <w:pPr>
              <w:jc w:val="both"/>
              <w:rPr>
                <w:b/>
              </w:rPr>
            </w:pPr>
            <w:r w:rsidRPr="00420CCC">
              <w:rPr>
                <w:b/>
              </w:rPr>
              <w:t>Expedido por: Resolución Nro. ARCP-DE-2017-47 - DIRECTOR EJECUTIVO DE LA AGENCIA DE REGULACIÓN Y CONTROL POSTAL</w:t>
            </w:r>
            <w:r w:rsidR="00835A05" w:rsidRPr="00420CCC">
              <w:rPr>
                <w:b/>
              </w:rPr>
              <w:t xml:space="preserve">. Publicado en  Registro Oficial N° 107 de miércoles 25 de octubre de 2017. Página </w:t>
            </w:r>
            <w:r w:rsidRPr="00420CCC">
              <w:rPr>
                <w:b/>
              </w:rPr>
              <w:t>30</w:t>
            </w:r>
          </w:p>
          <w:p w:rsidR="00B93D88" w:rsidRDefault="00B93D88" w:rsidP="00802F0F">
            <w:pPr>
              <w:jc w:val="both"/>
            </w:pPr>
          </w:p>
          <w:p w:rsidR="00B93D88" w:rsidRDefault="00B93D88" w:rsidP="00802F0F">
            <w:pPr>
              <w:jc w:val="both"/>
            </w:pPr>
          </w:p>
          <w:p w:rsidR="00420CCC" w:rsidRDefault="00420CCC" w:rsidP="00802F0F">
            <w:pPr>
              <w:jc w:val="both"/>
            </w:pPr>
            <w:r>
              <w:t xml:space="preserve">Artículo 1.- El presente instructivo tiene por objeto regular los contratos de adhesión que utilizan los operadores postales en la prestación de los servicios postales. </w:t>
            </w:r>
          </w:p>
          <w:p w:rsidR="00420CCC" w:rsidRDefault="00420CCC" w:rsidP="00802F0F">
            <w:pPr>
              <w:jc w:val="both"/>
            </w:pPr>
          </w:p>
          <w:p w:rsidR="00B93D88" w:rsidRDefault="00420CCC" w:rsidP="00802F0F">
            <w:pPr>
              <w:jc w:val="both"/>
            </w:pPr>
            <w:r>
              <w:t>Artículo 2.- El ámbito de aplicación de este instructivo, se extiende de manera obligatoria a las personas naturales o jurídicas, nacionales o extranjeras, públicas o privadas, de economía popular y solidaria y los que realicen actividades postales.</w:t>
            </w:r>
          </w:p>
          <w:p w:rsidR="00420CCC" w:rsidRDefault="00420CCC" w:rsidP="00802F0F">
            <w:pPr>
              <w:jc w:val="both"/>
            </w:pPr>
          </w:p>
          <w:p w:rsidR="00420CCC" w:rsidRDefault="00420CCC" w:rsidP="00802F0F">
            <w:pPr>
              <w:jc w:val="both"/>
            </w:pPr>
            <w:r>
              <w:t>(…)</w:t>
            </w:r>
          </w:p>
          <w:p w:rsidR="00420CCC" w:rsidRDefault="00420CCC" w:rsidP="00802F0F">
            <w:pPr>
              <w:jc w:val="both"/>
            </w:pPr>
          </w:p>
          <w:p w:rsidR="00420CCC" w:rsidRDefault="001D754A" w:rsidP="00802F0F">
            <w:pPr>
              <w:jc w:val="both"/>
            </w:pPr>
            <w:hyperlink r:id="rId89" w:history="1">
              <w:r w:rsidR="00420CCC" w:rsidRPr="00E749C7">
                <w:rPr>
                  <w:rStyle w:val="Hipervnculo"/>
                </w:rPr>
                <w:t>Ver Registro Oficial</w:t>
              </w:r>
            </w:hyperlink>
          </w:p>
          <w:p w:rsidR="00B93D88" w:rsidRPr="00C276C7" w:rsidRDefault="00B93D88" w:rsidP="00802F0F">
            <w:pPr>
              <w:jc w:val="both"/>
              <w:rPr>
                <w:color w:val="0000CC"/>
                <w:highlight w:val="yellow"/>
              </w:rPr>
            </w:pPr>
          </w:p>
        </w:tc>
      </w:tr>
      <w:tr w:rsidR="00F136AF" w:rsidRPr="00C276C7" w:rsidTr="00802F0F">
        <w:tc>
          <w:tcPr>
            <w:tcW w:w="8644" w:type="dxa"/>
            <w:shd w:val="clear" w:color="auto" w:fill="CCFFFF"/>
          </w:tcPr>
          <w:p w:rsidR="00E65840" w:rsidRDefault="00E65840" w:rsidP="00802F0F">
            <w:pPr>
              <w:jc w:val="both"/>
            </w:pPr>
          </w:p>
          <w:p w:rsidR="00E65840" w:rsidRPr="00E65840" w:rsidRDefault="001D754A" w:rsidP="00802F0F">
            <w:pPr>
              <w:jc w:val="both"/>
              <w:rPr>
                <w:b/>
              </w:rPr>
            </w:pPr>
            <w:hyperlink r:id="rId90" w:history="1">
              <w:r w:rsidR="00E65840" w:rsidRPr="00866087">
                <w:rPr>
                  <w:rStyle w:val="Hipervnculo"/>
                  <w:b/>
                </w:rPr>
                <w:t>REFÓRMESE EL REGLAMENTO PARA LA DECLARACIÓN, PRESENTACIÓN Y REGISTRO DE LAS DECLARACIONES PATRIMONIALES JURADAS, OTORGADAS ELECTRÓNICAMENTE A TRAVÉS DE LA PÁGINA WEB. CONTRALORÍA GENERAL DEL ESTADO.</w:t>
              </w:r>
            </w:hyperlink>
          </w:p>
          <w:p w:rsidR="00E65840" w:rsidRDefault="00E65840" w:rsidP="00802F0F">
            <w:pPr>
              <w:jc w:val="both"/>
            </w:pPr>
          </w:p>
          <w:p w:rsidR="00F136AF" w:rsidRDefault="000D7666" w:rsidP="00802F0F">
            <w:pPr>
              <w:jc w:val="both"/>
              <w:rPr>
                <w:b/>
              </w:rPr>
            </w:pPr>
            <w:r w:rsidRPr="00E65840">
              <w:rPr>
                <w:b/>
              </w:rPr>
              <w:t>Expedido por: Acuerdo No. 034-CG-2017 - CONTRALOR GENERAL DEL ESTADO. Publicado en Registro Oficial N° 107 – Suplemento de miércoles 25 de octubre de 2017. Página 1</w:t>
            </w:r>
            <w:r w:rsidR="00FA032B">
              <w:rPr>
                <w:b/>
              </w:rPr>
              <w:t>.</w:t>
            </w:r>
          </w:p>
          <w:p w:rsidR="00FA032B" w:rsidRDefault="00FA032B" w:rsidP="00802F0F">
            <w:pPr>
              <w:jc w:val="both"/>
              <w:rPr>
                <w:b/>
              </w:rPr>
            </w:pPr>
          </w:p>
          <w:p w:rsidR="00FA032B" w:rsidRDefault="00757E45" w:rsidP="00802F0F">
            <w:pPr>
              <w:jc w:val="both"/>
            </w:pPr>
            <w:r>
              <w:t>Artículo 1.- En el artículo 5 inclúyase como cuarto párrafo el siguiente texto: "Las Unidades de Administración del Talento Humano de las instituciones del sector público, una vez que el declarante haya presentado la "Constancia de Otorgamiento de la Declaración Patrimonial Jurada Electrónica ", y la misma estuviere incompleta o adoleciere de errores tales como fechas u otros datos expresamente exigidos, deberán comunicar al declarante sobre los hechos, para que éste, en el plazo de 10 días subsane dichos errores".</w:t>
            </w:r>
          </w:p>
          <w:p w:rsidR="00757E45" w:rsidRDefault="00757E45" w:rsidP="00802F0F">
            <w:pPr>
              <w:jc w:val="both"/>
            </w:pPr>
          </w:p>
          <w:p w:rsidR="00757E45" w:rsidRDefault="00757E45" w:rsidP="00802F0F">
            <w:pPr>
              <w:jc w:val="both"/>
            </w:pPr>
            <w:r>
              <w:t>(…)</w:t>
            </w:r>
          </w:p>
          <w:p w:rsidR="00757E45" w:rsidRDefault="00757E45" w:rsidP="00802F0F">
            <w:pPr>
              <w:jc w:val="both"/>
            </w:pPr>
          </w:p>
          <w:p w:rsidR="00757E45" w:rsidRDefault="001D754A" w:rsidP="00802F0F">
            <w:pPr>
              <w:jc w:val="both"/>
            </w:pPr>
            <w:hyperlink r:id="rId91" w:history="1">
              <w:r w:rsidR="00757E45" w:rsidRPr="00866087">
                <w:rPr>
                  <w:rStyle w:val="Hipervnculo"/>
                </w:rPr>
                <w:t>Ver Registro Oficial</w:t>
              </w:r>
            </w:hyperlink>
          </w:p>
          <w:p w:rsidR="000D7666" w:rsidRPr="00C276C7" w:rsidRDefault="000D7666" w:rsidP="00802F0F">
            <w:pPr>
              <w:jc w:val="both"/>
              <w:rPr>
                <w:color w:val="0000CC"/>
              </w:rPr>
            </w:pPr>
          </w:p>
        </w:tc>
      </w:tr>
    </w:tbl>
    <w:p w:rsidR="00F136AF" w:rsidRDefault="003B62ED" w:rsidP="008B7031">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739136" behindDoc="0" locked="0" layoutInCell="1" allowOverlap="1" wp14:anchorId="452F7AE3" wp14:editId="498A2E6E">
                <wp:simplePos x="0" y="0"/>
                <wp:positionH relativeFrom="margin">
                  <wp:posOffset>-51435</wp:posOffset>
                </wp:positionH>
                <wp:positionV relativeFrom="paragraph">
                  <wp:posOffset>114300</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3B62ED">
                            <w:pPr>
                              <w:jc w:val="both"/>
                              <w:rPr>
                                <w:b/>
                                <w:color w:val="FFFFFF"/>
                                <w:lang w:val="es-EC"/>
                              </w:rPr>
                            </w:pPr>
                            <w:r>
                              <w:rPr>
                                <w:b/>
                                <w:color w:val="FFFFFF"/>
                                <w:lang w:val="es-EC"/>
                              </w:rPr>
                              <w:t>Jueves 26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05pt;margin-top:9pt;width:142.5pt;height:2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" fillcolor="navy" strokecolor="navy">
                <v:textbox>
                  <w:txbxContent>
                    <w:p w:rsidR="00A0094D" w:rsidRPr="00B67593" w:rsidRDefault="00A0094D" w:rsidP="003B62ED">
                      <w:pPr>
                        <w:jc w:val="both"/>
                        <w:rPr>
                          <w:b/>
                          <w:color w:val="FFFFFF"/>
                          <w:lang w:val="es-EC"/>
                        </w:rPr>
                      </w:pPr>
                      <w:r>
                        <w:rPr>
                          <w:b/>
                          <w:color w:val="FFFFFF"/>
                          <w:lang w:val="es-EC"/>
                        </w:rPr>
                        <w:t>Jueves 26 de octubre</w:t>
                      </w:r>
                    </w:p>
                  </w:txbxContent>
                </v:textbox>
                <w10:wrap anchorx="margin"/>
              </v:shape>
            </w:pict>
          </mc:Fallback>
        </mc:AlternateContent>
      </w: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D5783D" w:rsidRPr="00D5783D" w:rsidRDefault="00D5783D" w:rsidP="00802F0F">
            <w:pPr>
              <w:jc w:val="both"/>
            </w:pPr>
          </w:p>
          <w:p w:rsidR="007629CA" w:rsidRPr="007629CA" w:rsidRDefault="001D754A" w:rsidP="00802F0F">
            <w:pPr>
              <w:jc w:val="both"/>
              <w:rPr>
                <w:b/>
              </w:rPr>
            </w:pPr>
            <w:hyperlink r:id="rId92" w:history="1">
              <w:r w:rsidR="007629CA" w:rsidRPr="00392DD1">
                <w:rPr>
                  <w:rStyle w:val="Hipervnculo"/>
                  <w:b/>
                </w:rPr>
                <w:t>EXPÍDESE EL CÁLCULO DE LAS TRANSFERENCIAS A FAVOR DE LOS GOBIERNOS AUTÓNOMOS DESCENTRALIZADOS POR CONCEPTO DEL MODELO DE EQUIDAD TERRITORIAL CON BASE EN LA RECAUDACIÓN EFECTIVA DE INGRESOS PERMANENTES Y NO PERMANENTES DEL PRIMER CUATRIMESTRE DEL AÑO 2017 EN APLICACIÓN DE LA LEY ORGÁNICA PARA EL EQUILIBRIO DE LAS FINANZAS PÚBLICAS.</w:t>
              </w:r>
            </w:hyperlink>
          </w:p>
          <w:p w:rsidR="007629CA" w:rsidRPr="007629CA" w:rsidRDefault="007629CA" w:rsidP="00802F0F">
            <w:pPr>
              <w:jc w:val="both"/>
              <w:rPr>
                <w:b/>
              </w:rPr>
            </w:pPr>
          </w:p>
          <w:p w:rsidR="00F136AF" w:rsidRPr="007629CA" w:rsidRDefault="00455DD0" w:rsidP="00802F0F">
            <w:pPr>
              <w:jc w:val="both"/>
              <w:rPr>
                <w:b/>
              </w:rPr>
            </w:pPr>
            <w:r w:rsidRPr="007629CA">
              <w:rPr>
                <w:b/>
              </w:rPr>
              <w:t xml:space="preserve">Expedido por: Acuerdo No. 0005 </w:t>
            </w:r>
            <w:r w:rsidR="007629CA" w:rsidRPr="007629CA">
              <w:rPr>
                <w:b/>
              </w:rPr>
              <w:t>-</w:t>
            </w:r>
            <w:r w:rsidRPr="007629CA">
              <w:rPr>
                <w:b/>
              </w:rPr>
              <w:t xml:space="preserve"> MINISTRO DE ECONOMÍA Y FINANZAS</w:t>
            </w:r>
            <w:r w:rsidR="007629CA" w:rsidRPr="007629CA">
              <w:rPr>
                <w:b/>
              </w:rPr>
              <w:t xml:space="preserve">. Publicado en Registro Oficial N° 108 de jueves 26 de octubre de 2017. </w:t>
            </w:r>
            <w:r w:rsidRPr="007629CA">
              <w:rPr>
                <w:b/>
              </w:rPr>
              <w:t>Página 12</w:t>
            </w:r>
          </w:p>
          <w:p w:rsidR="00455DD0" w:rsidRPr="007629CA" w:rsidRDefault="00455DD0" w:rsidP="00802F0F">
            <w:pPr>
              <w:jc w:val="both"/>
              <w:rPr>
                <w:b/>
              </w:rPr>
            </w:pPr>
          </w:p>
          <w:p w:rsidR="00455DD0" w:rsidRDefault="00453D94" w:rsidP="00802F0F">
            <w:pPr>
              <w:jc w:val="both"/>
            </w:pPr>
            <w:r>
              <w:t>Art. 1.- La asignación de los recursos correspondientes al 21% de los ingresos permanentes y el 10% de los ingresos no permanentes del Presupuesto General del Estado a favor de los Gobiernos Autónomos Descentralizados, se la efectúa según lo establecido en la Sección Segunda del Capítulo IV del Código Orgánico de Organización Territorial, Autonomía y Descentralización y en aplicación a las reformas establecidas en la Ley Orgánica para el Equilibrio de las Finanzas Públicas. La estimación anual calculada con base en la recaudación efectiva de los ingresos permanentes y no permanentes para el primer cuatrimestre del ejercicio fiscal 2017, se detallan en el siguiente cuadro:</w:t>
            </w:r>
          </w:p>
          <w:p w:rsidR="00453D94" w:rsidRDefault="00453D94" w:rsidP="00802F0F">
            <w:pPr>
              <w:jc w:val="both"/>
            </w:pPr>
          </w:p>
          <w:p w:rsidR="00453D94" w:rsidRDefault="00453D94" w:rsidP="00802F0F">
            <w:pPr>
              <w:jc w:val="both"/>
            </w:pPr>
            <w:r>
              <w:t>ESTIMACIÓN DE INGRESOS PERMANENTES Y NO PERMANENTES DEL PRESUPUESTO GENERAL DEL ESTADO CON BASE EN LA RECAUDACIÓN EFECTIVA DEL PRIMER CUATRIMESTRE DE 2017</w:t>
            </w:r>
          </w:p>
          <w:p w:rsidR="00453D94" w:rsidRDefault="00453D94" w:rsidP="00802F0F">
            <w:pPr>
              <w:jc w:val="both"/>
            </w:pPr>
          </w:p>
          <w:p w:rsidR="00453D94" w:rsidRDefault="00453D94" w:rsidP="00802F0F">
            <w:pPr>
              <w:jc w:val="both"/>
            </w:pPr>
            <w:r>
              <w:t>(…)</w:t>
            </w:r>
          </w:p>
          <w:p w:rsidR="00453D94" w:rsidRDefault="00453D94" w:rsidP="00802F0F">
            <w:pPr>
              <w:jc w:val="both"/>
            </w:pPr>
          </w:p>
          <w:p w:rsidR="00453D94" w:rsidRDefault="001D754A" w:rsidP="00802F0F">
            <w:pPr>
              <w:jc w:val="both"/>
            </w:pPr>
            <w:hyperlink r:id="rId93" w:history="1">
              <w:r w:rsidR="00453D94" w:rsidRPr="00392DD1">
                <w:rPr>
                  <w:rStyle w:val="Hipervnculo"/>
                </w:rPr>
                <w:t>Ver Registro Oficial</w:t>
              </w:r>
            </w:hyperlink>
          </w:p>
          <w:p w:rsidR="00453D94" w:rsidRPr="00C276C7" w:rsidRDefault="00453D94" w:rsidP="00802F0F">
            <w:pPr>
              <w:jc w:val="both"/>
              <w:rPr>
                <w:color w:val="0000CC"/>
                <w:highlight w:val="yellow"/>
              </w:rPr>
            </w:pPr>
          </w:p>
        </w:tc>
      </w:tr>
    </w:tbl>
    <w:p w:rsidR="00F136AF" w:rsidRDefault="00F136AF" w:rsidP="008B7031">
      <w:pPr>
        <w:jc w:val="both"/>
        <w:rPr>
          <w:color w:val="0000CC"/>
        </w:rPr>
      </w:pPr>
    </w:p>
    <w:p w:rsidR="00F136AF" w:rsidRDefault="00AE7CAB" w:rsidP="008B7031">
      <w:pPr>
        <w:jc w:val="both"/>
        <w:rPr>
          <w:color w:val="0000CC"/>
        </w:rPr>
      </w:pPr>
      <w:r w:rsidRPr="00C276C7">
        <w:rPr>
          <w:noProof/>
          <w:color w:val="0000CC"/>
          <w:lang w:val="es-EC" w:eastAsia="es-EC"/>
        </w:rPr>
        <mc:AlternateContent>
          <mc:Choice Requires="wps">
            <w:drawing>
              <wp:anchor distT="0" distB="0" distL="114300" distR="114300" simplePos="0" relativeHeight="251741184" behindDoc="0" locked="0" layoutInCell="1" allowOverlap="1" wp14:anchorId="7A924234" wp14:editId="5802B7E8">
                <wp:simplePos x="0" y="0"/>
                <wp:positionH relativeFrom="margin">
                  <wp:posOffset>-51435</wp:posOffset>
                </wp:positionH>
                <wp:positionV relativeFrom="paragraph">
                  <wp:posOffset>18415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AE7CAB">
                            <w:pPr>
                              <w:jc w:val="both"/>
                              <w:rPr>
                                <w:b/>
                                <w:color w:val="FFFFFF"/>
                                <w:lang w:val="es-EC"/>
                              </w:rPr>
                            </w:pPr>
                            <w:r>
                              <w:rPr>
                                <w:b/>
                                <w:color w:val="FFFFFF"/>
                                <w:lang w:val="es-EC"/>
                              </w:rPr>
                              <w:t>Viernes 27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05pt;margin-top:1.45pt;width:142.5pt;height:21.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oGLgIAAGE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" fillcolor="navy" strokecolor="navy">
                <v:textbox>
                  <w:txbxContent>
                    <w:p w:rsidR="00AE7CAB" w:rsidRPr="00B67593" w:rsidRDefault="00AE7CAB" w:rsidP="00AE7CAB">
                      <w:pPr>
                        <w:jc w:val="both"/>
                        <w:rPr>
                          <w:b/>
                          <w:color w:val="FFFFFF"/>
                          <w:lang w:val="es-EC"/>
                        </w:rPr>
                      </w:pPr>
                      <w:r>
                        <w:rPr>
                          <w:b/>
                          <w:color w:val="FFFFFF"/>
                          <w:lang w:val="es-EC"/>
                        </w:rPr>
                        <w:t>Viernes 27</w:t>
                      </w:r>
                      <w:r>
                        <w:rPr>
                          <w:b/>
                          <w:color w:val="FFFFFF"/>
                          <w:lang w:val="es-EC"/>
                        </w:rPr>
                        <w:t xml:space="preserve"> de octubre</w:t>
                      </w:r>
                    </w:p>
                  </w:txbxContent>
                </v:textbox>
                <w10:wrap anchorx="margin"/>
              </v:shape>
            </w:pict>
          </mc:Fallback>
        </mc:AlternateContent>
      </w:r>
    </w:p>
    <w:p w:rsidR="00F136AF" w:rsidRDefault="00F136A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DE7ADC" w:rsidRDefault="00DE7ADC" w:rsidP="00802F0F">
            <w:pPr>
              <w:jc w:val="both"/>
              <w:rPr>
                <w:b/>
              </w:rPr>
            </w:pPr>
          </w:p>
          <w:p w:rsidR="00D87E47" w:rsidRPr="00D87E47" w:rsidRDefault="001D754A" w:rsidP="00802F0F">
            <w:pPr>
              <w:jc w:val="both"/>
              <w:rPr>
                <w:b/>
              </w:rPr>
            </w:pPr>
            <w:hyperlink r:id="rId94" w:history="1">
              <w:r w:rsidR="00D87E47" w:rsidRPr="00006E63">
                <w:rPr>
                  <w:rStyle w:val="Hipervnculo"/>
                  <w:b/>
                </w:rPr>
                <w:t xml:space="preserve">EXPÍDESE EL REGLAMENTO PARA EL OTORGAMIENTO DE PERSONALIDAD JURÍDICA A LAS ORGANIZACIONES SOCIALES. </w:t>
              </w:r>
              <w:r w:rsidR="00931747" w:rsidRPr="00006E63">
                <w:rPr>
                  <w:rStyle w:val="Hipervnculo"/>
                  <w:b/>
                </w:rPr>
                <w:t>PRESIDENCIA</w:t>
              </w:r>
              <w:r w:rsidR="00DE7ADC" w:rsidRPr="00006E63">
                <w:rPr>
                  <w:rStyle w:val="Hipervnculo"/>
                  <w:b/>
                </w:rPr>
                <w:t xml:space="preserve"> DE LA REPÚBLICA.</w:t>
              </w:r>
            </w:hyperlink>
          </w:p>
          <w:p w:rsidR="00D87E47" w:rsidRPr="00D87E47" w:rsidRDefault="00D87E47" w:rsidP="00802F0F">
            <w:pPr>
              <w:jc w:val="both"/>
              <w:rPr>
                <w:b/>
              </w:rPr>
            </w:pPr>
          </w:p>
          <w:p w:rsidR="00F136AF" w:rsidRPr="00D87E47" w:rsidRDefault="00D87E47" w:rsidP="00802F0F">
            <w:pPr>
              <w:jc w:val="both"/>
              <w:rPr>
                <w:b/>
              </w:rPr>
            </w:pPr>
            <w:r w:rsidRPr="00D87E47">
              <w:rPr>
                <w:b/>
              </w:rPr>
              <w:t>Expedido por: Decreto Ejecutivo No. 193 - PRESIDENTE CONSTITUCIONAL DE LA REPÚBLICA. Publicado en Registro Oficial N° 109 - Suplemento de viernes 27 de octubre de 2017. Página 1</w:t>
            </w:r>
          </w:p>
          <w:p w:rsidR="00D87E47" w:rsidRPr="00D87E47" w:rsidRDefault="00D87E47" w:rsidP="00802F0F">
            <w:pPr>
              <w:jc w:val="both"/>
              <w:rPr>
                <w:b/>
              </w:rPr>
            </w:pPr>
          </w:p>
          <w:p w:rsidR="00D87E47" w:rsidRDefault="00D87E47" w:rsidP="00802F0F">
            <w:pPr>
              <w:jc w:val="both"/>
            </w:pPr>
          </w:p>
          <w:p w:rsidR="00B41F56" w:rsidRDefault="00B41F56" w:rsidP="00802F0F">
            <w:pPr>
              <w:jc w:val="both"/>
            </w:pPr>
            <w:r>
              <w:t xml:space="preserve">TITULO I </w:t>
            </w:r>
          </w:p>
          <w:p w:rsidR="00B41F56" w:rsidRDefault="00B41F56" w:rsidP="00802F0F">
            <w:pPr>
              <w:jc w:val="both"/>
            </w:pPr>
          </w:p>
          <w:p w:rsidR="00B41F56" w:rsidRDefault="00B41F56" w:rsidP="00802F0F">
            <w:pPr>
              <w:jc w:val="both"/>
            </w:pPr>
            <w:r>
              <w:t xml:space="preserve">GENERALIDADES </w:t>
            </w:r>
          </w:p>
          <w:p w:rsidR="00B41F56" w:rsidRDefault="00B41F56" w:rsidP="00802F0F">
            <w:pPr>
              <w:jc w:val="both"/>
            </w:pPr>
          </w:p>
          <w:p w:rsidR="00B41F56" w:rsidRDefault="00B41F56" w:rsidP="00802F0F">
            <w:pPr>
              <w:jc w:val="both"/>
            </w:pPr>
            <w:r>
              <w:t xml:space="preserve">CAPITULO I </w:t>
            </w:r>
          </w:p>
          <w:p w:rsidR="00B41F56" w:rsidRDefault="00B41F56" w:rsidP="00802F0F">
            <w:pPr>
              <w:jc w:val="both"/>
            </w:pPr>
          </w:p>
          <w:p w:rsidR="00B41F56" w:rsidRDefault="00B41F56" w:rsidP="00802F0F">
            <w:pPr>
              <w:jc w:val="both"/>
            </w:pPr>
            <w:r>
              <w:t xml:space="preserve">Objeto y ámbito de aplicación </w:t>
            </w:r>
          </w:p>
          <w:p w:rsidR="00B41F56" w:rsidRDefault="00B41F56" w:rsidP="00802F0F">
            <w:pPr>
              <w:jc w:val="both"/>
            </w:pPr>
          </w:p>
          <w:p w:rsidR="00B41F56" w:rsidRDefault="00B41F56" w:rsidP="00802F0F">
            <w:pPr>
              <w:jc w:val="both"/>
            </w:pPr>
            <w:r>
              <w:t xml:space="preserve">Art. 1.- Objeto.- El presente Reglamento tiene por objeto regular, simplificar y racionalizar los requisitos para el otorgamiento de personalidad jurídica a las organizaciones sociales ciudadanas que voluntariamente lo soliciten, por parte de las instituciones competentes del Estado. </w:t>
            </w:r>
          </w:p>
          <w:p w:rsidR="00B41F56" w:rsidRDefault="00B41F56" w:rsidP="00802F0F">
            <w:pPr>
              <w:jc w:val="both"/>
            </w:pPr>
          </w:p>
          <w:p w:rsidR="00D87E47" w:rsidRDefault="00B41F56" w:rsidP="00802F0F">
            <w:pPr>
              <w:jc w:val="both"/>
            </w:pPr>
            <w:r>
              <w:lastRenderedPageBreak/>
              <w:t>Art. 2.- Ámbito.- El presente Reglamento rige para las organizaciones sociales y demás ciudadanas y ciudadanos con personalidad jurídica que, en uso del derecho a la libertad de asociación y reunión, participan voluntariamente en las diversas manifestaciones y formas de organización de la sociedad; para las entidades u organismos competentes del Estado que otorgan personalidad jurídica a las organizaciones que lo soliciten en el ámbito de su gestión; para las organizaciones no gubernamentales (ONG) extranjeras que realizan actividades en el Ecuador; y para quienes requieran de información o promuevan la participación y organización social.</w:t>
            </w:r>
          </w:p>
          <w:p w:rsidR="00B41F56" w:rsidRDefault="00B41F56" w:rsidP="00802F0F">
            <w:pPr>
              <w:jc w:val="both"/>
            </w:pPr>
          </w:p>
          <w:p w:rsidR="00B41F56" w:rsidRDefault="00B41F56" w:rsidP="00802F0F">
            <w:pPr>
              <w:jc w:val="both"/>
            </w:pPr>
            <w:r>
              <w:t>(…)</w:t>
            </w:r>
          </w:p>
          <w:p w:rsidR="00B41F56" w:rsidRDefault="00B41F56" w:rsidP="00802F0F">
            <w:pPr>
              <w:jc w:val="both"/>
            </w:pPr>
          </w:p>
          <w:p w:rsidR="00B41F56" w:rsidRDefault="001D754A" w:rsidP="00802F0F">
            <w:pPr>
              <w:jc w:val="both"/>
            </w:pPr>
            <w:hyperlink r:id="rId95" w:history="1">
              <w:r w:rsidR="00B41F56" w:rsidRPr="00931747">
                <w:rPr>
                  <w:rStyle w:val="Hipervnculo"/>
                </w:rPr>
                <w:t>Ver Registro Oficial</w:t>
              </w:r>
            </w:hyperlink>
          </w:p>
          <w:p w:rsidR="00D87E47" w:rsidRPr="00C276C7" w:rsidRDefault="00D87E47" w:rsidP="00802F0F">
            <w:pPr>
              <w:jc w:val="both"/>
              <w:rPr>
                <w:color w:val="0000CC"/>
                <w:highlight w:val="yellow"/>
              </w:rPr>
            </w:pPr>
          </w:p>
        </w:tc>
      </w:tr>
      <w:tr w:rsidR="00F136AF" w:rsidRPr="00C276C7" w:rsidTr="00802F0F">
        <w:tc>
          <w:tcPr>
            <w:tcW w:w="8644" w:type="dxa"/>
            <w:shd w:val="clear" w:color="auto" w:fill="CCFFFF"/>
          </w:tcPr>
          <w:p w:rsidR="0018520B" w:rsidRDefault="0018520B" w:rsidP="00802F0F">
            <w:pPr>
              <w:jc w:val="both"/>
              <w:rPr>
                <w:b/>
              </w:rPr>
            </w:pPr>
          </w:p>
          <w:p w:rsidR="00006E63" w:rsidRPr="00031B1F" w:rsidRDefault="001D754A" w:rsidP="00802F0F">
            <w:pPr>
              <w:jc w:val="both"/>
              <w:rPr>
                <w:b/>
              </w:rPr>
            </w:pPr>
            <w:hyperlink r:id="rId96" w:history="1">
              <w:r w:rsidR="00031B1F" w:rsidRPr="00437F5A">
                <w:rPr>
                  <w:rStyle w:val="Hipervnculo"/>
                  <w:b/>
                </w:rPr>
                <w:t xml:space="preserve">EXPÍDESE EL REGLAMENTO A LA LEY ORGÁNICA DE DISCAPACIDADES. </w:t>
              </w:r>
              <w:r w:rsidR="0018520B" w:rsidRPr="00437F5A">
                <w:rPr>
                  <w:rStyle w:val="Hipervnculo"/>
                  <w:b/>
                </w:rPr>
                <w:t>PRESIDENCIA DE LA REPÚBLICA.</w:t>
              </w:r>
            </w:hyperlink>
          </w:p>
          <w:p w:rsidR="00006E63" w:rsidRPr="00031B1F" w:rsidRDefault="00006E63" w:rsidP="00802F0F">
            <w:pPr>
              <w:jc w:val="both"/>
              <w:rPr>
                <w:b/>
              </w:rPr>
            </w:pPr>
          </w:p>
          <w:p w:rsidR="00F136AF" w:rsidRPr="00031B1F" w:rsidRDefault="00006E63" w:rsidP="00056C51">
            <w:pPr>
              <w:jc w:val="both"/>
              <w:rPr>
                <w:b/>
              </w:rPr>
            </w:pPr>
            <w:r w:rsidRPr="00031B1F">
              <w:rPr>
                <w:b/>
              </w:rPr>
              <w:t xml:space="preserve">Expedido por:   </w:t>
            </w:r>
            <w:r w:rsidR="00056C51" w:rsidRPr="00031B1F">
              <w:rPr>
                <w:b/>
              </w:rPr>
              <w:t xml:space="preserve">Decreto Ejecutivo No. 194 - PRESIDENTE CONSTITUCIONAL DE LA REPÚBLICA. Publicado en Registro Oficial N° 109 - Suplemento de viernes 27 de octubre de 2017. Página  </w:t>
            </w:r>
            <w:r w:rsidRPr="00031B1F">
              <w:rPr>
                <w:b/>
              </w:rPr>
              <w:t>7</w:t>
            </w:r>
          </w:p>
          <w:p w:rsidR="00056C51" w:rsidRPr="00031B1F" w:rsidRDefault="00056C51" w:rsidP="00056C51">
            <w:pPr>
              <w:jc w:val="both"/>
              <w:rPr>
                <w:b/>
              </w:rPr>
            </w:pPr>
          </w:p>
          <w:p w:rsidR="00FD1134" w:rsidRDefault="00FD1134" w:rsidP="00056C51">
            <w:pPr>
              <w:jc w:val="both"/>
            </w:pPr>
            <w:r>
              <w:t xml:space="preserve">Art. 1.- De la persona con discapacidad.- Para efectos de este Reglamento y en concordancia con lo establecido en la Ley, se entenderá por persona con discapacidad a aquella que, como consecuencia de una o más deficiencias físicas, mentales, intelectuales o sensoriales, con independencia de la causa que la hubiera originado, ve restringida permanentemente su capacidad biológica, psicológica y asociativa para ejercer una o más actividades esenciales de la vida diaria, en una proporción equivalente al treinta por ciento (30%) de discapacidad, debidamente calificada por la autoridad sanitaria nacional. </w:t>
            </w:r>
          </w:p>
          <w:p w:rsidR="00FD1134" w:rsidRDefault="00FD1134" w:rsidP="00056C51">
            <w:pPr>
              <w:jc w:val="both"/>
            </w:pPr>
          </w:p>
          <w:p w:rsidR="00056C51" w:rsidRDefault="00FD1134" w:rsidP="00056C51">
            <w:pPr>
              <w:jc w:val="both"/>
            </w:pPr>
            <w:r>
              <w:t>Art. 2.- De la persona con deficiencia o condición discapacitante.- Se entenderá por persona con deficiencia o condición discapacitante, aquella que presente disminución o supresión temporal de alguna de sus capacidades físicas, sensoriales o intelectuales, en los términos que establece la Ley, y que aún siendo sometidas a tratamientos clínicos o quirúrgicos, su evolución y pronóstico es previsiblemente desfavorable en un plazo mayor de un (1) año de evolución, sin que llegue a ser permanente.</w:t>
            </w:r>
          </w:p>
          <w:p w:rsidR="00FD1134" w:rsidRDefault="00FD1134" w:rsidP="00056C51">
            <w:pPr>
              <w:jc w:val="both"/>
            </w:pPr>
          </w:p>
          <w:p w:rsidR="00FD1134" w:rsidRDefault="00FD1134" w:rsidP="00056C51">
            <w:pPr>
              <w:jc w:val="both"/>
            </w:pPr>
            <w:r>
              <w:t>(…)</w:t>
            </w:r>
          </w:p>
          <w:p w:rsidR="00FD1134" w:rsidRDefault="00FD1134" w:rsidP="00056C51">
            <w:pPr>
              <w:jc w:val="both"/>
            </w:pPr>
          </w:p>
          <w:p w:rsidR="00FD1134" w:rsidRDefault="001D754A" w:rsidP="00056C51">
            <w:pPr>
              <w:jc w:val="both"/>
            </w:pPr>
            <w:hyperlink r:id="rId97" w:history="1">
              <w:r w:rsidR="00FD1134" w:rsidRPr="00437F5A">
                <w:rPr>
                  <w:rStyle w:val="Hipervnculo"/>
                </w:rPr>
                <w:t>Ver Registro Oficial</w:t>
              </w:r>
            </w:hyperlink>
          </w:p>
          <w:p w:rsidR="00FD1134" w:rsidRDefault="00FD1134" w:rsidP="00056C51">
            <w:pPr>
              <w:jc w:val="both"/>
            </w:pPr>
          </w:p>
          <w:p w:rsidR="00056C51" w:rsidRPr="00C276C7" w:rsidRDefault="00056C51" w:rsidP="00056C51">
            <w:pPr>
              <w:jc w:val="both"/>
              <w:rPr>
                <w:color w:val="0000CC"/>
              </w:rPr>
            </w:pPr>
          </w:p>
        </w:tc>
      </w:tr>
      <w:tr w:rsidR="00F136AF" w:rsidRPr="00C276C7" w:rsidTr="00802F0F">
        <w:tc>
          <w:tcPr>
            <w:tcW w:w="8644" w:type="dxa"/>
            <w:shd w:val="clear" w:color="auto" w:fill="CCFFFF"/>
          </w:tcPr>
          <w:p w:rsidR="00EE2D31" w:rsidRPr="00D85397" w:rsidRDefault="00EE2D31" w:rsidP="00802F0F">
            <w:pPr>
              <w:jc w:val="both"/>
            </w:pPr>
          </w:p>
          <w:p w:rsidR="00EE2D31" w:rsidRPr="0043786D" w:rsidRDefault="001D754A" w:rsidP="00802F0F">
            <w:pPr>
              <w:jc w:val="both"/>
              <w:rPr>
                <w:b/>
              </w:rPr>
            </w:pPr>
            <w:hyperlink r:id="rId98" w:history="1">
              <w:r w:rsidR="0043786D" w:rsidRPr="00D85397">
                <w:rPr>
                  <w:rStyle w:val="Hipervnculo"/>
                  <w:b/>
                </w:rPr>
                <w:t>REFÓRMESE EL REGLAMENTO GENERAL A LA LEY ORGÁNICA DEL SERVICIO PÚBLICO.</w:t>
              </w:r>
            </w:hyperlink>
          </w:p>
          <w:p w:rsidR="005B4F02" w:rsidRPr="0043786D" w:rsidRDefault="005B4F02" w:rsidP="00802F0F">
            <w:pPr>
              <w:jc w:val="both"/>
              <w:rPr>
                <w:b/>
              </w:rPr>
            </w:pPr>
            <w:r w:rsidRPr="0043786D">
              <w:rPr>
                <w:b/>
              </w:rPr>
              <w:t xml:space="preserve"> </w:t>
            </w:r>
          </w:p>
          <w:p w:rsidR="00F136AF" w:rsidRPr="00D85397" w:rsidRDefault="005B4F02" w:rsidP="00802F0F">
            <w:pPr>
              <w:jc w:val="both"/>
              <w:rPr>
                <w:b/>
              </w:rPr>
            </w:pPr>
            <w:r w:rsidRPr="0043786D">
              <w:rPr>
                <w:b/>
              </w:rPr>
              <w:t>Expedido por: Decreto Presidencial</w:t>
            </w:r>
            <w:r w:rsidR="00EE2D31" w:rsidRPr="0043786D">
              <w:rPr>
                <w:b/>
              </w:rPr>
              <w:t xml:space="preserve"> No. 190 - PRESIDENTE CONSTITUCIONAL DE LA REPÚBLICA. Publicado en  </w:t>
            </w:r>
            <w:r w:rsidR="00D85397" w:rsidRPr="00D85397">
              <w:rPr>
                <w:b/>
              </w:rPr>
              <w:t xml:space="preserve">Registro Oficial N° 109 - Segundo Suplemento </w:t>
            </w:r>
            <w:r w:rsidR="00D85397">
              <w:rPr>
                <w:b/>
              </w:rPr>
              <w:t>de v</w:t>
            </w:r>
            <w:r w:rsidR="00DB670A">
              <w:rPr>
                <w:b/>
              </w:rPr>
              <w:t>iernes 27 de octubre de 2017.</w:t>
            </w:r>
            <w:r w:rsidR="003C3104" w:rsidRPr="00D85397">
              <w:rPr>
                <w:b/>
              </w:rPr>
              <w:t xml:space="preserve"> Página </w:t>
            </w:r>
            <w:r w:rsidRPr="00D85397">
              <w:rPr>
                <w:b/>
              </w:rPr>
              <w:t>5</w:t>
            </w:r>
          </w:p>
          <w:p w:rsidR="00EE2D31" w:rsidRDefault="00EE2D31" w:rsidP="00802F0F">
            <w:pPr>
              <w:jc w:val="both"/>
            </w:pPr>
          </w:p>
          <w:p w:rsidR="00EE2D31" w:rsidRDefault="00EE2D31" w:rsidP="00802F0F">
            <w:pPr>
              <w:jc w:val="both"/>
            </w:pPr>
            <w:r>
              <w:t xml:space="preserve">LAS SIGUIENTES REFORMAS AL ARTÍCULO 105 DEL REGLAMENTO GENERAL A LA LEY ORGÁNICA DEL SERVICIO PÚBLICO </w:t>
            </w:r>
          </w:p>
          <w:p w:rsidR="00EE2D31" w:rsidRDefault="00EE2D31" w:rsidP="00802F0F">
            <w:pPr>
              <w:jc w:val="both"/>
            </w:pPr>
          </w:p>
          <w:p w:rsidR="00EE2D31" w:rsidRDefault="00EE2D31" w:rsidP="00802F0F">
            <w:pPr>
              <w:jc w:val="both"/>
            </w:pPr>
            <w:r>
              <w:t>Artículo Único.- Sustitúyase el artículo 105 del Reglamento General a</w:t>
            </w:r>
            <w:r w:rsidR="00D85397">
              <w:t xml:space="preserve"> </w:t>
            </w:r>
            <w:r>
              <w:t xml:space="preserve">la Ley Orgánica del Servicio Público por el siguiente: </w:t>
            </w:r>
          </w:p>
          <w:p w:rsidR="00EE2D31" w:rsidRDefault="00EE2D31" w:rsidP="00802F0F">
            <w:pPr>
              <w:jc w:val="both"/>
            </w:pPr>
          </w:p>
          <w:p w:rsidR="00EE2D31" w:rsidRDefault="00EE2D31" w:rsidP="00802F0F">
            <w:pPr>
              <w:jc w:val="both"/>
            </w:pPr>
            <w:r>
              <w:t xml:space="preserve">"Artículo 105.- En los casos de cesación de funciones por remoción previstos en el artículo 47, letra e) de la Ley Orgánica de Servicio Público, la misma no implica sanción disciplinaria de ninguna naturaleza y se observará lo siguiente: </w:t>
            </w:r>
          </w:p>
          <w:p w:rsidR="00EE2D31" w:rsidRDefault="00EE2D31" w:rsidP="00802F0F">
            <w:pPr>
              <w:jc w:val="both"/>
            </w:pPr>
          </w:p>
          <w:p w:rsidR="00EE2D31" w:rsidRDefault="00EE2D31" w:rsidP="00802F0F">
            <w:pPr>
              <w:jc w:val="both"/>
            </w:pPr>
            <w:r>
              <w:t xml:space="preserve">1.- Cesación de funciones por remoción de funcionarios según lo previsto en la letra b) del </w:t>
            </w:r>
            <w:r>
              <w:lastRenderedPageBreak/>
              <w:t>artículo 17 de la LOSEP</w:t>
            </w:r>
            <w:r w:rsidR="0043786D">
              <w:t xml:space="preserve"> </w:t>
            </w:r>
            <w:r>
              <w:t xml:space="preserve">En el caso de los nombramientos provisionales, determinados en la letra b del artículo 17 de la LOSEP, las o los servidores cesarán en sus funciones una vez que concluya el período de temporalidad para los cuales fueron nombrados, de existir, o cuando se produzca el evento que ocasionare el retorno del titular del puesto; o, tratándose de período de prueba, en caso de que no se hubiere superado la evaluación respectiva. </w:t>
            </w:r>
          </w:p>
          <w:p w:rsidR="00EE2D31" w:rsidRDefault="00EE2D31" w:rsidP="00802F0F">
            <w:pPr>
              <w:jc w:val="both"/>
            </w:pPr>
          </w:p>
          <w:p w:rsidR="00EE2D31" w:rsidRDefault="00EE2D31" w:rsidP="00802F0F">
            <w:pPr>
              <w:jc w:val="both"/>
            </w:pPr>
            <w:r>
              <w:t>2.- Cesación de funciones por remoción de otros servidores de libre nombramiento y remoción.- Las o los servidores de libre nombramiento y remoción cesarán en sus funciones cuando así lo decidiere la autoridad nominadora.</w:t>
            </w:r>
          </w:p>
          <w:p w:rsidR="00EE2D31" w:rsidRDefault="00EE2D31" w:rsidP="00802F0F">
            <w:pPr>
              <w:jc w:val="both"/>
            </w:pPr>
          </w:p>
          <w:p w:rsidR="00EE2D31" w:rsidRDefault="00EE2D31" w:rsidP="00802F0F">
            <w:pPr>
              <w:jc w:val="both"/>
            </w:pPr>
            <w:r>
              <w:t>(…)</w:t>
            </w:r>
          </w:p>
          <w:p w:rsidR="00EE2D31" w:rsidRDefault="00EE2D31" w:rsidP="00802F0F">
            <w:pPr>
              <w:jc w:val="both"/>
            </w:pPr>
          </w:p>
          <w:p w:rsidR="00EE2D31" w:rsidRDefault="001D754A" w:rsidP="00802F0F">
            <w:pPr>
              <w:jc w:val="both"/>
            </w:pPr>
            <w:hyperlink r:id="rId99" w:history="1">
              <w:r w:rsidR="00EE2D31" w:rsidRPr="00F04F42">
                <w:rPr>
                  <w:rStyle w:val="Hipervnculo"/>
                </w:rPr>
                <w:t>Ver Registro Oficial</w:t>
              </w:r>
            </w:hyperlink>
          </w:p>
          <w:p w:rsidR="005B4F02" w:rsidRPr="00C276C7" w:rsidRDefault="005B4F02" w:rsidP="00802F0F">
            <w:pPr>
              <w:jc w:val="both"/>
              <w:rPr>
                <w:color w:val="0000CC"/>
              </w:rPr>
            </w:pPr>
          </w:p>
        </w:tc>
      </w:tr>
      <w:tr w:rsidR="00E449E8" w:rsidRPr="00C276C7" w:rsidTr="00802F0F">
        <w:tc>
          <w:tcPr>
            <w:tcW w:w="8644" w:type="dxa"/>
            <w:shd w:val="clear" w:color="auto" w:fill="CCFFFF"/>
          </w:tcPr>
          <w:p w:rsidR="00E449E8" w:rsidRDefault="00E449E8" w:rsidP="00E449E8">
            <w:pPr>
              <w:jc w:val="both"/>
            </w:pPr>
          </w:p>
          <w:p w:rsidR="00E449E8" w:rsidRPr="00802F0F" w:rsidRDefault="001D754A" w:rsidP="00E449E8">
            <w:pPr>
              <w:jc w:val="both"/>
              <w:rPr>
                <w:b/>
              </w:rPr>
            </w:pPr>
            <w:hyperlink r:id="rId100" w:history="1">
              <w:r w:rsidR="00E449E8" w:rsidRPr="00467D23">
                <w:rPr>
                  <w:rStyle w:val="Hipervnculo"/>
                  <w:b/>
                </w:rPr>
                <w:t>A LOS SUJETOS PASIVOS DEL IMPUESTO A LA RENTA. Circular No. NAC-DGECCGC17-00000009.</w:t>
              </w:r>
            </w:hyperlink>
          </w:p>
          <w:p w:rsidR="00E449E8" w:rsidRPr="00802F0F" w:rsidRDefault="00E449E8" w:rsidP="00E449E8">
            <w:pPr>
              <w:jc w:val="both"/>
              <w:rPr>
                <w:b/>
              </w:rPr>
            </w:pPr>
          </w:p>
          <w:p w:rsidR="00E449E8" w:rsidRPr="00802F0F" w:rsidRDefault="00E449E8" w:rsidP="00E449E8">
            <w:pPr>
              <w:jc w:val="both"/>
              <w:rPr>
                <w:b/>
              </w:rPr>
            </w:pPr>
            <w:r w:rsidRPr="00802F0F">
              <w:rPr>
                <w:b/>
              </w:rPr>
              <w:t>Expedido por: Circular No. NAC-DGECCGC17-00000009 - DIRECTOR GENERAL SERVICIO DE RENTAS INTERNAS. Publicado en Registro Oficial N° 109 - Segundo Suplemento de viernes 27 de octubre de 2017. Página 9</w:t>
            </w:r>
          </w:p>
          <w:p w:rsidR="00E449E8" w:rsidRDefault="00E449E8" w:rsidP="00E449E8">
            <w:pPr>
              <w:jc w:val="both"/>
            </w:pPr>
          </w:p>
          <w:p w:rsidR="00E449E8" w:rsidRDefault="00E449E8" w:rsidP="00E449E8">
            <w:pPr>
              <w:jc w:val="both"/>
            </w:pPr>
            <w:r>
              <w:t xml:space="preserve">A los sujetos pasivos del Impuesto a la Renta </w:t>
            </w:r>
          </w:p>
          <w:p w:rsidR="00E449E8" w:rsidRDefault="00E449E8" w:rsidP="00E449E8">
            <w:pPr>
              <w:jc w:val="both"/>
            </w:pPr>
            <w:r>
              <w:t>(…)</w:t>
            </w:r>
          </w:p>
          <w:p w:rsidR="00E449E8" w:rsidRDefault="00E449E8" w:rsidP="00E449E8">
            <w:pPr>
              <w:jc w:val="both"/>
            </w:pPr>
            <w:r>
              <w:t xml:space="preserve">Con fundamento en la normativa expuesta, el Servicio de Rentas Internas aclara a los sujetos pasivos lo siguiente: </w:t>
            </w:r>
          </w:p>
          <w:p w:rsidR="00E449E8" w:rsidRDefault="00E449E8" w:rsidP="00E449E8">
            <w:pPr>
              <w:jc w:val="both"/>
            </w:pPr>
          </w:p>
          <w:p w:rsidR="00E449E8" w:rsidRDefault="00E449E8" w:rsidP="00E449E8">
            <w:pPr>
              <w:jc w:val="both"/>
            </w:pPr>
            <w:r>
              <w:t xml:space="preserve">Para efectos del cálculo de la deducción adicional a la que se refiere esta Circular, se aclara que para establecer el concepto de "incremento neto de empleo", no se deberán restar las siguientes salidas de trabajadores: </w:t>
            </w:r>
          </w:p>
          <w:p w:rsidR="00E449E8" w:rsidRDefault="00E449E8" w:rsidP="00E449E8">
            <w:pPr>
              <w:jc w:val="both"/>
            </w:pPr>
          </w:p>
          <w:p w:rsidR="00E449E8" w:rsidRDefault="00E449E8" w:rsidP="00E449E8">
            <w:pPr>
              <w:jc w:val="both"/>
            </w:pPr>
            <w:r>
              <w:t xml:space="preserve">1. La de aquellos empleados que hayan ingresado en el ejercicio fiscal respecto del cual se vaya a aplicar el incentivo. </w:t>
            </w:r>
          </w:p>
          <w:p w:rsidR="00E449E8" w:rsidRDefault="00E449E8" w:rsidP="00E449E8">
            <w:pPr>
              <w:jc w:val="both"/>
            </w:pPr>
          </w:p>
          <w:p w:rsidR="00E449E8" w:rsidRDefault="00E449E8" w:rsidP="00E449E8">
            <w:pPr>
              <w:jc w:val="both"/>
            </w:pPr>
            <w:r>
              <w:t xml:space="preserve">2. La de aquellos trabajadores contratados en el ejercicio fiscal anterior a aquel respecto del cual se vaya a aplicar el incentivo y que cumplan los presupuestos para ser considerados como "empleados nuevos" en el ejercicio fiscal respecto del cual se vaya a aplicar el incentivo, al haber completado en el mismo, el plazo mínimo de seis meses bajo relación de dependencia en forma consecutiva, conforme lo señalado en el numeral 9 del artículo 49 del Reglamento para la Aplicación de la Ley de Régimen Tributario Interno, reformado por el literal a) del numeral 2 del artículo 1 del Decreto Ejecutivo 1287 publicado en el Suplemento del Registro Oficial 918 el 09 de enero de 2017. </w:t>
            </w:r>
          </w:p>
          <w:p w:rsidR="00E449E8" w:rsidRDefault="00E449E8" w:rsidP="00E449E8">
            <w:pPr>
              <w:jc w:val="both"/>
            </w:pPr>
          </w:p>
          <w:p w:rsidR="00E449E8" w:rsidRDefault="00E449E8" w:rsidP="00E449E8">
            <w:pPr>
              <w:jc w:val="both"/>
            </w:pPr>
            <w:r>
              <w:t>Para efectos de una mejor comprensión, a continuación se efectúa el siguiente ejemplo.</w:t>
            </w:r>
          </w:p>
          <w:p w:rsidR="00E449E8" w:rsidRDefault="00E449E8" w:rsidP="00E449E8">
            <w:pPr>
              <w:jc w:val="both"/>
            </w:pPr>
          </w:p>
          <w:p w:rsidR="00E449E8" w:rsidRDefault="00E449E8" w:rsidP="00E449E8">
            <w:pPr>
              <w:jc w:val="both"/>
            </w:pPr>
            <w:r>
              <w:t>(…)</w:t>
            </w:r>
          </w:p>
          <w:p w:rsidR="00E449E8" w:rsidRDefault="00E449E8" w:rsidP="00E449E8">
            <w:pPr>
              <w:jc w:val="both"/>
            </w:pPr>
          </w:p>
          <w:p w:rsidR="00E449E8" w:rsidRDefault="001D754A" w:rsidP="00E449E8">
            <w:pPr>
              <w:jc w:val="both"/>
            </w:pPr>
            <w:hyperlink r:id="rId101" w:history="1">
              <w:r w:rsidR="00E449E8" w:rsidRPr="00CD2D69">
                <w:rPr>
                  <w:rStyle w:val="Hipervnculo"/>
                </w:rPr>
                <w:t>Ver Registro Oficial</w:t>
              </w:r>
            </w:hyperlink>
          </w:p>
          <w:p w:rsidR="00E449E8" w:rsidRDefault="00E449E8" w:rsidP="00802F0F">
            <w:pPr>
              <w:jc w:val="both"/>
            </w:pPr>
          </w:p>
        </w:tc>
      </w:tr>
      <w:tr w:rsidR="00E449E8" w:rsidRPr="00C276C7" w:rsidTr="00802F0F">
        <w:tc>
          <w:tcPr>
            <w:tcW w:w="8644" w:type="dxa"/>
            <w:shd w:val="clear" w:color="auto" w:fill="CCFFFF"/>
          </w:tcPr>
          <w:p w:rsidR="00E449E8" w:rsidRDefault="00E449E8" w:rsidP="00E449E8">
            <w:pPr>
              <w:jc w:val="both"/>
              <w:rPr>
                <w:b/>
              </w:rPr>
            </w:pPr>
          </w:p>
          <w:p w:rsidR="00E449E8" w:rsidRPr="00CD2D69" w:rsidRDefault="001D754A" w:rsidP="00E449E8">
            <w:pPr>
              <w:jc w:val="both"/>
              <w:rPr>
                <w:b/>
              </w:rPr>
            </w:pPr>
            <w:hyperlink r:id="rId102" w:history="1">
              <w:r w:rsidR="00E449E8" w:rsidRPr="00467D23">
                <w:rPr>
                  <w:rStyle w:val="Hipervnculo"/>
                  <w:b/>
                </w:rPr>
                <w:t>A LOS SUJETOS PASIVOS DEL IMPUESTO A LA RENTA. Circular No. NAC-DGECCGC17-00000010.</w:t>
              </w:r>
            </w:hyperlink>
          </w:p>
          <w:p w:rsidR="00E449E8" w:rsidRPr="00CD2D69" w:rsidRDefault="00E449E8" w:rsidP="00E449E8">
            <w:pPr>
              <w:jc w:val="both"/>
              <w:rPr>
                <w:b/>
              </w:rPr>
            </w:pPr>
          </w:p>
          <w:p w:rsidR="00E449E8" w:rsidRPr="00CD2D69" w:rsidRDefault="00E449E8" w:rsidP="00E449E8">
            <w:pPr>
              <w:jc w:val="both"/>
              <w:rPr>
                <w:b/>
              </w:rPr>
            </w:pPr>
            <w:r>
              <w:rPr>
                <w:b/>
              </w:rPr>
              <w:t xml:space="preserve">Expedido por: </w:t>
            </w:r>
            <w:r w:rsidRPr="00CD2D69">
              <w:rPr>
                <w:b/>
              </w:rPr>
              <w:t xml:space="preserve">Circular No. NAC-DGECCGC17-00000010 - DIRECTOR GENERAL DEL SERVICIO DE RENTAS INTERNAS. Publicado en Registro Oficial N° 109 - Segundo Suplemento de viernes 27 de octubre de 2017. Página 11 </w:t>
            </w:r>
          </w:p>
          <w:p w:rsidR="00E449E8" w:rsidRDefault="00E449E8" w:rsidP="00E449E8">
            <w:pPr>
              <w:jc w:val="both"/>
            </w:pPr>
          </w:p>
          <w:p w:rsidR="00E449E8" w:rsidRDefault="00E449E8" w:rsidP="00E449E8">
            <w:pPr>
              <w:jc w:val="both"/>
            </w:pPr>
            <w:r>
              <w:t xml:space="preserve">A LOS SUJETOS PASIVOS DEL IMPUESTO A LA RENTA </w:t>
            </w:r>
          </w:p>
          <w:p w:rsidR="00E449E8" w:rsidRDefault="00E449E8" w:rsidP="00E449E8">
            <w:pPr>
              <w:jc w:val="both"/>
            </w:pPr>
          </w:p>
          <w:p w:rsidR="00E449E8" w:rsidRDefault="00E449E8" w:rsidP="00E449E8">
            <w:pPr>
              <w:jc w:val="both"/>
            </w:pPr>
            <w:r>
              <w:t xml:space="preserve">Con base en la normativa anteriormente expuesta, esta Administración Tributaria, en el </w:t>
            </w:r>
            <w:r>
              <w:lastRenderedPageBreak/>
              <w:t xml:space="preserve">ejercicio de sus facultades de conformidad con la ley, recuerda a los sujetos pasivos del Impuesto a la Renta lo siguiente: </w:t>
            </w:r>
          </w:p>
          <w:p w:rsidR="00E449E8" w:rsidRDefault="00E449E8" w:rsidP="00E449E8">
            <w:pPr>
              <w:jc w:val="both"/>
            </w:pPr>
          </w:p>
          <w:p w:rsidR="00E449E8" w:rsidRDefault="00E449E8" w:rsidP="00E449E8">
            <w:pPr>
              <w:jc w:val="both"/>
            </w:pPr>
            <w:r>
              <w:t xml:space="preserve">Los ingresos percibidos por las organizaciones que integran la Economía Popular y Solidaria son considerados como ingresos exentos, cumpliendo con las disposiciones contenidas en el numeral 19 del artículo 9 de la Ley de Régimen Tributario Interno. </w:t>
            </w:r>
          </w:p>
          <w:p w:rsidR="00E449E8" w:rsidRDefault="00E449E8" w:rsidP="00E449E8">
            <w:pPr>
              <w:jc w:val="both"/>
            </w:pPr>
          </w:p>
          <w:p w:rsidR="00E449E8" w:rsidRDefault="00E449E8" w:rsidP="00E449E8">
            <w:pPr>
              <w:jc w:val="both"/>
            </w:pPr>
            <w:r>
              <w:t xml:space="preserve">En virtud de lo anteriormente expuesto, y en concordancia con lo señalado en el artículo 45 de la misma Ley de Régimen Tributario Interno, las organizaciones integrantes de la Economía Popular y Solidaria no se constituyen en sujetos de retención en la fuente de Impuesto a la Renta. </w:t>
            </w:r>
          </w:p>
          <w:p w:rsidR="00E449E8" w:rsidRDefault="00E449E8" w:rsidP="00E449E8">
            <w:pPr>
              <w:jc w:val="both"/>
            </w:pPr>
          </w:p>
          <w:p w:rsidR="00E449E8" w:rsidRDefault="00E449E8" w:rsidP="00E449E8">
            <w:pPr>
              <w:jc w:val="both"/>
            </w:pPr>
            <w:r>
              <w:t xml:space="preserve">El Servicio de Rentas Internas, en ejercicio de sus facultades legalmente establecidas, podrá llevar a cabo los procesos de control necesarios para el debido cumplimiento de esta Circular. </w:t>
            </w:r>
          </w:p>
          <w:p w:rsidR="00E449E8" w:rsidRDefault="00E449E8" w:rsidP="00E449E8">
            <w:pPr>
              <w:jc w:val="both"/>
            </w:pPr>
          </w:p>
          <w:p w:rsidR="00E449E8" w:rsidRDefault="00E449E8" w:rsidP="00E449E8">
            <w:pPr>
              <w:jc w:val="both"/>
            </w:pPr>
            <w:r>
              <w:t>Comuníquese y publíquese.</w:t>
            </w:r>
          </w:p>
          <w:p w:rsidR="00E449E8" w:rsidRDefault="00E449E8" w:rsidP="00E449E8">
            <w:pPr>
              <w:jc w:val="both"/>
            </w:pPr>
          </w:p>
          <w:p w:rsidR="00E449E8" w:rsidRDefault="001D754A" w:rsidP="00E449E8">
            <w:pPr>
              <w:jc w:val="both"/>
            </w:pPr>
            <w:hyperlink r:id="rId103" w:history="1">
              <w:r w:rsidR="00E449E8" w:rsidRPr="00467D23">
                <w:rPr>
                  <w:rStyle w:val="Hipervnculo"/>
                </w:rPr>
                <w:t>Ver Registro Oficial</w:t>
              </w:r>
            </w:hyperlink>
          </w:p>
          <w:p w:rsidR="00E449E8" w:rsidRDefault="00E449E8" w:rsidP="00802F0F">
            <w:pPr>
              <w:jc w:val="both"/>
            </w:pPr>
          </w:p>
        </w:tc>
      </w:tr>
    </w:tbl>
    <w:p w:rsidR="00F136AF" w:rsidRDefault="00F136AF" w:rsidP="008B7031">
      <w:pPr>
        <w:jc w:val="both"/>
        <w:rPr>
          <w:color w:val="0000CC"/>
        </w:rPr>
      </w:pPr>
    </w:p>
    <w:p w:rsidR="002A18CF" w:rsidRDefault="00353265" w:rsidP="008B7031">
      <w:pPr>
        <w:jc w:val="both"/>
        <w:rPr>
          <w:color w:val="0000CC"/>
        </w:rPr>
      </w:pPr>
      <w:r w:rsidRPr="00C276C7">
        <w:rPr>
          <w:noProof/>
          <w:color w:val="0000CC"/>
          <w:lang w:val="es-EC" w:eastAsia="es-EC"/>
        </w:rPr>
        <mc:AlternateContent>
          <mc:Choice Requires="wps">
            <w:drawing>
              <wp:anchor distT="0" distB="0" distL="114300" distR="114300" simplePos="0" relativeHeight="251743232" behindDoc="0" locked="0" layoutInCell="1" allowOverlap="1" wp14:anchorId="49558184" wp14:editId="70566FF4">
                <wp:simplePos x="0" y="0"/>
                <wp:positionH relativeFrom="margin">
                  <wp:posOffset>-80010</wp:posOffset>
                </wp:positionH>
                <wp:positionV relativeFrom="paragraph">
                  <wp:posOffset>37465</wp:posOffset>
                </wp:positionV>
                <wp:extent cx="18097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353265">
                            <w:pPr>
                              <w:jc w:val="both"/>
                              <w:rPr>
                                <w:b/>
                                <w:color w:val="FFFFFF"/>
                                <w:lang w:val="es-EC"/>
                              </w:rPr>
                            </w:pPr>
                            <w:r>
                              <w:rPr>
                                <w:b/>
                                <w:color w:val="FFFFFF"/>
                                <w:lang w:val="es-EC"/>
                              </w:rPr>
                              <w:t>Lunes 30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6.3pt;margin-top:2.95pt;width:142.5pt;height:2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" fillcolor="navy" strokecolor="navy">
                <v:textbox>
                  <w:txbxContent>
                    <w:p w:rsidR="00064F63" w:rsidRPr="00B67593" w:rsidRDefault="00064F63" w:rsidP="00353265">
                      <w:pPr>
                        <w:jc w:val="both"/>
                        <w:rPr>
                          <w:b/>
                          <w:color w:val="FFFFFF"/>
                          <w:lang w:val="es-EC"/>
                        </w:rPr>
                      </w:pPr>
                      <w:r>
                        <w:rPr>
                          <w:b/>
                          <w:color w:val="FFFFFF"/>
                          <w:lang w:val="es-EC"/>
                        </w:rPr>
                        <w:t>Lunes 30 de octubre</w:t>
                      </w:r>
                    </w:p>
                  </w:txbxContent>
                </v:textbox>
                <w10:wrap anchorx="margin"/>
              </v:shape>
            </w:pict>
          </mc:Fallback>
        </mc:AlternateContent>
      </w:r>
    </w:p>
    <w:p w:rsidR="002A18CF" w:rsidRDefault="002A18C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064F63" w:rsidRDefault="00064F63" w:rsidP="00802F0F">
            <w:pPr>
              <w:jc w:val="both"/>
              <w:rPr>
                <w:b/>
              </w:rPr>
            </w:pPr>
          </w:p>
          <w:p w:rsidR="00122DC2" w:rsidRPr="00122DC2" w:rsidRDefault="001D754A" w:rsidP="00802F0F">
            <w:pPr>
              <w:jc w:val="both"/>
              <w:rPr>
                <w:b/>
              </w:rPr>
            </w:pPr>
            <w:hyperlink r:id="rId104" w:history="1">
              <w:r w:rsidR="00122DC2" w:rsidRPr="000776E8">
                <w:rPr>
                  <w:rStyle w:val="Hipervnculo"/>
                  <w:b/>
                </w:rPr>
                <w:t>REFÓRMENSE EL CLASIFICADOR PRESUPUESTARIO DE INGRESOS Y GASTOS DEL SECTOR PÚBLICO Y EL CATÁLOGO GENERAL DE CUENTAS.</w:t>
              </w:r>
            </w:hyperlink>
            <w:r w:rsidR="00122DC2" w:rsidRPr="00122DC2">
              <w:rPr>
                <w:b/>
              </w:rPr>
              <w:t xml:space="preserve"> </w:t>
            </w:r>
          </w:p>
          <w:p w:rsidR="00122DC2" w:rsidRPr="00122DC2" w:rsidRDefault="00122DC2" w:rsidP="00122DC2">
            <w:pPr>
              <w:jc w:val="both"/>
              <w:rPr>
                <w:b/>
              </w:rPr>
            </w:pPr>
          </w:p>
          <w:p w:rsidR="00802F0F" w:rsidRPr="00122DC2" w:rsidRDefault="00122DC2" w:rsidP="00122DC2">
            <w:pPr>
              <w:jc w:val="both"/>
              <w:rPr>
                <w:b/>
              </w:rPr>
            </w:pPr>
            <w:r w:rsidRPr="00122DC2">
              <w:rPr>
                <w:b/>
              </w:rPr>
              <w:t>Expedido por: Acuerdo Ministerial No. 0094 MINISTERIO DE FINANZAS - VICEMINISTRO DE FINANZAS. Publicado en Registro Oficial N° 110 de lunes 30 de octubre de 2017. Página 2</w:t>
            </w:r>
          </w:p>
          <w:p w:rsidR="00122DC2" w:rsidRDefault="00122DC2" w:rsidP="00122DC2">
            <w:pPr>
              <w:jc w:val="both"/>
            </w:pPr>
          </w:p>
          <w:p w:rsidR="00122DC2" w:rsidRDefault="00122DC2" w:rsidP="00122DC2">
            <w:pPr>
              <w:jc w:val="both"/>
            </w:pPr>
          </w:p>
          <w:p w:rsidR="000776E8" w:rsidRDefault="000776E8" w:rsidP="00122DC2">
            <w:pPr>
              <w:jc w:val="both"/>
            </w:pPr>
            <w:r>
              <w:t>Artículo 1.- Incorporar al vigente Clasificador Presupuestario de Ingresos y Gastos del Sector Público los siguientes ítems presupuestarios:</w:t>
            </w:r>
          </w:p>
          <w:p w:rsidR="000776E8" w:rsidRDefault="000776E8" w:rsidP="00122DC2">
            <w:pPr>
              <w:jc w:val="both"/>
            </w:pPr>
          </w:p>
          <w:p w:rsidR="000776E8" w:rsidRDefault="000776E8" w:rsidP="00122DC2">
            <w:pPr>
              <w:jc w:val="both"/>
            </w:pPr>
            <w:r>
              <w:t>(…)</w:t>
            </w:r>
          </w:p>
          <w:p w:rsidR="000776E8" w:rsidRDefault="000776E8" w:rsidP="00122DC2">
            <w:pPr>
              <w:jc w:val="both"/>
            </w:pPr>
          </w:p>
          <w:p w:rsidR="000776E8" w:rsidRDefault="001D754A" w:rsidP="00122DC2">
            <w:pPr>
              <w:jc w:val="both"/>
            </w:pPr>
            <w:hyperlink r:id="rId105" w:history="1">
              <w:r w:rsidR="000776E8" w:rsidRPr="000776E8">
                <w:rPr>
                  <w:rStyle w:val="Hipervnculo"/>
                </w:rPr>
                <w:t>Ver Registro Oficial</w:t>
              </w:r>
            </w:hyperlink>
          </w:p>
          <w:p w:rsidR="00122DC2" w:rsidRPr="00C276C7" w:rsidRDefault="00122DC2" w:rsidP="00122DC2">
            <w:pPr>
              <w:jc w:val="both"/>
              <w:rPr>
                <w:color w:val="0000CC"/>
                <w:highlight w:val="yellow"/>
              </w:rPr>
            </w:pPr>
          </w:p>
        </w:tc>
      </w:tr>
      <w:tr w:rsidR="00F136AF" w:rsidRPr="00C276C7" w:rsidTr="00802F0F">
        <w:tc>
          <w:tcPr>
            <w:tcW w:w="8644" w:type="dxa"/>
            <w:shd w:val="clear" w:color="auto" w:fill="CCFFFF"/>
          </w:tcPr>
          <w:p w:rsidR="00A2007B" w:rsidRDefault="00A2007B" w:rsidP="00CD2D69">
            <w:pPr>
              <w:jc w:val="both"/>
              <w:rPr>
                <w:b/>
              </w:rPr>
            </w:pPr>
          </w:p>
          <w:p w:rsidR="00064F63" w:rsidRPr="00A2007B" w:rsidRDefault="001D754A" w:rsidP="00CD2D69">
            <w:pPr>
              <w:jc w:val="both"/>
              <w:rPr>
                <w:b/>
              </w:rPr>
            </w:pPr>
            <w:hyperlink r:id="rId106" w:history="1">
              <w:r w:rsidR="00A2007B" w:rsidRPr="00A2007B">
                <w:rPr>
                  <w:rStyle w:val="Hipervnculo"/>
                  <w:b/>
                </w:rPr>
                <w:t>EXPÍDENSE LAS "DIRECTRICES PARA LA ATENCIÓN DE CASOS POR DELITOS O CONTRAVENCIONES DE TRÁNSITO".</w:t>
              </w:r>
            </w:hyperlink>
          </w:p>
          <w:p w:rsidR="00064F63" w:rsidRPr="00A2007B" w:rsidRDefault="00064F63" w:rsidP="00CD2D69">
            <w:pPr>
              <w:jc w:val="both"/>
              <w:rPr>
                <w:b/>
              </w:rPr>
            </w:pPr>
            <w:r w:rsidRPr="00A2007B">
              <w:rPr>
                <w:b/>
              </w:rPr>
              <w:t xml:space="preserve"> </w:t>
            </w:r>
          </w:p>
          <w:p w:rsidR="00467D23" w:rsidRPr="00A2007B" w:rsidRDefault="00064F63" w:rsidP="00CD2D69">
            <w:pPr>
              <w:jc w:val="both"/>
              <w:rPr>
                <w:b/>
              </w:rPr>
            </w:pPr>
            <w:r w:rsidRPr="00A2007B">
              <w:rPr>
                <w:b/>
              </w:rPr>
              <w:t>Expedido por:</w:t>
            </w:r>
            <w:r w:rsidR="00A2007B">
              <w:rPr>
                <w:b/>
              </w:rPr>
              <w:t xml:space="preserve"> </w:t>
            </w:r>
            <w:r w:rsidRPr="00A2007B">
              <w:rPr>
                <w:b/>
              </w:rPr>
              <w:t xml:space="preserve">Resolución No. DP-DPG-DAJ-2017-116 </w:t>
            </w:r>
            <w:r w:rsidR="00A2007B" w:rsidRPr="00A2007B">
              <w:rPr>
                <w:b/>
              </w:rPr>
              <w:t>-</w:t>
            </w:r>
            <w:r w:rsidRPr="00A2007B">
              <w:rPr>
                <w:b/>
              </w:rPr>
              <w:t xml:space="preserve"> DEFENSOR PÚBLICO GENERAL</w:t>
            </w:r>
            <w:r w:rsidR="00A2007B" w:rsidRPr="00A2007B">
              <w:rPr>
                <w:b/>
              </w:rPr>
              <w:t xml:space="preserve">. </w:t>
            </w:r>
            <w:r w:rsidRPr="00A2007B">
              <w:rPr>
                <w:b/>
              </w:rPr>
              <w:t>Publicado en Registro Oficial N° 110 de lunes 30 de octubre de 2017. Página 42</w:t>
            </w:r>
          </w:p>
          <w:p w:rsidR="00A2007B" w:rsidRDefault="00A2007B" w:rsidP="00CD2D69">
            <w:pPr>
              <w:jc w:val="both"/>
            </w:pPr>
          </w:p>
          <w:p w:rsidR="00A2007B" w:rsidRDefault="00A2007B" w:rsidP="00CD2D69">
            <w:pPr>
              <w:jc w:val="both"/>
            </w:pPr>
            <w:r>
              <w:t>Art. 1.- Objeto.- Definir la atención que brindará la Defensoría Pública a las personas que no puedan contar con asesoría y patrocinio legal en razón de su situación económica o social, cuando enfrenten un proceso derivado de un delito o contravención de tránsito.</w:t>
            </w:r>
          </w:p>
          <w:p w:rsidR="00A2007B" w:rsidRDefault="00A2007B" w:rsidP="00CD2D69">
            <w:pPr>
              <w:jc w:val="both"/>
            </w:pPr>
          </w:p>
          <w:p w:rsidR="00A2007B" w:rsidRDefault="00A2007B" w:rsidP="00CD2D69">
            <w:pPr>
              <w:jc w:val="both"/>
            </w:pPr>
            <w:r>
              <w:t>(…)</w:t>
            </w:r>
          </w:p>
          <w:p w:rsidR="00A2007B" w:rsidRDefault="00A2007B" w:rsidP="00CD2D69">
            <w:pPr>
              <w:jc w:val="both"/>
            </w:pPr>
          </w:p>
          <w:p w:rsidR="00A2007B" w:rsidRDefault="001D754A" w:rsidP="00CD2D69">
            <w:pPr>
              <w:jc w:val="both"/>
            </w:pPr>
            <w:hyperlink r:id="rId107" w:history="1">
              <w:r w:rsidR="00A2007B" w:rsidRPr="00A2007B">
                <w:rPr>
                  <w:rStyle w:val="Hipervnculo"/>
                </w:rPr>
                <w:t>Ver Registro Oficial</w:t>
              </w:r>
            </w:hyperlink>
          </w:p>
          <w:p w:rsidR="00467D23" w:rsidRPr="00C276C7" w:rsidRDefault="00467D23" w:rsidP="00CD2D69">
            <w:pPr>
              <w:jc w:val="both"/>
              <w:rPr>
                <w:color w:val="0000CC"/>
              </w:rPr>
            </w:pPr>
          </w:p>
        </w:tc>
      </w:tr>
    </w:tbl>
    <w:p w:rsidR="00F136AF" w:rsidRDefault="00353265" w:rsidP="008B7031">
      <w:pPr>
        <w:jc w:val="both"/>
        <w:rPr>
          <w:color w:val="0000CC"/>
        </w:rPr>
      </w:pPr>
      <w:r w:rsidRPr="00C276C7">
        <w:rPr>
          <w:noProof/>
          <w:color w:val="0000CC"/>
          <w:lang w:val="es-EC" w:eastAsia="es-EC"/>
        </w:rPr>
        <mc:AlternateContent>
          <mc:Choice Requires="wps">
            <w:drawing>
              <wp:anchor distT="0" distB="0" distL="114300" distR="114300" simplePos="0" relativeHeight="251745280" behindDoc="0" locked="0" layoutInCell="1" allowOverlap="1" wp14:anchorId="6F679303" wp14:editId="737FDB43">
                <wp:simplePos x="0" y="0"/>
                <wp:positionH relativeFrom="margin">
                  <wp:posOffset>-80010</wp:posOffset>
                </wp:positionH>
                <wp:positionV relativeFrom="paragraph">
                  <wp:posOffset>59690</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76495" w:rsidRPr="00B67593" w:rsidRDefault="00976495" w:rsidP="00353265">
                            <w:pPr>
                              <w:jc w:val="both"/>
                              <w:rPr>
                                <w:b/>
                                <w:color w:val="FFFFFF"/>
                                <w:lang w:val="es-EC"/>
                              </w:rPr>
                            </w:pPr>
                            <w:r>
                              <w:rPr>
                                <w:b/>
                                <w:color w:val="FFFFFF"/>
                                <w:lang w:val="es-EC"/>
                              </w:rPr>
                              <w:t>Martes 31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3pt;margin-top:4.7pt;width:142.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" fillcolor="navy" strokecolor="navy">
                <v:textbox>
                  <w:txbxContent>
                    <w:p w:rsidR="00064F63" w:rsidRPr="00B67593" w:rsidRDefault="00064F63" w:rsidP="00353265">
                      <w:pPr>
                        <w:jc w:val="both"/>
                        <w:rPr>
                          <w:b/>
                          <w:color w:val="FFFFFF"/>
                          <w:lang w:val="es-EC"/>
                        </w:rPr>
                      </w:pPr>
                      <w:r>
                        <w:rPr>
                          <w:b/>
                          <w:color w:val="FFFFFF"/>
                          <w:lang w:val="es-EC"/>
                        </w:rPr>
                        <w:t>Martes 31 de octubre</w:t>
                      </w:r>
                    </w:p>
                  </w:txbxContent>
                </v:textbox>
                <w10:wrap anchorx="margin"/>
              </v:shape>
            </w:pict>
          </mc:Fallback>
        </mc:AlternateContent>
      </w:r>
    </w:p>
    <w:p w:rsidR="00F136AF" w:rsidRDefault="00F136AF" w:rsidP="008B7031">
      <w:pPr>
        <w:jc w:val="both"/>
        <w:rPr>
          <w:color w:val="0000CC"/>
        </w:rPr>
      </w:pPr>
    </w:p>
    <w:p w:rsidR="00F136AF" w:rsidRDefault="00F136AF" w:rsidP="008B7031">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F136AF" w:rsidRPr="00C276C7" w:rsidTr="00802F0F">
        <w:tc>
          <w:tcPr>
            <w:tcW w:w="8644" w:type="dxa"/>
            <w:shd w:val="clear" w:color="auto" w:fill="CCFFFF"/>
          </w:tcPr>
          <w:p w:rsidR="00816C6B" w:rsidRDefault="00816C6B" w:rsidP="00802F0F">
            <w:pPr>
              <w:jc w:val="both"/>
            </w:pPr>
          </w:p>
          <w:p w:rsidR="004B0744" w:rsidRPr="00816C6B" w:rsidRDefault="001D754A" w:rsidP="00802F0F">
            <w:pPr>
              <w:jc w:val="both"/>
              <w:rPr>
                <w:b/>
              </w:rPr>
            </w:pPr>
            <w:hyperlink r:id="rId108" w:history="1">
              <w:r w:rsidR="00816C6B" w:rsidRPr="00232E65">
                <w:rPr>
                  <w:rStyle w:val="Hipervnculo"/>
                  <w:b/>
                </w:rPr>
                <w:t xml:space="preserve">MODIFÍQUESE LA CODIFICACIÓN DE RESOLUCIONES MONETARIAS, FINANCIERAS, DE VALORES Y SEGUROS. </w:t>
              </w:r>
              <w:r w:rsidR="00846FEA" w:rsidRPr="00232E65">
                <w:rPr>
                  <w:rStyle w:val="Hipervnculo"/>
                  <w:b/>
                </w:rPr>
                <w:t>Resolución No. 406-2017-G</w:t>
              </w:r>
            </w:hyperlink>
          </w:p>
          <w:p w:rsidR="00816C6B" w:rsidRPr="00816C6B" w:rsidRDefault="00816C6B" w:rsidP="00802F0F">
            <w:pPr>
              <w:jc w:val="both"/>
              <w:rPr>
                <w:b/>
              </w:rPr>
            </w:pPr>
          </w:p>
          <w:p w:rsidR="00F136AF" w:rsidRPr="00816C6B" w:rsidRDefault="00816C6B" w:rsidP="00802F0F">
            <w:pPr>
              <w:jc w:val="both"/>
              <w:rPr>
                <w:b/>
              </w:rPr>
            </w:pPr>
            <w:r w:rsidRPr="00816C6B">
              <w:rPr>
                <w:b/>
              </w:rPr>
              <w:t xml:space="preserve">Expedido por: Resolución No. 406-2017-G - JUNTA DE POLÍTICA Y REGULACIÓN MONETARIA Y FINANCIERA. Publicado en  Registro Oficial N° 111 de martes 31 de octubre de 2017. </w:t>
            </w:r>
            <w:r w:rsidR="004B0744" w:rsidRPr="00816C6B">
              <w:rPr>
                <w:b/>
              </w:rPr>
              <w:t>Página 9</w:t>
            </w:r>
          </w:p>
          <w:p w:rsidR="00816C6B" w:rsidRDefault="00816C6B" w:rsidP="00802F0F">
            <w:pPr>
              <w:jc w:val="both"/>
            </w:pPr>
          </w:p>
          <w:p w:rsidR="00816C6B" w:rsidRDefault="00816C6B" w:rsidP="00802F0F">
            <w:pPr>
              <w:jc w:val="both"/>
            </w:pPr>
          </w:p>
          <w:p w:rsidR="00816C6B" w:rsidRDefault="00816C6B" w:rsidP="00802F0F">
            <w:pPr>
              <w:jc w:val="both"/>
            </w:pPr>
            <w:r>
              <w:t xml:space="preserve">ARTÍCULO ÚNICO.- En la Codificación de Resoluciones Monetarias, Financieras, de Valores y Seguros, expedida por la Junta de Política y Regulación Monetaria y Financiera, Libro Preliminar "Disposiciones Administrativas y Generales", añadir al Capítulo II "De las Autorizaciones" del Título I "De la Política y Regulación Monetaria y Financiera" el siguiente artículo: </w:t>
            </w:r>
          </w:p>
          <w:p w:rsidR="00816C6B" w:rsidRDefault="00816C6B" w:rsidP="00802F0F">
            <w:pPr>
              <w:jc w:val="both"/>
            </w:pPr>
          </w:p>
          <w:p w:rsidR="00816C6B" w:rsidRDefault="00816C6B" w:rsidP="00802F0F">
            <w:pPr>
              <w:jc w:val="both"/>
            </w:pPr>
            <w:r>
              <w:t>"Art.........- Autorizar a la empresa de economía mixta Refinería del Pacífico Eloy Alfaro CEM, a que realice una inversión en un certificado de depósito para la obtención de una garantía bancaria en el Banco del Pacífico S.A., a ser entregada como Garantía Ambiental para el proyecto "Campamento Preliminar en un área de 20 ha." por un monto de USD 10.000,00, desde el 2 de octubre de 2017 hasta el 2 de octubre de 2018 a una tasa del 3,50%".</w:t>
            </w:r>
          </w:p>
          <w:p w:rsidR="00816C6B" w:rsidRDefault="00816C6B" w:rsidP="00802F0F">
            <w:pPr>
              <w:jc w:val="both"/>
            </w:pPr>
          </w:p>
          <w:p w:rsidR="00816C6B" w:rsidRDefault="00816C6B" w:rsidP="00802F0F">
            <w:pPr>
              <w:jc w:val="both"/>
            </w:pPr>
            <w:r>
              <w:t>(…)</w:t>
            </w:r>
          </w:p>
          <w:p w:rsidR="00816C6B" w:rsidRDefault="00816C6B" w:rsidP="00802F0F">
            <w:pPr>
              <w:jc w:val="both"/>
            </w:pPr>
          </w:p>
          <w:p w:rsidR="00816C6B" w:rsidRDefault="001D754A" w:rsidP="00802F0F">
            <w:pPr>
              <w:jc w:val="both"/>
            </w:pPr>
            <w:hyperlink r:id="rId109" w:history="1">
              <w:r w:rsidR="00816C6B" w:rsidRPr="00882A8E">
                <w:rPr>
                  <w:rStyle w:val="Hipervnculo"/>
                </w:rPr>
                <w:t>Ver Registro Oficial</w:t>
              </w:r>
            </w:hyperlink>
          </w:p>
          <w:p w:rsidR="00816C6B" w:rsidRDefault="00816C6B" w:rsidP="00802F0F">
            <w:pPr>
              <w:jc w:val="both"/>
            </w:pPr>
          </w:p>
          <w:p w:rsidR="004B0744" w:rsidRPr="00C276C7" w:rsidRDefault="004B0744" w:rsidP="00802F0F">
            <w:pPr>
              <w:jc w:val="both"/>
              <w:rPr>
                <w:color w:val="0000CC"/>
                <w:highlight w:val="yellow"/>
              </w:rPr>
            </w:pPr>
          </w:p>
        </w:tc>
      </w:tr>
      <w:tr w:rsidR="00F136AF" w:rsidRPr="00C276C7" w:rsidTr="00802F0F">
        <w:tc>
          <w:tcPr>
            <w:tcW w:w="8644" w:type="dxa"/>
            <w:shd w:val="clear" w:color="auto" w:fill="CCFFFF"/>
          </w:tcPr>
          <w:p w:rsidR="006B7AF1" w:rsidRDefault="006B7AF1" w:rsidP="00802F0F">
            <w:pPr>
              <w:jc w:val="both"/>
            </w:pPr>
          </w:p>
          <w:p w:rsidR="006B7AF1" w:rsidRPr="008758D5" w:rsidRDefault="001D754A" w:rsidP="00802F0F">
            <w:pPr>
              <w:jc w:val="both"/>
              <w:rPr>
                <w:b/>
              </w:rPr>
            </w:pPr>
            <w:hyperlink r:id="rId110" w:history="1">
              <w:r w:rsidR="00846FEA" w:rsidRPr="00232E65">
                <w:rPr>
                  <w:rStyle w:val="Hipervnculo"/>
                  <w:b/>
                </w:rPr>
                <w:t>MODIFÍQUESE LA CODIFICACIÓN DE RESOLUCIONES MONETARIAS, FINANCIERAS, DE VALORES Y SEGUROS. RESOLUCIÓN  NO. 407-2017-F</w:t>
              </w:r>
            </w:hyperlink>
          </w:p>
          <w:p w:rsidR="006B7AF1" w:rsidRPr="008758D5" w:rsidRDefault="006B7AF1" w:rsidP="006B7AF1">
            <w:pPr>
              <w:jc w:val="both"/>
              <w:rPr>
                <w:b/>
              </w:rPr>
            </w:pPr>
          </w:p>
          <w:p w:rsidR="00F136AF" w:rsidRPr="008758D5" w:rsidRDefault="006B7AF1" w:rsidP="006B7AF1">
            <w:pPr>
              <w:jc w:val="both"/>
              <w:rPr>
                <w:b/>
              </w:rPr>
            </w:pPr>
            <w:r w:rsidRPr="008758D5">
              <w:rPr>
                <w:b/>
              </w:rPr>
              <w:t>Expedido por: Resolución  No. 407-2017-F - JUNTA DE POLÍTICA Y REGULACIÓN MONETARIA Y FINANCIERA. Publicado en Registro Oficial N° 111 de martes 31 de octubre de 2017. Página 10</w:t>
            </w:r>
          </w:p>
          <w:p w:rsidR="006B7AF1" w:rsidRDefault="006B7AF1" w:rsidP="006B7AF1">
            <w:pPr>
              <w:jc w:val="both"/>
            </w:pPr>
          </w:p>
          <w:p w:rsidR="006B7AF1" w:rsidRDefault="006B7AF1" w:rsidP="006B7AF1">
            <w:pPr>
              <w:jc w:val="both"/>
            </w:pPr>
          </w:p>
          <w:p w:rsidR="0033273E" w:rsidRDefault="0033273E" w:rsidP="006B7AF1">
            <w:pPr>
              <w:jc w:val="both"/>
            </w:pPr>
            <w:r>
              <w:t xml:space="preserve">ARTÍCULO ÚNICO.- En la Codificación de Resoluciones Monetarias, Financieras, de Valores y Seguros expedida por la Junta de Política y Regulación Monetaria y Financiera, Libro I "Sistema Monetario y Financiero", Título II "Sistema Financiero Nacional", Capítulo XXXIII "Del Gobierno y Administración del Sector Financiero Público", incorpórese lo siguiente: </w:t>
            </w:r>
          </w:p>
          <w:p w:rsidR="0033273E" w:rsidRDefault="0033273E" w:rsidP="006B7AF1">
            <w:pPr>
              <w:jc w:val="both"/>
            </w:pPr>
          </w:p>
          <w:p w:rsidR="006B7AF1" w:rsidRDefault="0033273E" w:rsidP="006B7AF1">
            <w:pPr>
              <w:jc w:val="both"/>
            </w:pPr>
            <w:r>
              <w:t>SECCIÓN XIII "REFORMAS AL PRESUPUESTO DEL BANCO CENTRAL DEL ECUADOR Y DE LAS ENTIDADES DEL SECTOR FINANCIERO PÚBLICO DEL AÑO 2017"</w:t>
            </w:r>
          </w:p>
          <w:p w:rsidR="0033273E" w:rsidRDefault="0033273E" w:rsidP="006B7AF1">
            <w:pPr>
              <w:jc w:val="both"/>
            </w:pPr>
          </w:p>
          <w:p w:rsidR="0033273E" w:rsidRDefault="0033273E" w:rsidP="006B7AF1">
            <w:pPr>
              <w:jc w:val="both"/>
            </w:pPr>
            <w:r>
              <w:t>(…)</w:t>
            </w:r>
          </w:p>
          <w:p w:rsidR="0033273E" w:rsidRDefault="0033273E" w:rsidP="006B7AF1">
            <w:pPr>
              <w:jc w:val="both"/>
            </w:pPr>
          </w:p>
          <w:p w:rsidR="006B7AF1" w:rsidRDefault="001D754A" w:rsidP="0033273E">
            <w:pPr>
              <w:jc w:val="both"/>
            </w:pPr>
            <w:hyperlink r:id="rId111" w:history="1">
              <w:r w:rsidR="0033273E" w:rsidRPr="008758D5">
                <w:rPr>
                  <w:rStyle w:val="Hipervnculo"/>
                </w:rPr>
                <w:t>Ver Registro Oficial</w:t>
              </w:r>
            </w:hyperlink>
          </w:p>
          <w:p w:rsidR="0033273E" w:rsidRPr="00C276C7" w:rsidRDefault="0033273E" w:rsidP="0033273E">
            <w:pPr>
              <w:jc w:val="both"/>
              <w:rPr>
                <w:color w:val="0000CC"/>
              </w:rPr>
            </w:pPr>
          </w:p>
        </w:tc>
      </w:tr>
      <w:tr w:rsidR="00F136AF" w:rsidRPr="00C276C7" w:rsidTr="00802F0F">
        <w:tc>
          <w:tcPr>
            <w:tcW w:w="8644" w:type="dxa"/>
            <w:shd w:val="clear" w:color="auto" w:fill="CCFFFF"/>
          </w:tcPr>
          <w:p w:rsidR="007770E6" w:rsidRDefault="007770E6" w:rsidP="00802F0F">
            <w:pPr>
              <w:jc w:val="both"/>
            </w:pPr>
          </w:p>
          <w:p w:rsidR="007770E6" w:rsidRPr="00F71489" w:rsidRDefault="001D754A" w:rsidP="00802F0F">
            <w:pPr>
              <w:jc w:val="both"/>
              <w:rPr>
                <w:b/>
              </w:rPr>
            </w:pPr>
            <w:hyperlink r:id="rId112" w:history="1">
              <w:r w:rsidR="00F71489" w:rsidRPr="00AC1950">
                <w:rPr>
                  <w:rStyle w:val="Hipervnculo"/>
                  <w:b/>
                </w:rPr>
                <w:t>AUTORÍCESE AL BANCO CENTRAL DEL ECUADOR, ABRA DOS CUENTAS EN DÓLARES DE LOS ESTADOS UNIDOS DE AMÉRICA EN EL CHINA DEVELOPMENT BANK.</w:t>
              </w:r>
            </w:hyperlink>
          </w:p>
          <w:p w:rsidR="007770E6" w:rsidRPr="00F71489" w:rsidRDefault="007770E6" w:rsidP="007770E6">
            <w:pPr>
              <w:jc w:val="both"/>
              <w:rPr>
                <w:b/>
              </w:rPr>
            </w:pPr>
          </w:p>
          <w:p w:rsidR="007770E6" w:rsidRPr="00F71489" w:rsidRDefault="007770E6" w:rsidP="007770E6">
            <w:pPr>
              <w:jc w:val="both"/>
              <w:rPr>
                <w:b/>
              </w:rPr>
            </w:pPr>
            <w:r w:rsidRPr="00F71489">
              <w:rPr>
                <w:b/>
              </w:rPr>
              <w:t xml:space="preserve">Expedido por:  Resolución  No. 408-2017-G - JUNTA DE LA POLÍTICA Y REGULACIÓN </w:t>
            </w:r>
          </w:p>
          <w:p w:rsidR="00F136AF" w:rsidRPr="00F71489" w:rsidRDefault="007770E6" w:rsidP="007770E6">
            <w:pPr>
              <w:jc w:val="both"/>
              <w:rPr>
                <w:b/>
              </w:rPr>
            </w:pPr>
            <w:r w:rsidRPr="00F71489">
              <w:rPr>
                <w:b/>
              </w:rPr>
              <w:t>MONETARIA Y FINANCIERA. Publicado en Registro Oficial N° 111 de martes 31 de octubre de 2017. Página 13</w:t>
            </w:r>
          </w:p>
          <w:p w:rsidR="007770E6" w:rsidRDefault="007770E6" w:rsidP="007770E6">
            <w:pPr>
              <w:jc w:val="both"/>
            </w:pPr>
          </w:p>
          <w:p w:rsidR="007770E6" w:rsidRDefault="007770E6" w:rsidP="007770E6">
            <w:pPr>
              <w:jc w:val="both"/>
            </w:pPr>
          </w:p>
          <w:p w:rsidR="007770E6" w:rsidRDefault="007770E6" w:rsidP="007770E6">
            <w:pPr>
              <w:jc w:val="both"/>
            </w:pPr>
            <w:r>
              <w:t>ARTÍCULO ÚNICO.- Autorizar al Banco Central del Ecuador para que abra dos cuentas en dólares de los Estados Unidos de América en el China Development Bank, que serán utilizadas exclusivamente para recibir los recursos provenientes de los desembolsos de las líneas de crédito, para financiar parcialmente el "Programa de Financiamiento Multisectorial con el Banco de Desarrollo de China - PROCDB".</w:t>
            </w:r>
          </w:p>
          <w:p w:rsidR="007770E6" w:rsidRDefault="007770E6" w:rsidP="007770E6">
            <w:pPr>
              <w:jc w:val="both"/>
            </w:pPr>
          </w:p>
          <w:p w:rsidR="007770E6" w:rsidRDefault="007770E6" w:rsidP="007770E6">
            <w:pPr>
              <w:jc w:val="both"/>
            </w:pPr>
            <w:r>
              <w:lastRenderedPageBreak/>
              <w:t>(…)</w:t>
            </w:r>
          </w:p>
          <w:p w:rsidR="007770E6" w:rsidRDefault="007770E6" w:rsidP="007770E6">
            <w:pPr>
              <w:jc w:val="both"/>
            </w:pPr>
          </w:p>
          <w:p w:rsidR="007770E6" w:rsidRDefault="001D754A" w:rsidP="007770E6">
            <w:pPr>
              <w:jc w:val="both"/>
            </w:pPr>
            <w:hyperlink r:id="rId113" w:history="1">
              <w:r w:rsidR="007770E6" w:rsidRPr="007770E6">
                <w:rPr>
                  <w:rStyle w:val="Hipervnculo"/>
                </w:rPr>
                <w:t>Ver Registro Oficial</w:t>
              </w:r>
            </w:hyperlink>
          </w:p>
          <w:p w:rsidR="007770E6" w:rsidRPr="00C276C7" w:rsidRDefault="007770E6" w:rsidP="007770E6">
            <w:pPr>
              <w:jc w:val="both"/>
              <w:rPr>
                <w:color w:val="0000CC"/>
              </w:rPr>
            </w:pPr>
          </w:p>
        </w:tc>
      </w:tr>
      <w:tr w:rsidR="004C47FD" w:rsidRPr="00C276C7" w:rsidTr="00802F0F">
        <w:tc>
          <w:tcPr>
            <w:tcW w:w="8644" w:type="dxa"/>
            <w:shd w:val="clear" w:color="auto" w:fill="CCFFFF"/>
          </w:tcPr>
          <w:p w:rsidR="00E963A6" w:rsidRDefault="00E963A6" w:rsidP="00802F0F">
            <w:pPr>
              <w:jc w:val="both"/>
              <w:rPr>
                <w:color w:val="0000CC"/>
              </w:rPr>
            </w:pPr>
          </w:p>
          <w:p w:rsidR="004C47FD" w:rsidRPr="00E963A6" w:rsidRDefault="00F0217B" w:rsidP="00802F0F">
            <w:pPr>
              <w:jc w:val="both"/>
              <w:rPr>
                <w:b/>
              </w:rPr>
            </w:pPr>
            <w:r w:rsidRPr="00E963A6">
              <w:rPr>
                <w:b/>
              </w:rPr>
              <w:t>CODIFICACIÓN DE LAS “NORMAS DE LA SUPERINTENDENCIA DE BANCOS” LIBRO I NORMAS DE CONTROL PARA LAS ENTIDADES DE LOS SECTORES FINANCIEROS PÚBLICO Y PRIVADO; LIBRO II NORMAS DE CONTROL PARA LAS ENTIDADES DEL SISTEMA DE SEGURIDAD SOCIAL.</w:t>
            </w:r>
          </w:p>
          <w:p w:rsidR="00F0217B" w:rsidRPr="00E963A6" w:rsidRDefault="00F0217B" w:rsidP="00802F0F">
            <w:pPr>
              <w:jc w:val="both"/>
              <w:rPr>
                <w:b/>
              </w:rPr>
            </w:pPr>
          </w:p>
          <w:p w:rsidR="001E1517" w:rsidRPr="00E963A6" w:rsidRDefault="00F0217B" w:rsidP="00802F0F">
            <w:pPr>
              <w:jc w:val="both"/>
              <w:rPr>
                <w:b/>
              </w:rPr>
            </w:pPr>
            <w:r w:rsidRPr="00E963A6">
              <w:rPr>
                <w:b/>
              </w:rPr>
              <w:t xml:space="preserve">Expedido por: </w:t>
            </w:r>
            <w:r w:rsidR="00015788" w:rsidRPr="00E963A6">
              <w:rPr>
                <w:b/>
              </w:rPr>
              <w:t>Resolución</w:t>
            </w:r>
            <w:r w:rsidRPr="00E963A6">
              <w:rPr>
                <w:b/>
              </w:rPr>
              <w:t xml:space="preserve"> No. SB-2017-810 - SUPERINTENDENCIA DE BANCOS. </w:t>
            </w:r>
            <w:r w:rsidR="001E1517" w:rsidRPr="00E963A6">
              <w:rPr>
                <w:b/>
              </w:rPr>
              <w:t xml:space="preserve">Publicado en </w:t>
            </w:r>
            <w:r w:rsidRPr="00E963A6">
              <w:rPr>
                <w:b/>
              </w:rPr>
              <w:t>Registro Oficial Edición Especial No. 123 de martes 31 de octubre de 2017.</w:t>
            </w:r>
          </w:p>
          <w:p w:rsidR="001E1517" w:rsidRDefault="001E1517" w:rsidP="00802F0F">
            <w:pPr>
              <w:jc w:val="both"/>
            </w:pPr>
          </w:p>
          <w:p w:rsidR="00F0217B" w:rsidRPr="001E1517" w:rsidRDefault="001E1517" w:rsidP="00802F0F">
            <w:pPr>
              <w:jc w:val="both"/>
            </w:pPr>
            <w:r>
              <w:t xml:space="preserve">VER </w:t>
            </w:r>
            <w:r w:rsidR="00A0094D" w:rsidRPr="001E1517">
              <w:t>TOMOS:</w:t>
            </w:r>
            <w:r w:rsidR="00A0094D" w:rsidRPr="00A0094D">
              <w:rPr>
                <w:color w:val="0000CC"/>
              </w:rPr>
              <w:t xml:space="preserve"> </w:t>
            </w:r>
            <w:hyperlink r:id="rId114" w:history="1">
              <w:r w:rsidR="00A0094D" w:rsidRPr="00A0094D">
                <w:rPr>
                  <w:rStyle w:val="Hipervnculo"/>
                </w:rPr>
                <w:t>I</w:t>
              </w:r>
            </w:hyperlink>
            <w:r w:rsidR="00A0094D">
              <w:rPr>
                <w:color w:val="0000CC"/>
              </w:rPr>
              <w:t xml:space="preserve"> </w:t>
            </w:r>
            <w:r w:rsidR="00A0094D" w:rsidRPr="00A0094D">
              <w:rPr>
                <w:color w:val="0000CC"/>
              </w:rPr>
              <w:t>,</w:t>
            </w:r>
            <w:r w:rsidR="00A0094D">
              <w:rPr>
                <w:color w:val="0000CC"/>
              </w:rPr>
              <w:t xml:space="preserve"> </w:t>
            </w:r>
            <w:hyperlink r:id="rId115" w:history="1">
              <w:r w:rsidR="00A0094D" w:rsidRPr="00A0094D">
                <w:rPr>
                  <w:rStyle w:val="Hipervnculo"/>
                </w:rPr>
                <w:t>II</w:t>
              </w:r>
            </w:hyperlink>
            <w:r w:rsidR="00A0094D" w:rsidRPr="00A0094D">
              <w:rPr>
                <w:color w:val="0000CC"/>
              </w:rPr>
              <w:t xml:space="preserve"> ,</w:t>
            </w:r>
            <w:r w:rsidR="00A0094D">
              <w:rPr>
                <w:color w:val="0000CC"/>
              </w:rPr>
              <w:t xml:space="preserve"> </w:t>
            </w:r>
            <w:hyperlink r:id="rId116" w:history="1">
              <w:r w:rsidR="00A0094D" w:rsidRPr="004C3334">
                <w:rPr>
                  <w:rStyle w:val="Hipervnculo"/>
                </w:rPr>
                <w:t>III</w:t>
              </w:r>
            </w:hyperlink>
            <w:r w:rsidR="00A0094D">
              <w:rPr>
                <w:color w:val="0000CC"/>
              </w:rPr>
              <w:t xml:space="preserve"> , </w:t>
            </w:r>
            <w:hyperlink r:id="rId117" w:history="1">
              <w:r w:rsidR="00A0094D" w:rsidRPr="004C3334">
                <w:rPr>
                  <w:rStyle w:val="Hipervnculo"/>
                </w:rPr>
                <w:t>IV</w:t>
              </w:r>
            </w:hyperlink>
            <w:r w:rsidR="00A0094D">
              <w:rPr>
                <w:color w:val="0000CC"/>
              </w:rPr>
              <w:t xml:space="preserve"> , </w:t>
            </w:r>
            <w:hyperlink r:id="rId118" w:history="1">
              <w:r w:rsidR="00A0094D" w:rsidRPr="004C3334">
                <w:rPr>
                  <w:rStyle w:val="Hipervnculo"/>
                </w:rPr>
                <w:t>V</w:t>
              </w:r>
            </w:hyperlink>
            <w:r w:rsidR="00A0094D">
              <w:rPr>
                <w:color w:val="0000CC"/>
              </w:rPr>
              <w:t xml:space="preserve"> , </w:t>
            </w:r>
            <w:hyperlink r:id="rId119" w:history="1">
              <w:r w:rsidR="00A0094D" w:rsidRPr="004C3334">
                <w:rPr>
                  <w:rStyle w:val="Hipervnculo"/>
                </w:rPr>
                <w:t>VI</w:t>
              </w:r>
            </w:hyperlink>
            <w:r w:rsidR="00F0217B">
              <w:rPr>
                <w:color w:val="0000CC"/>
              </w:rPr>
              <w:t xml:space="preserve"> </w:t>
            </w:r>
          </w:p>
          <w:p w:rsidR="00822242" w:rsidRPr="00C276C7" w:rsidRDefault="00822242" w:rsidP="00F0217B">
            <w:pPr>
              <w:jc w:val="both"/>
              <w:rPr>
                <w:color w:val="0000CC"/>
              </w:rPr>
            </w:pPr>
          </w:p>
        </w:tc>
      </w:tr>
    </w:tbl>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Default="00F136AF" w:rsidP="008B7031">
      <w:pPr>
        <w:jc w:val="both"/>
        <w:rPr>
          <w:color w:val="0000CC"/>
        </w:rPr>
      </w:pPr>
    </w:p>
    <w:p w:rsidR="00F136AF" w:rsidRPr="00C276C7" w:rsidRDefault="00F136AF" w:rsidP="008B7031">
      <w:pPr>
        <w:jc w:val="both"/>
        <w:rPr>
          <w:color w:val="0000CC"/>
        </w:rPr>
      </w:pPr>
    </w:p>
    <w:sectPr w:rsidR="00F136AF" w:rsidRPr="00C276C7">
      <w:headerReference w:type="default" r:id="rId120"/>
      <w:footerReference w:type="default" r:id="rId1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54A" w:rsidRDefault="001D754A" w:rsidP="002D1C81">
      <w:r>
        <w:separator/>
      </w:r>
    </w:p>
  </w:endnote>
  <w:endnote w:type="continuationSeparator" w:id="0">
    <w:p w:rsidR="001D754A" w:rsidRDefault="001D754A"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976495" w:rsidRDefault="00976495">
        <w:pPr>
          <w:pStyle w:val="Piedepgina"/>
          <w:jc w:val="center"/>
        </w:pPr>
        <w:r>
          <w:fldChar w:fldCharType="begin"/>
        </w:r>
        <w:r>
          <w:instrText>PAGE   \* MERGEFORMAT</w:instrText>
        </w:r>
        <w:r>
          <w:fldChar w:fldCharType="separate"/>
        </w:r>
        <w:r w:rsidR="00506C2E" w:rsidRPr="00506C2E">
          <w:rPr>
            <w:noProof/>
            <w:lang w:val="es-ES"/>
          </w:rPr>
          <w:t>1</w:t>
        </w:r>
        <w:r>
          <w:fldChar w:fldCharType="end"/>
        </w:r>
      </w:p>
    </w:sdtContent>
  </w:sdt>
  <w:p w:rsidR="00976495" w:rsidRDefault="00976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54A" w:rsidRDefault="001D754A" w:rsidP="002D1C81">
      <w:r>
        <w:separator/>
      </w:r>
    </w:p>
  </w:footnote>
  <w:footnote w:type="continuationSeparator" w:id="0">
    <w:p w:rsidR="001D754A" w:rsidRDefault="001D754A"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95" w:rsidRDefault="00976495">
    <w:pPr>
      <w:pStyle w:val="Encabezado"/>
    </w:pPr>
    <w:r>
      <w:rPr>
        <w:noProof/>
        <w:lang w:val="es-EC" w:eastAsia="es-EC"/>
      </w:rPr>
      <w:drawing>
        <wp:anchor distT="0" distB="0" distL="114300" distR="114300" simplePos="0" relativeHeight="251659264" behindDoc="1" locked="0" layoutInCell="1" allowOverlap="1" wp14:anchorId="4165119D" wp14:editId="5D619DAF">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64850A1E"/>
    <w:multiLevelType w:val="hybridMultilevel"/>
    <w:tmpl w:val="34C4C8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4">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5">
    <w:nsid w:val="74C85C91"/>
    <w:multiLevelType w:val="hybridMultilevel"/>
    <w:tmpl w:val="42D8D52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8">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7"/>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4"/>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3"/>
  </w:num>
  <w:num w:numId="29">
    <w:abstractNumId w:val="19"/>
  </w:num>
  <w:num w:numId="30">
    <w:abstractNumId w:val="1"/>
  </w:num>
  <w:num w:numId="31">
    <w:abstractNumId w:val="28"/>
  </w:num>
  <w:num w:numId="32">
    <w:abstractNumId w:val="21"/>
  </w:num>
  <w:num w:numId="33">
    <w:abstractNumId w:val="40"/>
  </w:num>
  <w:num w:numId="34">
    <w:abstractNumId w:val="4"/>
  </w:num>
  <w:num w:numId="35">
    <w:abstractNumId w:val="8"/>
  </w:num>
  <w:num w:numId="36">
    <w:abstractNumId w:val="2"/>
  </w:num>
  <w:num w:numId="37">
    <w:abstractNumId w:val="13"/>
  </w:num>
  <w:num w:numId="38">
    <w:abstractNumId w:val="38"/>
  </w:num>
  <w:num w:numId="39">
    <w:abstractNumId w:val="36"/>
  </w:num>
  <w:num w:numId="40">
    <w:abstractNumId w:val="39"/>
  </w:num>
  <w:num w:numId="41">
    <w:abstractNumId w:val="24"/>
  </w:num>
  <w:num w:numId="42">
    <w:abstractNumId w:val="17"/>
  </w:num>
  <w:num w:numId="43">
    <w:abstractNumId w:val="32"/>
  </w:num>
  <w:num w:numId="44">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0F12"/>
    <w:rsid w:val="00001453"/>
    <w:rsid w:val="00001761"/>
    <w:rsid w:val="00001FA3"/>
    <w:rsid w:val="0000251C"/>
    <w:rsid w:val="000026DF"/>
    <w:rsid w:val="000027EF"/>
    <w:rsid w:val="00003971"/>
    <w:rsid w:val="00003A29"/>
    <w:rsid w:val="000046C0"/>
    <w:rsid w:val="000049D1"/>
    <w:rsid w:val="0000531A"/>
    <w:rsid w:val="000053D2"/>
    <w:rsid w:val="00006132"/>
    <w:rsid w:val="00006468"/>
    <w:rsid w:val="00006638"/>
    <w:rsid w:val="00006E63"/>
    <w:rsid w:val="000078F7"/>
    <w:rsid w:val="00010018"/>
    <w:rsid w:val="00011C58"/>
    <w:rsid w:val="0001289B"/>
    <w:rsid w:val="0001370E"/>
    <w:rsid w:val="0001379A"/>
    <w:rsid w:val="000141D2"/>
    <w:rsid w:val="00015788"/>
    <w:rsid w:val="000160B7"/>
    <w:rsid w:val="00016390"/>
    <w:rsid w:val="00017717"/>
    <w:rsid w:val="00020120"/>
    <w:rsid w:val="00020BB4"/>
    <w:rsid w:val="00020BB7"/>
    <w:rsid w:val="00020CC3"/>
    <w:rsid w:val="00021C57"/>
    <w:rsid w:val="00021EC0"/>
    <w:rsid w:val="00021FBB"/>
    <w:rsid w:val="00023861"/>
    <w:rsid w:val="000245F1"/>
    <w:rsid w:val="000248C1"/>
    <w:rsid w:val="00024970"/>
    <w:rsid w:val="00024E15"/>
    <w:rsid w:val="00024F11"/>
    <w:rsid w:val="000255EF"/>
    <w:rsid w:val="000255F6"/>
    <w:rsid w:val="00025BF7"/>
    <w:rsid w:val="00026974"/>
    <w:rsid w:val="000272D7"/>
    <w:rsid w:val="00027712"/>
    <w:rsid w:val="00027852"/>
    <w:rsid w:val="00030828"/>
    <w:rsid w:val="000310A3"/>
    <w:rsid w:val="000313F7"/>
    <w:rsid w:val="00031B1F"/>
    <w:rsid w:val="00031EFA"/>
    <w:rsid w:val="0003291C"/>
    <w:rsid w:val="00033B46"/>
    <w:rsid w:val="00034478"/>
    <w:rsid w:val="000353ED"/>
    <w:rsid w:val="00035F9D"/>
    <w:rsid w:val="00036307"/>
    <w:rsid w:val="0003655F"/>
    <w:rsid w:val="00037FF5"/>
    <w:rsid w:val="00040C75"/>
    <w:rsid w:val="000415D2"/>
    <w:rsid w:val="00041A80"/>
    <w:rsid w:val="00041ACD"/>
    <w:rsid w:val="00041FF2"/>
    <w:rsid w:val="0004202F"/>
    <w:rsid w:val="00042966"/>
    <w:rsid w:val="000431C1"/>
    <w:rsid w:val="0004325B"/>
    <w:rsid w:val="0004392A"/>
    <w:rsid w:val="0004424E"/>
    <w:rsid w:val="000444E8"/>
    <w:rsid w:val="00044AEB"/>
    <w:rsid w:val="00044E11"/>
    <w:rsid w:val="000461A6"/>
    <w:rsid w:val="00046B99"/>
    <w:rsid w:val="00047969"/>
    <w:rsid w:val="00050056"/>
    <w:rsid w:val="000501AE"/>
    <w:rsid w:val="000502DC"/>
    <w:rsid w:val="0005140F"/>
    <w:rsid w:val="00051B58"/>
    <w:rsid w:val="00051CEA"/>
    <w:rsid w:val="00051D08"/>
    <w:rsid w:val="00051DA9"/>
    <w:rsid w:val="00052D37"/>
    <w:rsid w:val="000543EB"/>
    <w:rsid w:val="00054BD6"/>
    <w:rsid w:val="00055F13"/>
    <w:rsid w:val="00056585"/>
    <w:rsid w:val="00056C51"/>
    <w:rsid w:val="000575C3"/>
    <w:rsid w:val="00057863"/>
    <w:rsid w:val="0006013A"/>
    <w:rsid w:val="00060279"/>
    <w:rsid w:val="00060E5E"/>
    <w:rsid w:val="00061555"/>
    <w:rsid w:val="000620D3"/>
    <w:rsid w:val="00062146"/>
    <w:rsid w:val="00062629"/>
    <w:rsid w:val="00062781"/>
    <w:rsid w:val="00063378"/>
    <w:rsid w:val="00063426"/>
    <w:rsid w:val="000637EF"/>
    <w:rsid w:val="00063BD0"/>
    <w:rsid w:val="0006402E"/>
    <w:rsid w:val="00064B40"/>
    <w:rsid w:val="00064F63"/>
    <w:rsid w:val="00066D6E"/>
    <w:rsid w:val="000677ED"/>
    <w:rsid w:val="00067988"/>
    <w:rsid w:val="000712E7"/>
    <w:rsid w:val="0007193D"/>
    <w:rsid w:val="00072636"/>
    <w:rsid w:val="0007337A"/>
    <w:rsid w:val="0007385F"/>
    <w:rsid w:val="0007426F"/>
    <w:rsid w:val="000743B2"/>
    <w:rsid w:val="000744A6"/>
    <w:rsid w:val="00074D6E"/>
    <w:rsid w:val="00075C53"/>
    <w:rsid w:val="00075C6F"/>
    <w:rsid w:val="000765AF"/>
    <w:rsid w:val="000776E8"/>
    <w:rsid w:val="0007783C"/>
    <w:rsid w:val="000779D7"/>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548C"/>
    <w:rsid w:val="00086F9D"/>
    <w:rsid w:val="000875F4"/>
    <w:rsid w:val="00087A56"/>
    <w:rsid w:val="000902E5"/>
    <w:rsid w:val="00090850"/>
    <w:rsid w:val="00090CD7"/>
    <w:rsid w:val="00090D4D"/>
    <w:rsid w:val="00090F68"/>
    <w:rsid w:val="000911E0"/>
    <w:rsid w:val="00092450"/>
    <w:rsid w:val="000931C1"/>
    <w:rsid w:val="00093B59"/>
    <w:rsid w:val="00095748"/>
    <w:rsid w:val="000978BB"/>
    <w:rsid w:val="0009798F"/>
    <w:rsid w:val="00097D14"/>
    <w:rsid w:val="000A18E2"/>
    <w:rsid w:val="000A2350"/>
    <w:rsid w:val="000A29FC"/>
    <w:rsid w:val="000A3243"/>
    <w:rsid w:val="000A3876"/>
    <w:rsid w:val="000A3FBF"/>
    <w:rsid w:val="000A3FDE"/>
    <w:rsid w:val="000A4461"/>
    <w:rsid w:val="000A4EB5"/>
    <w:rsid w:val="000A5518"/>
    <w:rsid w:val="000A55F8"/>
    <w:rsid w:val="000A6E1E"/>
    <w:rsid w:val="000B0C10"/>
    <w:rsid w:val="000B1417"/>
    <w:rsid w:val="000B179F"/>
    <w:rsid w:val="000B2B3E"/>
    <w:rsid w:val="000B3129"/>
    <w:rsid w:val="000B4491"/>
    <w:rsid w:val="000B460D"/>
    <w:rsid w:val="000B4D54"/>
    <w:rsid w:val="000B56BF"/>
    <w:rsid w:val="000B6E99"/>
    <w:rsid w:val="000B78EC"/>
    <w:rsid w:val="000B7C6F"/>
    <w:rsid w:val="000C051F"/>
    <w:rsid w:val="000C3B6E"/>
    <w:rsid w:val="000C5AD6"/>
    <w:rsid w:val="000C61A5"/>
    <w:rsid w:val="000C6A98"/>
    <w:rsid w:val="000D148B"/>
    <w:rsid w:val="000D185A"/>
    <w:rsid w:val="000D36B7"/>
    <w:rsid w:val="000D3DC9"/>
    <w:rsid w:val="000D42D1"/>
    <w:rsid w:val="000D46F7"/>
    <w:rsid w:val="000D507B"/>
    <w:rsid w:val="000D5B57"/>
    <w:rsid w:val="000D6359"/>
    <w:rsid w:val="000D66BF"/>
    <w:rsid w:val="000D6ACE"/>
    <w:rsid w:val="000D6B2B"/>
    <w:rsid w:val="000D6F5B"/>
    <w:rsid w:val="000D7666"/>
    <w:rsid w:val="000D7E88"/>
    <w:rsid w:val="000E1188"/>
    <w:rsid w:val="000E1CCC"/>
    <w:rsid w:val="000E21D5"/>
    <w:rsid w:val="000E2EC5"/>
    <w:rsid w:val="000E2FCF"/>
    <w:rsid w:val="000E4695"/>
    <w:rsid w:val="000E4BB2"/>
    <w:rsid w:val="000E4DF2"/>
    <w:rsid w:val="000E5921"/>
    <w:rsid w:val="000E5BB0"/>
    <w:rsid w:val="000E5E0F"/>
    <w:rsid w:val="000E7BD0"/>
    <w:rsid w:val="000E7D7F"/>
    <w:rsid w:val="000F06E9"/>
    <w:rsid w:val="000F077C"/>
    <w:rsid w:val="000F0D92"/>
    <w:rsid w:val="000F3040"/>
    <w:rsid w:val="000F3293"/>
    <w:rsid w:val="000F516A"/>
    <w:rsid w:val="000F51F2"/>
    <w:rsid w:val="000F54A3"/>
    <w:rsid w:val="000F6738"/>
    <w:rsid w:val="000F675C"/>
    <w:rsid w:val="000F6BC7"/>
    <w:rsid w:val="000F6D1C"/>
    <w:rsid w:val="000F718D"/>
    <w:rsid w:val="00101181"/>
    <w:rsid w:val="00101EFF"/>
    <w:rsid w:val="00102423"/>
    <w:rsid w:val="001026FA"/>
    <w:rsid w:val="0010273B"/>
    <w:rsid w:val="00102AB1"/>
    <w:rsid w:val="00102FD3"/>
    <w:rsid w:val="001045DA"/>
    <w:rsid w:val="00104862"/>
    <w:rsid w:val="0010541C"/>
    <w:rsid w:val="00107389"/>
    <w:rsid w:val="00107596"/>
    <w:rsid w:val="00107780"/>
    <w:rsid w:val="00110486"/>
    <w:rsid w:val="0011105A"/>
    <w:rsid w:val="00111199"/>
    <w:rsid w:val="00111512"/>
    <w:rsid w:val="0011255C"/>
    <w:rsid w:val="00112813"/>
    <w:rsid w:val="00113D1E"/>
    <w:rsid w:val="00113ECE"/>
    <w:rsid w:val="00114DF8"/>
    <w:rsid w:val="001166E3"/>
    <w:rsid w:val="0011672A"/>
    <w:rsid w:val="001168C9"/>
    <w:rsid w:val="00116A27"/>
    <w:rsid w:val="00116EBD"/>
    <w:rsid w:val="00117B69"/>
    <w:rsid w:val="00117E81"/>
    <w:rsid w:val="0012046C"/>
    <w:rsid w:val="00120653"/>
    <w:rsid w:val="001217DA"/>
    <w:rsid w:val="00121CA3"/>
    <w:rsid w:val="00121D40"/>
    <w:rsid w:val="001228B8"/>
    <w:rsid w:val="00122DC2"/>
    <w:rsid w:val="00123380"/>
    <w:rsid w:val="00123723"/>
    <w:rsid w:val="00124086"/>
    <w:rsid w:val="0012412E"/>
    <w:rsid w:val="0012511B"/>
    <w:rsid w:val="001256C2"/>
    <w:rsid w:val="00126466"/>
    <w:rsid w:val="00126C4E"/>
    <w:rsid w:val="00126D83"/>
    <w:rsid w:val="00132048"/>
    <w:rsid w:val="001321F6"/>
    <w:rsid w:val="001325FE"/>
    <w:rsid w:val="00132A64"/>
    <w:rsid w:val="001333DC"/>
    <w:rsid w:val="00134163"/>
    <w:rsid w:val="00136137"/>
    <w:rsid w:val="00136A0B"/>
    <w:rsid w:val="001401FB"/>
    <w:rsid w:val="0014059A"/>
    <w:rsid w:val="00140A0A"/>
    <w:rsid w:val="00140C89"/>
    <w:rsid w:val="001435CF"/>
    <w:rsid w:val="001450FB"/>
    <w:rsid w:val="00147FB9"/>
    <w:rsid w:val="00150F0E"/>
    <w:rsid w:val="0015115A"/>
    <w:rsid w:val="00151273"/>
    <w:rsid w:val="001550EF"/>
    <w:rsid w:val="00155FD4"/>
    <w:rsid w:val="001566C9"/>
    <w:rsid w:val="00156B42"/>
    <w:rsid w:val="00156EF2"/>
    <w:rsid w:val="00157AD5"/>
    <w:rsid w:val="00157E18"/>
    <w:rsid w:val="001612F5"/>
    <w:rsid w:val="00161841"/>
    <w:rsid w:val="00161C0C"/>
    <w:rsid w:val="0016307D"/>
    <w:rsid w:val="00164A4E"/>
    <w:rsid w:val="00165938"/>
    <w:rsid w:val="0016699C"/>
    <w:rsid w:val="00166AB7"/>
    <w:rsid w:val="00170ED5"/>
    <w:rsid w:val="00170FB9"/>
    <w:rsid w:val="00171128"/>
    <w:rsid w:val="00171BAC"/>
    <w:rsid w:val="001726F3"/>
    <w:rsid w:val="00172743"/>
    <w:rsid w:val="00172960"/>
    <w:rsid w:val="0017341A"/>
    <w:rsid w:val="00173C9B"/>
    <w:rsid w:val="00174079"/>
    <w:rsid w:val="001746D0"/>
    <w:rsid w:val="0017546B"/>
    <w:rsid w:val="00175622"/>
    <w:rsid w:val="00175D77"/>
    <w:rsid w:val="0017774F"/>
    <w:rsid w:val="0018060C"/>
    <w:rsid w:val="001811FB"/>
    <w:rsid w:val="00181510"/>
    <w:rsid w:val="0018198E"/>
    <w:rsid w:val="00181A1C"/>
    <w:rsid w:val="0018283A"/>
    <w:rsid w:val="00182A26"/>
    <w:rsid w:val="00182B2E"/>
    <w:rsid w:val="00183A4D"/>
    <w:rsid w:val="00183F5C"/>
    <w:rsid w:val="001840B6"/>
    <w:rsid w:val="00184288"/>
    <w:rsid w:val="0018520B"/>
    <w:rsid w:val="0018528D"/>
    <w:rsid w:val="0018604C"/>
    <w:rsid w:val="00190532"/>
    <w:rsid w:val="001907B9"/>
    <w:rsid w:val="00190919"/>
    <w:rsid w:val="001916CF"/>
    <w:rsid w:val="00191F4C"/>
    <w:rsid w:val="0019228D"/>
    <w:rsid w:val="00192469"/>
    <w:rsid w:val="00192C14"/>
    <w:rsid w:val="00193913"/>
    <w:rsid w:val="00193B6B"/>
    <w:rsid w:val="00195200"/>
    <w:rsid w:val="00195D9C"/>
    <w:rsid w:val="001968E0"/>
    <w:rsid w:val="0019732A"/>
    <w:rsid w:val="001975AF"/>
    <w:rsid w:val="00197A3C"/>
    <w:rsid w:val="001A01E6"/>
    <w:rsid w:val="001A0AD3"/>
    <w:rsid w:val="001A1E12"/>
    <w:rsid w:val="001A2081"/>
    <w:rsid w:val="001A2E44"/>
    <w:rsid w:val="001A4A46"/>
    <w:rsid w:val="001A4ED7"/>
    <w:rsid w:val="001A4ED8"/>
    <w:rsid w:val="001A589B"/>
    <w:rsid w:val="001A631C"/>
    <w:rsid w:val="001B0312"/>
    <w:rsid w:val="001B0442"/>
    <w:rsid w:val="001B0BD4"/>
    <w:rsid w:val="001B0EDD"/>
    <w:rsid w:val="001B177A"/>
    <w:rsid w:val="001B2559"/>
    <w:rsid w:val="001B2AE3"/>
    <w:rsid w:val="001B2DC2"/>
    <w:rsid w:val="001B2FA0"/>
    <w:rsid w:val="001B4607"/>
    <w:rsid w:val="001B46BD"/>
    <w:rsid w:val="001B5871"/>
    <w:rsid w:val="001B5C00"/>
    <w:rsid w:val="001B5FC9"/>
    <w:rsid w:val="001B6721"/>
    <w:rsid w:val="001B775D"/>
    <w:rsid w:val="001C0AE3"/>
    <w:rsid w:val="001C29D7"/>
    <w:rsid w:val="001C2E67"/>
    <w:rsid w:val="001C31BE"/>
    <w:rsid w:val="001C365C"/>
    <w:rsid w:val="001C48A4"/>
    <w:rsid w:val="001C4A72"/>
    <w:rsid w:val="001C575D"/>
    <w:rsid w:val="001C57B6"/>
    <w:rsid w:val="001C57E8"/>
    <w:rsid w:val="001C5970"/>
    <w:rsid w:val="001C5AE2"/>
    <w:rsid w:val="001C61BE"/>
    <w:rsid w:val="001D0A95"/>
    <w:rsid w:val="001D0D78"/>
    <w:rsid w:val="001D21A7"/>
    <w:rsid w:val="001D3492"/>
    <w:rsid w:val="001D37F3"/>
    <w:rsid w:val="001D4989"/>
    <w:rsid w:val="001D4AFC"/>
    <w:rsid w:val="001D51BA"/>
    <w:rsid w:val="001D525F"/>
    <w:rsid w:val="001D5C5B"/>
    <w:rsid w:val="001D6469"/>
    <w:rsid w:val="001D6913"/>
    <w:rsid w:val="001D7056"/>
    <w:rsid w:val="001D73C3"/>
    <w:rsid w:val="001D74D6"/>
    <w:rsid w:val="001D754A"/>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4C3B"/>
    <w:rsid w:val="001E4E02"/>
    <w:rsid w:val="001E4E2E"/>
    <w:rsid w:val="001E584F"/>
    <w:rsid w:val="001E5A4E"/>
    <w:rsid w:val="001E6F36"/>
    <w:rsid w:val="001F08D4"/>
    <w:rsid w:val="001F0BE3"/>
    <w:rsid w:val="001F0D46"/>
    <w:rsid w:val="001F210B"/>
    <w:rsid w:val="001F224B"/>
    <w:rsid w:val="001F3875"/>
    <w:rsid w:val="001F4354"/>
    <w:rsid w:val="001F4D37"/>
    <w:rsid w:val="001F5055"/>
    <w:rsid w:val="001F7368"/>
    <w:rsid w:val="001F7E52"/>
    <w:rsid w:val="002000B5"/>
    <w:rsid w:val="00200273"/>
    <w:rsid w:val="00200C85"/>
    <w:rsid w:val="00200F98"/>
    <w:rsid w:val="00201E18"/>
    <w:rsid w:val="00202252"/>
    <w:rsid w:val="002022CE"/>
    <w:rsid w:val="0020297A"/>
    <w:rsid w:val="002031E5"/>
    <w:rsid w:val="00203AA2"/>
    <w:rsid w:val="00203B3A"/>
    <w:rsid w:val="00204DEE"/>
    <w:rsid w:val="002051B8"/>
    <w:rsid w:val="002053FB"/>
    <w:rsid w:val="00205DAE"/>
    <w:rsid w:val="00206677"/>
    <w:rsid w:val="00206CC9"/>
    <w:rsid w:val="002073F2"/>
    <w:rsid w:val="0020760A"/>
    <w:rsid w:val="00207D59"/>
    <w:rsid w:val="002108B9"/>
    <w:rsid w:val="002120DD"/>
    <w:rsid w:val="00213467"/>
    <w:rsid w:val="00214525"/>
    <w:rsid w:val="002163DB"/>
    <w:rsid w:val="00217FDC"/>
    <w:rsid w:val="00220787"/>
    <w:rsid w:val="00221DEA"/>
    <w:rsid w:val="002224C2"/>
    <w:rsid w:val="00222577"/>
    <w:rsid w:val="00223093"/>
    <w:rsid w:val="00224A75"/>
    <w:rsid w:val="00224E7A"/>
    <w:rsid w:val="002250F7"/>
    <w:rsid w:val="002253F9"/>
    <w:rsid w:val="0022566D"/>
    <w:rsid w:val="002258CE"/>
    <w:rsid w:val="00225CFC"/>
    <w:rsid w:val="00226A31"/>
    <w:rsid w:val="00226E9B"/>
    <w:rsid w:val="0022740A"/>
    <w:rsid w:val="00227E56"/>
    <w:rsid w:val="00227E6C"/>
    <w:rsid w:val="00230075"/>
    <w:rsid w:val="00230E21"/>
    <w:rsid w:val="00231596"/>
    <w:rsid w:val="00232738"/>
    <w:rsid w:val="00232C1E"/>
    <w:rsid w:val="00232E65"/>
    <w:rsid w:val="002338E9"/>
    <w:rsid w:val="00234E57"/>
    <w:rsid w:val="0023523B"/>
    <w:rsid w:val="002359DA"/>
    <w:rsid w:val="002367D9"/>
    <w:rsid w:val="00240264"/>
    <w:rsid w:val="0024061A"/>
    <w:rsid w:val="00241384"/>
    <w:rsid w:val="00244581"/>
    <w:rsid w:val="00244954"/>
    <w:rsid w:val="002449FE"/>
    <w:rsid w:val="00244FB7"/>
    <w:rsid w:val="0024564D"/>
    <w:rsid w:val="00246801"/>
    <w:rsid w:val="00246A1B"/>
    <w:rsid w:val="00246DA8"/>
    <w:rsid w:val="0024728A"/>
    <w:rsid w:val="00247342"/>
    <w:rsid w:val="0024767A"/>
    <w:rsid w:val="002500F3"/>
    <w:rsid w:val="00250397"/>
    <w:rsid w:val="00250D86"/>
    <w:rsid w:val="002513E2"/>
    <w:rsid w:val="002518F4"/>
    <w:rsid w:val="00251C24"/>
    <w:rsid w:val="00252599"/>
    <w:rsid w:val="00252699"/>
    <w:rsid w:val="00252730"/>
    <w:rsid w:val="00254055"/>
    <w:rsid w:val="00254925"/>
    <w:rsid w:val="0025498A"/>
    <w:rsid w:val="002600DA"/>
    <w:rsid w:val="00260AD6"/>
    <w:rsid w:val="00260E91"/>
    <w:rsid w:val="002610F1"/>
    <w:rsid w:val="00261302"/>
    <w:rsid w:val="00261C93"/>
    <w:rsid w:val="00261EC0"/>
    <w:rsid w:val="00261ED1"/>
    <w:rsid w:val="00261F42"/>
    <w:rsid w:val="002624A4"/>
    <w:rsid w:val="002631F8"/>
    <w:rsid w:val="0026398A"/>
    <w:rsid w:val="00264805"/>
    <w:rsid w:val="00264BF9"/>
    <w:rsid w:val="00264D42"/>
    <w:rsid w:val="00264EF1"/>
    <w:rsid w:val="00265056"/>
    <w:rsid w:val="002651C4"/>
    <w:rsid w:val="002653E5"/>
    <w:rsid w:val="0026561F"/>
    <w:rsid w:val="00265935"/>
    <w:rsid w:val="0026654C"/>
    <w:rsid w:val="002665DA"/>
    <w:rsid w:val="00266AE1"/>
    <w:rsid w:val="00266EB0"/>
    <w:rsid w:val="00267506"/>
    <w:rsid w:val="002704A5"/>
    <w:rsid w:val="00270AA6"/>
    <w:rsid w:val="00270E24"/>
    <w:rsid w:val="00271782"/>
    <w:rsid w:val="002717FA"/>
    <w:rsid w:val="00271FCA"/>
    <w:rsid w:val="0027210E"/>
    <w:rsid w:val="00272587"/>
    <w:rsid w:val="00272C3D"/>
    <w:rsid w:val="00272ED2"/>
    <w:rsid w:val="00273110"/>
    <w:rsid w:val="00273BBD"/>
    <w:rsid w:val="0027448E"/>
    <w:rsid w:val="00274727"/>
    <w:rsid w:val="00274FAC"/>
    <w:rsid w:val="00275B87"/>
    <w:rsid w:val="0027641F"/>
    <w:rsid w:val="002778E6"/>
    <w:rsid w:val="002779DE"/>
    <w:rsid w:val="00277A72"/>
    <w:rsid w:val="00280B88"/>
    <w:rsid w:val="00280F69"/>
    <w:rsid w:val="0028231D"/>
    <w:rsid w:val="00283077"/>
    <w:rsid w:val="0028422F"/>
    <w:rsid w:val="00285AC8"/>
    <w:rsid w:val="00285B19"/>
    <w:rsid w:val="00285CA0"/>
    <w:rsid w:val="00285CDE"/>
    <w:rsid w:val="00286D42"/>
    <w:rsid w:val="00287309"/>
    <w:rsid w:val="002874EE"/>
    <w:rsid w:val="00287B3C"/>
    <w:rsid w:val="00287B49"/>
    <w:rsid w:val="00290105"/>
    <w:rsid w:val="0029063E"/>
    <w:rsid w:val="002907C4"/>
    <w:rsid w:val="00291C84"/>
    <w:rsid w:val="00291D1B"/>
    <w:rsid w:val="00291E4B"/>
    <w:rsid w:val="00291FC1"/>
    <w:rsid w:val="002932DC"/>
    <w:rsid w:val="00293536"/>
    <w:rsid w:val="00294115"/>
    <w:rsid w:val="00294FE1"/>
    <w:rsid w:val="00295498"/>
    <w:rsid w:val="00296760"/>
    <w:rsid w:val="00296EDA"/>
    <w:rsid w:val="00297888"/>
    <w:rsid w:val="00297ACB"/>
    <w:rsid w:val="00297FFA"/>
    <w:rsid w:val="002A001A"/>
    <w:rsid w:val="002A047A"/>
    <w:rsid w:val="002A18CF"/>
    <w:rsid w:val="002A2A6D"/>
    <w:rsid w:val="002A2C83"/>
    <w:rsid w:val="002A301C"/>
    <w:rsid w:val="002A47B4"/>
    <w:rsid w:val="002A542E"/>
    <w:rsid w:val="002A5B31"/>
    <w:rsid w:val="002A67D4"/>
    <w:rsid w:val="002A6E27"/>
    <w:rsid w:val="002A7D55"/>
    <w:rsid w:val="002B0716"/>
    <w:rsid w:val="002B1659"/>
    <w:rsid w:val="002B1C95"/>
    <w:rsid w:val="002B1E17"/>
    <w:rsid w:val="002B1FAA"/>
    <w:rsid w:val="002B2453"/>
    <w:rsid w:val="002B2529"/>
    <w:rsid w:val="002B2BCA"/>
    <w:rsid w:val="002B4DD5"/>
    <w:rsid w:val="002B57CB"/>
    <w:rsid w:val="002B6386"/>
    <w:rsid w:val="002B7251"/>
    <w:rsid w:val="002B7B6A"/>
    <w:rsid w:val="002C058B"/>
    <w:rsid w:val="002C088A"/>
    <w:rsid w:val="002C0F92"/>
    <w:rsid w:val="002C2437"/>
    <w:rsid w:val="002C30CE"/>
    <w:rsid w:val="002C3AD6"/>
    <w:rsid w:val="002C51D4"/>
    <w:rsid w:val="002C5556"/>
    <w:rsid w:val="002C59BC"/>
    <w:rsid w:val="002C5A78"/>
    <w:rsid w:val="002C5EAB"/>
    <w:rsid w:val="002C5FBF"/>
    <w:rsid w:val="002C69A3"/>
    <w:rsid w:val="002C6FE4"/>
    <w:rsid w:val="002C7A64"/>
    <w:rsid w:val="002C7E76"/>
    <w:rsid w:val="002D1C5B"/>
    <w:rsid w:val="002D1C81"/>
    <w:rsid w:val="002D1FEF"/>
    <w:rsid w:val="002D2841"/>
    <w:rsid w:val="002D3390"/>
    <w:rsid w:val="002D48FF"/>
    <w:rsid w:val="002D4E0B"/>
    <w:rsid w:val="002D5058"/>
    <w:rsid w:val="002D53C9"/>
    <w:rsid w:val="002D566C"/>
    <w:rsid w:val="002D577C"/>
    <w:rsid w:val="002D7312"/>
    <w:rsid w:val="002D74ED"/>
    <w:rsid w:val="002D7DCF"/>
    <w:rsid w:val="002E0F15"/>
    <w:rsid w:val="002E0FB4"/>
    <w:rsid w:val="002E1112"/>
    <w:rsid w:val="002E11A3"/>
    <w:rsid w:val="002E11B7"/>
    <w:rsid w:val="002E1590"/>
    <w:rsid w:val="002E168C"/>
    <w:rsid w:val="002E3F31"/>
    <w:rsid w:val="002E4ED8"/>
    <w:rsid w:val="002E60BE"/>
    <w:rsid w:val="002E6360"/>
    <w:rsid w:val="002E7F46"/>
    <w:rsid w:val="002F0363"/>
    <w:rsid w:val="002F071E"/>
    <w:rsid w:val="002F0C94"/>
    <w:rsid w:val="002F0CD1"/>
    <w:rsid w:val="002F0EA1"/>
    <w:rsid w:val="002F27E3"/>
    <w:rsid w:val="002F2DF8"/>
    <w:rsid w:val="002F3BA8"/>
    <w:rsid w:val="002F3DB1"/>
    <w:rsid w:val="002F4706"/>
    <w:rsid w:val="002F4DCF"/>
    <w:rsid w:val="002F4FB7"/>
    <w:rsid w:val="002F5105"/>
    <w:rsid w:val="002F55B4"/>
    <w:rsid w:val="002F5901"/>
    <w:rsid w:val="002F5B88"/>
    <w:rsid w:val="002F5E33"/>
    <w:rsid w:val="002F5FC1"/>
    <w:rsid w:val="002F61FE"/>
    <w:rsid w:val="002F6AA7"/>
    <w:rsid w:val="002F7921"/>
    <w:rsid w:val="00300765"/>
    <w:rsid w:val="00300862"/>
    <w:rsid w:val="00300AFF"/>
    <w:rsid w:val="00300D3C"/>
    <w:rsid w:val="00300DC0"/>
    <w:rsid w:val="00301157"/>
    <w:rsid w:val="003012BA"/>
    <w:rsid w:val="00301539"/>
    <w:rsid w:val="003016B3"/>
    <w:rsid w:val="003021F9"/>
    <w:rsid w:val="003022C3"/>
    <w:rsid w:val="003023D4"/>
    <w:rsid w:val="00302E42"/>
    <w:rsid w:val="00303386"/>
    <w:rsid w:val="003033F2"/>
    <w:rsid w:val="00304966"/>
    <w:rsid w:val="00305362"/>
    <w:rsid w:val="0030655A"/>
    <w:rsid w:val="00306937"/>
    <w:rsid w:val="003069D7"/>
    <w:rsid w:val="003070E2"/>
    <w:rsid w:val="003074AB"/>
    <w:rsid w:val="0031080E"/>
    <w:rsid w:val="003117FC"/>
    <w:rsid w:val="00311B78"/>
    <w:rsid w:val="00313656"/>
    <w:rsid w:val="00314B13"/>
    <w:rsid w:val="003152DA"/>
    <w:rsid w:val="00315537"/>
    <w:rsid w:val="00315592"/>
    <w:rsid w:val="00315C57"/>
    <w:rsid w:val="003160AA"/>
    <w:rsid w:val="003162DD"/>
    <w:rsid w:val="003171D9"/>
    <w:rsid w:val="00317F4A"/>
    <w:rsid w:val="00320869"/>
    <w:rsid w:val="00320E1D"/>
    <w:rsid w:val="00321413"/>
    <w:rsid w:val="003220C1"/>
    <w:rsid w:val="00322428"/>
    <w:rsid w:val="0032288B"/>
    <w:rsid w:val="00322EB8"/>
    <w:rsid w:val="00323AB0"/>
    <w:rsid w:val="00324CF4"/>
    <w:rsid w:val="00324EEA"/>
    <w:rsid w:val="00324F8A"/>
    <w:rsid w:val="00325A79"/>
    <w:rsid w:val="00326C58"/>
    <w:rsid w:val="00327612"/>
    <w:rsid w:val="00327A90"/>
    <w:rsid w:val="00327E9D"/>
    <w:rsid w:val="003302F8"/>
    <w:rsid w:val="00331277"/>
    <w:rsid w:val="003316DB"/>
    <w:rsid w:val="00331714"/>
    <w:rsid w:val="00331C7E"/>
    <w:rsid w:val="0033273E"/>
    <w:rsid w:val="00332E06"/>
    <w:rsid w:val="0033397F"/>
    <w:rsid w:val="00333E9A"/>
    <w:rsid w:val="00334165"/>
    <w:rsid w:val="00334792"/>
    <w:rsid w:val="00335F3A"/>
    <w:rsid w:val="00336D4C"/>
    <w:rsid w:val="00337622"/>
    <w:rsid w:val="00340CFD"/>
    <w:rsid w:val="003411AE"/>
    <w:rsid w:val="003412E0"/>
    <w:rsid w:val="00341D65"/>
    <w:rsid w:val="00342928"/>
    <w:rsid w:val="00342C2B"/>
    <w:rsid w:val="00342E20"/>
    <w:rsid w:val="00343046"/>
    <w:rsid w:val="00343197"/>
    <w:rsid w:val="00343509"/>
    <w:rsid w:val="00343EC5"/>
    <w:rsid w:val="003441C1"/>
    <w:rsid w:val="00344D27"/>
    <w:rsid w:val="00345DE5"/>
    <w:rsid w:val="003460C8"/>
    <w:rsid w:val="00347178"/>
    <w:rsid w:val="00351734"/>
    <w:rsid w:val="0035196F"/>
    <w:rsid w:val="00351DDB"/>
    <w:rsid w:val="00352B55"/>
    <w:rsid w:val="00352DC6"/>
    <w:rsid w:val="00353068"/>
    <w:rsid w:val="00353076"/>
    <w:rsid w:val="00353265"/>
    <w:rsid w:val="003537E0"/>
    <w:rsid w:val="00353832"/>
    <w:rsid w:val="00353D05"/>
    <w:rsid w:val="0035621A"/>
    <w:rsid w:val="003563E1"/>
    <w:rsid w:val="003567C2"/>
    <w:rsid w:val="0035719E"/>
    <w:rsid w:val="0035772F"/>
    <w:rsid w:val="00357B5D"/>
    <w:rsid w:val="00357C41"/>
    <w:rsid w:val="0036007E"/>
    <w:rsid w:val="00360213"/>
    <w:rsid w:val="0036069D"/>
    <w:rsid w:val="00360DAA"/>
    <w:rsid w:val="003613C3"/>
    <w:rsid w:val="003614B5"/>
    <w:rsid w:val="003629E3"/>
    <w:rsid w:val="0036412D"/>
    <w:rsid w:val="00364646"/>
    <w:rsid w:val="00364D0D"/>
    <w:rsid w:val="003658B4"/>
    <w:rsid w:val="0036684E"/>
    <w:rsid w:val="0036715D"/>
    <w:rsid w:val="003675F1"/>
    <w:rsid w:val="00367D23"/>
    <w:rsid w:val="00370181"/>
    <w:rsid w:val="0037111F"/>
    <w:rsid w:val="003725AB"/>
    <w:rsid w:val="0037420E"/>
    <w:rsid w:val="003744B0"/>
    <w:rsid w:val="00374B0A"/>
    <w:rsid w:val="00374E04"/>
    <w:rsid w:val="003755C2"/>
    <w:rsid w:val="00376358"/>
    <w:rsid w:val="00376606"/>
    <w:rsid w:val="00376B0F"/>
    <w:rsid w:val="00376D78"/>
    <w:rsid w:val="00380FBD"/>
    <w:rsid w:val="00382092"/>
    <w:rsid w:val="0038224D"/>
    <w:rsid w:val="00382E7F"/>
    <w:rsid w:val="00383293"/>
    <w:rsid w:val="0038498F"/>
    <w:rsid w:val="00384AD7"/>
    <w:rsid w:val="003852A2"/>
    <w:rsid w:val="0038546C"/>
    <w:rsid w:val="00386083"/>
    <w:rsid w:val="0038667E"/>
    <w:rsid w:val="00387103"/>
    <w:rsid w:val="00387779"/>
    <w:rsid w:val="00390556"/>
    <w:rsid w:val="0039082E"/>
    <w:rsid w:val="0039090E"/>
    <w:rsid w:val="00390DDD"/>
    <w:rsid w:val="00390FF3"/>
    <w:rsid w:val="0039131E"/>
    <w:rsid w:val="00391A30"/>
    <w:rsid w:val="00392DD1"/>
    <w:rsid w:val="003939F5"/>
    <w:rsid w:val="00393A88"/>
    <w:rsid w:val="003943CF"/>
    <w:rsid w:val="00394793"/>
    <w:rsid w:val="0039480C"/>
    <w:rsid w:val="00394D1A"/>
    <w:rsid w:val="00394D8A"/>
    <w:rsid w:val="00395EC6"/>
    <w:rsid w:val="00396370"/>
    <w:rsid w:val="0039716A"/>
    <w:rsid w:val="00397E30"/>
    <w:rsid w:val="003A05F8"/>
    <w:rsid w:val="003A07E8"/>
    <w:rsid w:val="003A3076"/>
    <w:rsid w:val="003A3EF0"/>
    <w:rsid w:val="003A3FA5"/>
    <w:rsid w:val="003A46A8"/>
    <w:rsid w:val="003A65D0"/>
    <w:rsid w:val="003A6949"/>
    <w:rsid w:val="003A730D"/>
    <w:rsid w:val="003B0590"/>
    <w:rsid w:val="003B08AF"/>
    <w:rsid w:val="003B0E8A"/>
    <w:rsid w:val="003B135F"/>
    <w:rsid w:val="003B1659"/>
    <w:rsid w:val="003B1A88"/>
    <w:rsid w:val="003B24AA"/>
    <w:rsid w:val="003B25CE"/>
    <w:rsid w:val="003B2BD7"/>
    <w:rsid w:val="003B327E"/>
    <w:rsid w:val="003B4877"/>
    <w:rsid w:val="003B491D"/>
    <w:rsid w:val="003B62ED"/>
    <w:rsid w:val="003B751C"/>
    <w:rsid w:val="003B7590"/>
    <w:rsid w:val="003B77D2"/>
    <w:rsid w:val="003B7F1A"/>
    <w:rsid w:val="003C0F46"/>
    <w:rsid w:val="003C14DB"/>
    <w:rsid w:val="003C2AAF"/>
    <w:rsid w:val="003C3104"/>
    <w:rsid w:val="003C39A9"/>
    <w:rsid w:val="003C3BED"/>
    <w:rsid w:val="003C4382"/>
    <w:rsid w:val="003C4648"/>
    <w:rsid w:val="003C4792"/>
    <w:rsid w:val="003C519A"/>
    <w:rsid w:val="003C595A"/>
    <w:rsid w:val="003C65BD"/>
    <w:rsid w:val="003C6686"/>
    <w:rsid w:val="003C692D"/>
    <w:rsid w:val="003C6D10"/>
    <w:rsid w:val="003C6FCB"/>
    <w:rsid w:val="003D01BA"/>
    <w:rsid w:val="003D021E"/>
    <w:rsid w:val="003D0227"/>
    <w:rsid w:val="003D063C"/>
    <w:rsid w:val="003D1D58"/>
    <w:rsid w:val="003D26BC"/>
    <w:rsid w:val="003D27C9"/>
    <w:rsid w:val="003D2B40"/>
    <w:rsid w:val="003D3626"/>
    <w:rsid w:val="003D46D9"/>
    <w:rsid w:val="003D4707"/>
    <w:rsid w:val="003D50F0"/>
    <w:rsid w:val="003D5952"/>
    <w:rsid w:val="003D5AA0"/>
    <w:rsid w:val="003E0551"/>
    <w:rsid w:val="003E055C"/>
    <w:rsid w:val="003E0B5F"/>
    <w:rsid w:val="003E0CE7"/>
    <w:rsid w:val="003E117C"/>
    <w:rsid w:val="003E2B9E"/>
    <w:rsid w:val="003E307B"/>
    <w:rsid w:val="003E4C99"/>
    <w:rsid w:val="003E5461"/>
    <w:rsid w:val="003E5985"/>
    <w:rsid w:val="003E6A03"/>
    <w:rsid w:val="003E6AC3"/>
    <w:rsid w:val="003E735B"/>
    <w:rsid w:val="003E7558"/>
    <w:rsid w:val="003F0194"/>
    <w:rsid w:val="003F0DF0"/>
    <w:rsid w:val="003F0FE9"/>
    <w:rsid w:val="003F113D"/>
    <w:rsid w:val="003F2328"/>
    <w:rsid w:val="003F285F"/>
    <w:rsid w:val="003F356C"/>
    <w:rsid w:val="003F3702"/>
    <w:rsid w:val="003F3DE2"/>
    <w:rsid w:val="003F50CE"/>
    <w:rsid w:val="003F55A7"/>
    <w:rsid w:val="003F692C"/>
    <w:rsid w:val="003F72C7"/>
    <w:rsid w:val="00400DBB"/>
    <w:rsid w:val="00401768"/>
    <w:rsid w:val="00401E2D"/>
    <w:rsid w:val="00402AF6"/>
    <w:rsid w:val="00403251"/>
    <w:rsid w:val="00403C4F"/>
    <w:rsid w:val="00406C65"/>
    <w:rsid w:val="0040746C"/>
    <w:rsid w:val="00407610"/>
    <w:rsid w:val="00407940"/>
    <w:rsid w:val="004101E8"/>
    <w:rsid w:val="0041174B"/>
    <w:rsid w:val="00411C95"/>
    <w:rsid w:val="00412D57"/>
    <w:rsid w:val="004137C1"/>
    <w:rsid w:val="00413931"/>
    <w:rsid w:val="00414405"/>
    <w:rsid w:val="00415682"/>
    <w:rsid w:val="0041576D"/>
    <w:rsid w:val="00415F4E"/>
    <w:rsid w:val="00415FB2"/>
    <w:rsid w:val="00416861"/>
    <w:rsid w:val="00417048"/>
    <w:rsid w:val="00417BB3"/>
    <w:rsid w:val="004209D6"/>
    <w:rsid w:val="00420BDE"/>
    <w:rsid w:val="00420CCC"/>
    <w:rsid w:val="00421767"/>
    <w:rsid w:val="00421BDA"/>
    <w:rsid w:val="00421C09"/>
    <w:rsid w:val="00421D37"/>
    <w:rsid w:val="004225DB"/>
    <w:rsid w:val="0042286F"/>
    <w:rsid w:val="00423906"/>
    <w:rsid w:val="00424276"/>
    <w:rsid w:val="00424477"/>
    <w:rsid w:val="004244FC"/>
    <w:rsid w:val="00424A84"/>
    <w:rsid w:val="00424B2D"/>
    <w:rsid w:val="00425894"/>
    <w:rsid w:val="00425C93"/>
    <w:rsid w:val="00426A4E"/>
    <w:rsid w:val="00427B23"/>
    <w:rsid w:val="00427F38"/>
    <w:rsid w:val="00427FF6"/>
    <w:rsid w:val="00430200"/>
    <w:rsid w:val="00430537"/>
    <w:rsid w:val="00430820"/>
    <w:rsid w:val="00430B54"/>
    <w:rsid w:val="00430C25"/>
    <w:rsid w:val="00432CC2"/>
    <w:rsid w:val="00434280"/>
    <w:rsid w:val="004364CA"/>
    <w:rsid w:val="004364DD"/>
    <w:rsid w:val="004371B5"/>
    <w:rsid w:val="0043786D"/>
    <w:rsid w:val="00437F14"/>
    <w:rsid w:val="00437F5A"/>
    <w:rsid w:val="00440275"/>
    <w:rsid w:val="00440286"/>
    <w:rsid w:val="00441630"/>
    <w:rsid w:val="00441BB1"/>
    <w:rsid w:val="00442D6F"/>
    <w:rsid w:val="00442DCB"/>
    <w:rsid w:val="004430AB"/>
    <w:rsid w:val="00443AC4"/>
    <w:rsid w:val="00443C17"/>
    <w:rsid w:val="004440F4"/>
    <w:rsid w:val="004442E1"/>
    <w:rsid w:val="00444D95"/>
    <w:rsid w:val="0044547D"/>
    <w:rsid w:val="004459DF"/>
    <w:rsid w:val="00446DFB"/>
    <w:rsid w:val="00446FF7"/>
    <w:rsid w:val="00447277"/>
    <w:rsid w:val="00447A40"/>
    <w:rsid w:val="00447B85"/>
    <w:rsid w:val="004504FC"/>
    <w:rsid w:val="00450A90"/>
    <w:rsid w:val="00450C66"/>
    <w:rsid w:val="00451F8B"/>
    <w:rsid w:val="00452713"/>
    <w:rsid w:val="00453D94"/>
    <w:rsid w:val="004540C3"/>
    <w:rsid w:val="004544E0"/>
    <w:rsid w:val="004551F3"/>
    <w:rsid w:val="004556F5"/>
    <w:rsid w:val="00455DD0"/>
    <w:rsid w:val="00456753"/>
    <w:rsid w:val="004617BE"/>
    <w:rsid w:val="0046229E"/>
    <w:rsid w:val="00462C88"/>
    <w:rsid w:val="00463E6E"/>
    <w:rsid w:val="004648AE"/>
    <w:rsid w:val="00464EA7"/>
    <w:rsid w:val="0046577D"/>
    <w:rsid w:val="00465AAB"/>
    <w:rsid w:val="00467623"/>
    <w:rsid w:val="00467841"/>
    <w:rsid w:val="00467966"/>
    <w:rsid w:val="00467D23"/>
    <w:rsid w:val="004701CB"/>
    <w:rsid w:val="0047051A"/>
    <w:rsid w:val="004707DC"/>
    <w:rsid w:val="00471093"/>
    <w:rsid w:val="004716AB"/>
    <w:rsid w:val="00471820"/>
    <w:rsid w:val="004719DA"/>
    <w:rsid w:val="0047281C"/>
    <w:rsid w:val="00472AD0"/>
    <w:rsid w:val="00474740"/>
    <w:rsid w:val="0047485E"/>
    <w:rsid w:val="00474C76"/>
    <w:rsid w:val="00474F70"/>
    <w:rsid w:val="00475589"/>
    <w:rsid w:val="00475DFF"/>
    <w:rsid w:val="004760E7"/>
    <w:rsid w:val="0047642F"/>
    <w:rsid w:val="00476D0B"/>
    <w:rsid w:val="00476F8E"/>
    <w:rsid w:val="00477C39"/>
    <w:rsid w:val="0048052C"/>
    <w:rsid w:val="00480A3C"/>
    <w:rsid w:val="00482304"/>
    <w:rsid w:val="0048263F"/>
    <w:rsid w:val="004830BE"/>
    <w:rsid w:val="004832CE"/>
    <w:rsid w:val="004844E6"/>
    <w:rsid w:val="00485938"/>
    <w:rsid w:val="004863A5"/>
    <w:rsid w:val="0048664B"/>
    <w:rsid w:val="004871A4"/>
    <w:rsid w:val="00487701"/>
    <w:rsid w:val="00490529"/>
    <w:rsid w:val="00491745"/>
    <w:rsid w:val="00491889"/>
    <w:rsid w:val="004922E3"/>
    <w:rsid w:val="004926E8"/>
    <w:rsid w:val="00493536"/>
    <w:rsid w:val="0049379A"/>
    <w:rsid w:val="00494846"/>
    <w:rsid w:val="00495292"/>
    <w:rsid w:val="004954D0"/>
    <w:rsid w:val="00495777"/>
    <w:rsid w:val="00495C78"/>
    <w:rsid w:val="00495F93"/>
    <w:rsid w:val="00496976"/>
    <w:rsid w:val="00497CE2"/>
    <w:rsid w:val="004A0B86"/>
    <w:rsid w:val="004A17BA"/>
    <w:rsid w:val="004A23FD"/>
    <w:rsid w:val="004A31B9"/>
    <w:rsid w:val="004A4648"/>
    <w:rsid w:val="004A46FC"/>
    <w:rsid w:val="004A4C9D"/>
    <w:rsid w:val="004A5198"/>
    <w:rsid w:val="004A5374"/>
    <w:rsid w:val="004A5633"/>
    <w:rsid w:val="004A5DD6"/>
    <w:rsid w:val="004A5EE9"/>
    <w:rsid w:val="004A6809"/>
    <w:rsid w:val="004A6AF5"/>
    <w:rsid w:val="004A79F1"/>
    <w:rsid w:val="004B0744"/>
    <w:rsid w:val="004B0D7E"/>
    <w:rsid w:val="004B21C6"/>
    <w:rsid w:val="004B2655"/>
    <w:rsid w:val="004B27A2"/>
    <w:rsid w:val="004B3461"/>
    <w:rsid w:val="004B3835"/>
    <w:rsid w:val="004B3BEB"/>
    <w:rsid w:val="004B6EC5"/>
    <w:rsid w:val="004B6FCF"/>
    <w:rsid w:val="004C06B5"/>
    <w:rsid w:val="004C0B9A"/>
    <w:rsid w:val="004C1A40"/>
    <w:rsid w:val="004C1BBC"/>
    <w:rsid w:val="004C2129"/>
    <w:rsid w:val="004C237C"/>
    <w:rsid w:val="004C2B7A"/>
    <w:rsid w:val="004C2C59"/>
    <w:rsid w:val="004C2EBF"/>
    <w:rsid w:val="004C30E3"/>
    <w:rsid w:val="004C328A"/>
    <w:rsid w:val="004C3334"/>
    <w:rsid w:val="004C3509"/>
    <w:rsid w:val="004C42FE"/>
    <w:rsid w:val="004C43F9"/>
    <w:rsid w:val="004C47FD"/>
    <w:rsid w:val="004C5D3E"/>
    <w:rsid w:val="004C61F7"/>
    <w:rsid w:val="004C6A18"/>
    <w:rsid w:val="004C6BDC"/>
    <w:rsid w:val="004C7749"/>
    <w:rsid w:val="004D0F21"/>
    <w:rsid w:val="004D1161"/>
    <w:rsid w:val="004D2267"/>
    <w:rsid w:val="004D2F5D"/>
    <w:rsid w:val="004D3E09"/>
    <w:rsid w:val="004D519C"/>
    <w:rsid w:val="004D5ADB"/>
    <w:rsid w:val="004D5FB5"/>
    <w:rsid w:val="004D5FCA"/>
    <w:rsid w:val="004D63E5"/>
    <w:rsid w:val="004E006C"/>
    <w:rsid w:val="004E040B"/>
    <w:rsid w:val="004E281F"/>
    <w:rsid w:val="004E32D0"/>
    <w:rsid w:val="004E3FEE"/>
    <w:rsid w:val="004E429B"/>
    <w:rsid w:val="004E5224"/>
    <w:rsid w:val="004E60B4"/>
    <w:rsid w:val="004E69C4"/>
    <w:rsid w:val="004F11B4"/>
    <w:rsid w:val="004F1228"/>
    <w:rsid w:val="004F1381"/>
    <w:rsid w:val="004F1495"/>
    <w:rsid w:val="004F2B4B"/>
    <w:rsid w:val="004F2E91"/>
    <w:rsid w:val="004F4761"/>
    <w:rsid w:val="004F47DF"/>
    <w:rsid w:val="004F629C"/>
    <w:rsid w:val="004F67B1"/>
    <w:rsid w:val="00501C92"/>
    <w:rsid w:val="00501F4E"/>
    <w:rsid w:val="00503D65"/>
    <w:rsid w:val="0050479D"/>
    <w:rsid w:val="005049D4"/>
    <w:rsid w:val="00505134"/>
    <w:rsid w:val="00506A4B"/>
    <w:rsid w:val="00506C2E"/>
    <w:rsid w:val="005104C2"/>
    <w:rsid w:val="00510AF3"/>
    <w:rsid w:val="00510F96"/>
    <w:rsid w:val="00511754"/>
    <w:rsid w:val="005117B7"/>
    <w:rsid w:val="00512909"/>
    <w:rsid w:val="00513392"/>
    <w:rsid w:val="005136C6"/>
    <w:rsid w:val="00514025"/>
    <w:rsid w:val="0051420F"/>
    <w:rsid w:val="005146AE"/>
    <w:rsid w:val="00514769"/>
    <w:rsid w:val="005155FF"/>
    <w:rsid w:val="00515BB5"/>
    <w:rsid w:val="00515CA9"/>
    <w:rsid w:val="00515FA1"/>
    <w:rsid w:val="0051618C"/>
    <w:rsid w:val="00517C1A"/>
    <w:rsid w:val="00520A1A"/>
    <w:rsid w:val="00520C5C"/>
    <w:rsid w:val="00520EC7"/>
    <w:rsid w:val="00521C1F"/>
    <w:rsid w:val="0052219D"/>
    <w:rsid w:val="00522421"/>
    <w:rsid w:val="00522F8E"/>
    <w:rsid w:val="00524D64"/>
    <w:rsid w:val="005266CF"/>
    <w:rsid w:val="00526A47"/>
    <w:rsid w:val="00527511"/>
    <w:rsid w:val="00527661"/>
    <w:rsid w:val="005303D6"/>
    <w:rsid w:val="0053068B"/>
    <w:rsid w:val="00531B81"/>
    <w:rsid w:val="0053267A"/>
    <w:rsid w:val="00532B63"/>
    <w:rsid w:val="0053315C"/>
    <w:rsid w:val="00533C4A"/>
    <w:rsid w:val="0053463C"/>
    <w:rsid w:val="0053499E"/>
    <w:rsid w:val="005354F7"/>
    <w:rsid w:val="0053555F"/>
    <w:rsid w:val="0053586B"/>
    <w:rsid w:val="005368D6"/>
    <w:rsid w:val="00537B7C"/>
    <w:rsid w:val="00540CE0"/>
    <w:rsid w:val="00541FC1"/>
    <w:rsid w:val="005427DF"/>
    <w:rsid w:val="005438E1"/>
    <w:rsid w:val="00543FC4"/>
    <w:rsid w:val="00544707"/>
    <w:rsid w:val="00544A1E"/>
    <w:rsid w:val="00545BD5"/>
    <w:rsid w:val="00546CD7"/>
    <w:rsid w:val="00546D85"/>
    <w:rsid w:val="00547B72"/>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60B3D"/>
    <w:rsid w:val="005623BC"/>
    <w:rsid w:val="00563917"/>
    <w:rsid w:val="00564827"/>
    <w:rsid w:val="00564EF4"/>
    <w:rsid w:val="00564FDC"/>
    <w:rsid w:val="00565E7D"/>
    <w:rsid w:val="00566365"/>
    <w:rsid w:val="00566466"/>
    <w:rsid w:val="0056660E"/>
    <w:rsid w:val="0056680D"/>
    <w:rsid w:val="005669A0"/>
    <w:rsid w:val="00567D09"/>
    <w:rsid w:val="005702CD"/>
    <w:rsid w:val="0057174D"/>
    <w:rsid w:val="00571EAC"/>
    <w:rsid w:val="00572FC6"/>
    <w:rsid w:val="0057305B"/>
    <w:rsid w:val="0057402D"/>
    <w:rsid w:val="00574AAE"/>
    <w:rsid w:val="005756EE"/>
    <w:rsid w:val="00575D25"/>
    <w:rsid w:val="00575D62"/>
    <w:rsid w:val="00576134"/>
    <w:rsid w:val="00580A2F"/>
    <w:rsid w:val="0058380A"/>
    <w:rsid w:val="005846D9"/>
    <w:rsid w:val="00584A24"/>
    <w:rsid w:val="00585734"/>
    <w:rsid w:val="00585A0E"/>
    <w:rsid w:val="0058614C"/>
    <w:rsid w:val="0058629D"/>
    <w:rsid w:val="005862C8"/>
    <w:rsid w:val="005867F9"/>
    <w:rsid w:val="00586C41"/>
    <w:rsid w:val="00586DD0"/>
    <w:rsid w:val="0059061F"/>
    <w:rsid w:val="00591193"/>
    <w:rsid w:val="0059145A"/>
    <w:rsid w:val="00591ECB"/>
    <w:rsid w:val="005927AC"/>
    <w:rsid w:val="005928EE"/>
    <w:rsid w:val="005929A5"/>
    <w:rsid w:val="00593B31"/>
    <w:rsid w:val="00594591"/>
    <w:rsid w:val="005957F2"/>
    <w:rsid w:val="00595985"/>
    <w:rsid w:val="00595AB9"/>
    <w:rsid w:val="00596A59"/>
    <w:rsid w:val="00596E6F"/>
    <w:rsid w:val="00597666"/>
    <w:rsid w:val="00597DC1"/>
    <w:rsid w:val="005A02BF"/>
    <w:rsid w:val="005A02F1"/>
    <w:rsid w:val="005A0C3B"/>
    <w:rsid w:val="005A1310"/>
    <w:rsid w:val="005A13CE"/>
    <w:rsid w:val="005A3AE6"/>
    <w:rsid w:val="005A3CD0"/>
    <w:rsid w:val="005A3F6E"/>
    <w:rsid w:val="005A523E"/>
    <w:rsid w:val="005A59FD"/>
    <w:rsid w:val="005A73AB"/>
    <w:rsid w:val="005A73F4"/>
    <w:rsid w:val="005B00C0"/>
    <w:rsid w:val="005B1B35"/>
    <w:rsid w:val="005B1E11"/>
    <w:rsid w:val="005B22BE"/>
    <w:rsid w:val="005B4F02"/>
    <w:rsid w:val="005B5070"/>
    <w:rsid w:val="005B6663"/>
    <w:rsid w:val="005B6732"/>
    <w:rsid w:val="005B678D"/>
    <w:rsid w:val="005B6D49"/>
    <w:rsid w:val="005B701C"/>
    <w:rsid w:val="005B721B"/>
    <w:rsid w:val="005C02B2"/>
    <w:rsid w:val="005C0E87"/>
    <w:rsid w:val="005C11B2"/>
    <w:rsid w:val="005C16C3"/>
    <w:rsid w:val="005C1E55"/>
    <w:rsid w:val="005C20D5"/>
    <w:rsid w:val="005C218B"/>
    <w:rsid w:val="005C2AB7"/>
    <w:rsid w:val="005C4371"/>
    <w:rsid w:val="005C43A3"/>
    <w:rsid w:val="005C63A7"/>
    <w:rsid w:val="005C7BC0"/>
    <w:rsid w:val="005C7EA7"/>
    <w:rsid w:val="005C7F37"/>
    <w:rsid w:val="005D01F8"/>
    <w:rsid w:val="005D078C"/>
    <w:rsid w:val="005D11E1"/>
    <w:rsid w:val="005D2077"/>
    <w:rsid w:val="005D26D0"/>
    <w:rsid w:val="005D2D75"/>
    <w:rsid w:val="005D2FD8"/>
    <w:rsid w:val="005D3421"/>
    <w:rsid w:val="005D34F5"/>
    <w:rsid w:val="005D3F3A"/>
    <w:rsid w:val="005D496F"/>
    <w:rsid w:val="005D4C70"/>
    <w:rsid w:val="005D6F26"/>
    <w:rsid w:val="005D7357"/>
    <w:rsid w:val="005D7A39"/>
    <w:rsid w:val="005E04D7"/>
    <w:rsid w:val="005E08A9"/>
    <w:rsid w:val="005E2D0B"/>
    <w:rsid w:val="005E3EAB"/>
    <w:rsid w:val="005E3F50"/>
    <w:rsid w:val="005E472A"/>
    <w:rsid w:val="005E49DE"/>
    <w:rsid w:val="005E4FAE"/>
    <w:rsid w:val="005E67BF"/>
    <w:rsid w:val="005E716F"/>
    <w:rsid w:val="005F00F8"/>
    <w:rsid w:val="005F0E2C"/>
    <w:rsid w:val="005F1F14"/>
    <w:rsid w:val="005F2A8D"/>
    <w:rsid w:val="005F3AAD"/>
    <w:rsid w:val="005F5D37"/>
    <w:rsid w:val="005F5DF6"/>
    <w:rsid w:val="005F7300"/>
    <w:rsid w:val="005F77C4"/>
    <w:rsid w:val="005F7942"/>
    <w:rsid w:val="005F797E"/>
    <w:rsid w:val="0060105C"/>
    <w:rsid w:val="0060231D"/>
    <w:rsid w:val="00602C92"/>
    <w:rsid w:val="006049AB"/>
    <w:rsid w:val="00604FD2"/>
    <w:rsid w:val="00606AD7"/>
    <w:rsid w:val="00607367"/>
    <w:rsid w:val="0061075C"/>
    <w:rsid w:val="006107A1"/>
    <w:rsid w:val="00610BB8"/>
    <w:rsid w:val="0061138F"/>
    <w:rsid w:val="006113DC"/>
    <w:rsid w:val="006116F7"/>
    <w:rsid w:val="00611760"/>
    <w:rsid w:val="00612655"/>
    <w:rsid w:val="006126EE"/>
    <w:rsid w:val="00614A9E"/>
    <w:rsid w:val="0061512E"/>
    <w:rsid w:val="00615851"/>
    <w:rsid w:val="00617923"/>
    <w:rsid w:val="00617D05"/>
    <w:rsid w:val="00617F6F"/>
    <w:rsid w:val="0062118C"/>
    <w:rsid w:val="0062186F"/>
    <w:rsid w:val="00624C28"/>
    <w:rsid w:val="00624FEF"/>
    <w:rsid w:val="00626583"/>
    <w:rsid w:val="00626CBB"/>
    <w:rsid w:val="00630599"/>
    <w:rsid w:val="00630706"/>
    <w:rsid w:val="00630A40"/>
    <w:rsid w:val="00630A46"/>
    <w:rsid w:val="00630E88"/>
    <w:rsid w:val="006321B0"/>
    <w:rsid w:val="00632A88"/>
    <w:rsid w:val="00632E01"/>
    <w:rsid w:val="006358C0"/>
    <w:rsid w:val="006363F4"/>
    <w:rsid w:val="006367B7"/>
    <w:rsid w:val="00636D21"/>
    <w:rsid w:val="00636DD4"/>
    <w:rsid w:val="006370CF"/>
    <w:rsid w:val="006375E5"/>
    <w:rsid w:val="00640619"/>
    <w:rsid w:val="0064064D"/>
    <w:rsid w:val="00641097"/>
    <w:rsid w:val="006415C0"/>
    <w:rsid w:val="00641A6C"/>
    <w:rsid w:val="00641F5D"/>
    <w:rsid w:val="00641FE2"/>
    <w:rsid w:val="00642B3E"/>
    <w:rsid w:val="00643706"/>
    <w:rsid w:val="00644CE9"/>
    <w:rsid w:val="0064540B"/>
    <w:rsid w:val="00645770"/>
    <w:rsid w:val="0064707C"/>
    <w:rsid w:val="006472A1"/>
    <w:rsid w:val="006475AE"/>
    <w:rsid w:val="00650272"/>
    <w:rsid w:val="00650A3A"/>
    <w:rsid w:val="00650D96"/>
    <w:rsid w:val="006517A6"/>
    <w:rsid w:val="006525A9"/>
    <w:rsid w:val="00652B34"/>
    <w:rsid w:val="00653584"/>
    <w:rsid w:val="0065483F"/>
    <w:rsid w:val="00654A1A"/>
    <w:rsid w:val="00654B5F"/>
    <w:rsid w:val="00654FD1"/>
    <w:rsid w:val="0065538A"/>
    <w:rsid w:val="006558BE"/>
    <w:rsid w:val="006564C4"/>
    <w:rsid w:val="006575F9"/>
    <w:rsid w:val="00660AFA"/>
    <w:rsid w:val="006611F7"/>
    <w:rsid w:val="00661D5A"/>
    <w:rsid w:val="00662876"/>
    <w:rsid w:val="006636C6"/>
    <w:rsid w:val="006639EE"/>
    <w:rsid w:val="00665751"/>
    <w:rsid w:val="00665782"/>
    <w:rsid w:val="0066635C"/>
    <w:rsid w:val="00666B6D"/>
    <w:rsid w:val="006675BA"/>
    <w:rsid w:val="00671440"/>
    <w:rsid w:val="00672E1C"/>
    <w:rsid w:val="00673047"/>
    <w:rsid w:val="006734FD"/>
    <w:rsid w:val="00674644"/>
    <w:rsid w:val="00674E2E"/>
    <w:rsid w:val="00675A31"/>
    <w:rsid w:val="00675BF7"/>
    <w:rsid w:val="006768D4"/>
    <w:rsid w:val="00676CF2"/>
    <w:rsid w:val="00676E36"/>
    <w:rsid w:val="00677194"/>
    <w:rsid w:val="006775CE"/>
    <w:rsid w:val="00677CCD"/>
    <w:rsid w:val="00680084"/>
    <w:rsid w:val="00680358"/>
    <w:rsid w:val="00680732"/>
    <w:rsid w:val="006807AF"/>
    <w:rsid w:val="00680DC0"/>
    <w:rsid w:val="00680DDC"/>
    <w:rsid w:val="00681061"/>
    <w:rsid w:val="006813FA"/>
    <w:rsid w:val="00681D61"/>
    <w:rsid w:val="006820DC"/>
    <w:rsid w:val="006832B7"/>
    <w:rsid w:val="00683C6E"/>
    <w:rsid w:val="006854E7"/>
    <w:rsid w:val="00685733"/>
    <w:rsid w:val="00685A1C"/>
    <w:rsid w:val="00686515"/>
    <w:rsid w:val="00687848"/>
    <w:rsid w:val="00690171"/>
    <w:rsid w:val="0069155A"/>
    <w:rsid w:val="00691B5B"/>
    <w:rsid w:val="00692D7D"/>
    <w:rsid w:val="0069312E"/>
    <w:rsid w:val="006932AB"/>
    <w:rsid w:val="00693881"/>
    <w:rsid w:val="00693944"/>
    <w:rsid w:val="00693BDE"/>
    <w:rsid w:val="00693D21"/>
    <w:rsid w:val="00693D4B"/>
    <w:rsid w:val="00694781"/>
    <w:rsid w:val="00694812"/>
    <w:rsid w:val="00694AEA"/>
    <w:rsid w:val="00695D9D"/>
    <w:rsid w:val="006975D6"/>
    <w:rsid w:val="006A10FC"/>
    <w:rsid w:val="006A11E3"/>
    <w:rsid w:val="006A1ECD"/>
    <w:rsid w:val="006A2727"/>
    <w:rsid w:val="006A296D"/>
    <w:rsid w:val="006A3977"/>
    <w:rsid w:val="006A50CC"/>
    <w:rsid w:val="006A6223"/>
    <w:rsid w:val="006A76E8"/>
    <w:rsid w:val="006B23FD"/>
    <w:rsid w:val="006B2569"/>
    <w:rsid w:val="006B3F2C"/>
    <w:rsid w:val="006B3FBC"/>
    <w:rsid w:val="006B40B3"/>
    <w:rsid w:val="006B5476"/>
    <w:rsid w:val="006B5702"/>
    <w:rsid w:val="006B791C"/>
    <w:rsid w:val="006B7AF1"/>
    <w:rsid w:val="006C0A16"/>
    <w:rsid w:val="006C126D"/>
    <w:rsid w:val="006C171B"/>
    <w:rsid w:val="006C38AB"/>
    <w:rsid w:val="006C3B58"/>
    <w:rsid w:val="006C3D39"/>
    <w:rsid w:val="006C45C0"/>
    <w:rsid w:val="006C45D1"/>
    <w:rsid w:val="006C4755"/>
    <w:rsid w:val="006D1466"/>
    <w:rsid w:val="006D15F3"/>
    <w:rsid w:val="006D1935"/>
    <w:rsid w:val="006D2C7D"/>
    <w:rsid w:val="006D3897"/>
    <w:rsid w:val="006D3FBD"/>
    <w:rsid w:val="006D46F7"/>
    <w:rsid w:val="006D4BF8"/>
    <w:rsid w:val="006D5351"/>
    <w:rsid w:val="006D55BE"/>
    <w:rsid w:val="006D5CD7"/>
    <w:rsid w:val="006D5F5C"/>
    <w:rsid w:val="006D67E8"/>
    <w:rsid w:val="006D7419"/>
    <w:rsid w:val="006D743D"/>
    <w:rsid w:val="006D7E68"/>
    <w:rsid w:val="006D7F29"/>
    <w:rsid w:val="006E0E0C"/>
    <w:rsid w:val="006E10FB"/>
    <w:rsid w:val="006E115D"/>
    <w:rsid w:val="006E16E0"/>
    <w:rsid w:val="006E25FA"/>
    <w:rsid w:val="006E2607"/>
    <w:rsid w:val="006E278F"/>
    <w:rsid w:val="006E30BD"/>
    <w:rsid w:val="006E30FA"/>
    <w:rsid w:val="006E39AA"/>
    <w:rsid w:val="006E499E"/>
    <w:rsid w:val="006E5027"/>
    <w:rsid w:val="006E603F"/>
    <w:rsid w:val="006E6C52"/>
    <w:rsid w:val="006E7DD6"/>
    <w:rsid w:val="006F0310"/>
    <w:rsid w:val="006F0D2B"/>
    <w:rsid w:val="006F1266"/>
    <w:rsid w:val="006F1347"/>
    <w:rsid w:val="006F20E5"/>
    <w:rsid w:val="006F3BFC"/>
    <w:rsid w:val="006F50B7"/>
    <w:rsid w:val="006F5662"/>
    <w:rsid w:val="006F588F"/>
    <w:rsid w:val="006F7858"/>
    <w:rsid w:val="00700797"/>
    <w:rsid w:val="0070083E"/>
    <w:rsid w:val="00701BBC"/>
    <w:rsid w:val="007036AD"/>
    <w:rsid w:val="00703BF5"/>
    <w:rsid w:val="00703F5E"/>
    <w:rsid w:val="00704C6F"/>
    <w:rsid w:val="00705054"/>
    <w:rsid w:val="00706C12"/>
    <w:rsid w:val="00706DE4"/>
    <w:rsid w:val="0071106B"/>
    <w:rsid w:val="0071130C"/>
    <w:rsid w:val="00711562"/>
    <w:rsid w:val="0071173D"/>
    <w:rsid w:val="00711E75"/>
    <w:rsid w:val="00712513"/>
    <w:rsid w:val="00712C57"/>
    <w:rsid w:val="00712F2D"/>
    <w:rsid w:val="007134E2"/>
    <w:rsid w:val="00713937"/>
    <w:rsid w:val="0071395E"/>
    <w:rsid w:val="00715712"/>
    <w:rsid w:val="00716281"/>
    <w:rsid w:val="0071684F"/>
    <w:rsid w:val="00717975"/>
    <w:rsid w:val="00717CC1"/>
    <w:rsid w:val="00717DEA"/>
    <w:rsid w:val="00717E14"/>
    <w:rsid w:val="00720DC1"/>
    <w:rsid w:val="00721097"/>
    <w:rsid w:val="00721A42"/>
    <w:rsid w:val="00722DC8"/>
    <w:rsid w:val="00723A59"/>
    <w:rsid w:val="00723B16"/>
    <w:rsid w:val="00723F89"/>
    <w:rsid w:val="007244A2"/>
    <w:rsid w:val="00725A37"/>
    <w:rsid w:val="00725E65"/>
    <w:rsid w:val="0072749F"/>
    <w:rsid w:val="00727F3B"/>
    <w:rsid w:val="0073001A"/>
    <w:rsid w:val="00732020"/>
    <w:rsid w:val="00732232"/>
    <w:rsid w:val="00733691"/>
    <w:rsid w:val="00735782"/>
    <w:rsid w:val="007359D4"/>
    <w:rsid w:val="00735A4B"/>
    <w:rsid w:val="00735ADF"/>
    <w:rsid w:val="007364EB"/>
    <w:rsid w:val="00736F0E"/>
    <w:rsid w:val="0074084B"/>
    <w:rsid w:val="007414F0"/>
    <w:rsid w:val="00741B99"/>
    <w:rsid w:val="00741F7B"/>
    <w:rsid w:val="00742DF7"/>
    <w:rsid w:val="00745135"/>
    <w:rsid w:val="00746350"/>
    <w:rsid w:val="00746FC3"/>
    <w:rsid w:val="00747007"/>
    <w:rsid w:val="007472EF"/>
    <w:rsid w:val="007475AB"/>
    <w:rsid w:val="0074790F"/>
    <w:rsid w:val="00747D0E"/>
    <w:rsid w:val="007502D9"/>
    <w:rsid w:val="00750610"/>
    <w:rsid w:val="0075084F"/>
    <w:rsid w:val="007516A0"/>
    <w:rsid w:val="007522C6"/>
    <w:rsid w:val="00752D30"/>
    <w:rsid w:val="00753275"/>
    <w:rsid w:val="007538D9"/>
    <w:rsid w:val="00753FEB"/>
    <w:rsid w:val="00754086"/>
    <w:rsid w:val="007552C4"/>
    <w:rsid w:val="007552D4"/>
    <w:rsid w:val="0075548A"/>
    <w:rsid w:val="0075548F"/>
    <w:rsid w:val="00755514"/>
    <w:rsid w:val="00755BA5"/>
    <w:rsid w:val="00757E45"/>
    <w:rsid w:val="0076004D"/>
    <w:rsid w:val="00760232"/>
    <w:rsid w:val="007608A7"/>
    <w:rsid w:val="007609B1"/>
    <w:rsid w:val="00760DBD"/>
    <w:rsid w:val="0076189B"/>
    <w:rsid w:val="007618F4"/>
    <w:rsid w:val="007621C1"/>
    <w:rsid w:val="007629CA"/>
    <w:rsid w:val="0076476C"/>
    <w:rsid w:val="007649FF"/>
    <w:rsid w:val="00765241"/>
    <w:rsid w:val="0076742B"/>
    <w:rsid w:val="00767904"/>
    <w:rsid w:val="00767E7E"/>
    <w:rsid w:val="007700E6"/>
    <w:rsid w:val="007702F6"/>
    <w:rsid w:val="00770FD9"/>
    <w:rsid w:val="00771565"/>
    <w:rsid w:val="0077241F"/>
    <w:rsid w:val="00773173"/>
    <w:rsid w:val="00773E89"/>
    <w:rsid w:val="0077400C"/>
    <w:rsid w:val="007752C9"/>
    <w:rsid w:val="007756F7"/>
    <w:rsid w:val="007761B8"/>
    <w:rsid w:val="007768BF"/>
    <w:rsid w:val="007770E6"/>
    <w:rsid w:val="00777A57"/>
    <w:rsid w:val="00781548"/>
    <w:rsid w:val="00781623"/>
    <w:rsid w:val="00781658"/>
    <w:rsid w:val="0078180C"/>
    <w:rsid w:val="00781BC9"/>
    <w:rsid w:val="007826A0"/>
    <w:rsid w:val="007833EF"/>
    <w:rsid w:val="00783B43"/>
    <w:rsid w:val="00783CB2"/>
    <w:rsid w:val="00783D8C"/>
    <w:rsid w:val="007854B9"/>
    <w:rsid w:val="00785518"/>
    <w:rsid w:val="0078571F"/>
    <w:rsid w:val="00786AC2"/>
    <w:rsid w:val="00786C5B"/>
    <w:rsid w:val="00786CA9"/>
    <w:rsid w:val="00791051"/>
    <w:rsid w:val="00791298"/>
    <w:rsid w:val="007919D0"/>
    <w:rsid w:val="007927F1"/>
    <w:rsid w:val="007934D2"/>
    <w:rsid w:val="00794EC4"/>
    <w:rsid w:val="007959E6"/>
    <w:rsid w:val="00795AA6"/>
    <w:rsid w:val="00796414"/>
    <w:rsid w:val="00796B6D"/>
    <w:rsid w:val="00797CD8"/>
    <w:rsid w:val="00797DD0"/>
    <w:rsid w:val="007A00CC"/>
    <w:rsid w:val="007A04B1"/>
    <w:rsid w:val="007A0EA4"/>
    <w:rsid w:val="007A3D19"/>
    <w:rsid w:val="007A46B8"/>
    <w:rsid w:val="007A4B21"/>
    <w:rsid w:val="007A630B"/>
    <w:rsid w:val="007A7161"/>
    <w:rsid w:val="007A75F5"/>
    <w:rsid w:val="007A7F43"/>
    <w:rsid w:val="007B016F"/>
    <w:rsid w:val="007B087F"/>
    <w:rsid w:val="007B1039"/>
    <w:rsid w:val="007B16B0"/>
    <w:rsid w:val="007B1D46"/>
    <w:rsid w:val="007B1EA3"/>
    <w:rsid w:val="007B1FB7"/>
    <w:rsid w:val="007B27A9"/>
    <w:rsid w:val="007B3904"/>
    <w:rsid w:val="007B3E2C"/>
    <w:rsid w:val="007B4085"/>
    <w:rsid w:val="007B49B3"/>
    <w:rsid w:val="007B51FE"/>
    <w:rsid w:val="007B5850"/>
    <w:rsid w:val="007B5EFD"/>
    <w:rsid w:val="007B62C4"/>
    <w:rsid w:val="007B66DE"/>
    <w:rsid w:val="007B7569"/>
    <w:rsid w:val="007C0655"/>
    <w:rsid w:val="007C280B"/>
    <w:rsid w:val="007C2D20"/>
    <w:rsid w:val="007C2EB8"/>
    <w:rsid w:val="007C3FB2"/>
    <w:rsid w:val="007C41D0"/>
    <w:rsid w:val="007C4363"/>
    <w:rsid w:val="007C456F"/>
    <w:rsid w:val="007C51EE"/>
    <w:rsid w:val="007C5C10"/>
    <w:rsid w:val="007C71AD"/>
    <w:rsid w:val="007C7E95"/>
    <w:rsid w:val="007D0125"/>
    <w:rsid w:val="007D0730"/>
    <w:rsid w:val="007D0A3C"/>
    <w:rsid w:val="007D1023"/>
    <w:rsid w:val="007D13C7"/>
    <w:rsid w:val="007D1827"/>
    <w:rsid w:val="007D1A1D"/>
    <w:rsid w:val="007D3034"/>
    <w:rsid w:val="007D3C22"/>
    <w:rsid w:val="007D408A"/>
    <w:rsid w:val="007D4F81"/>
    <w:rsid w:val="007D5DFD"/>
    <w:rsid w:val="007D5E66"/>
    <w:rsid w:val="007D60F2"/>
    <w:rsid w:val="007D62D4"/>
    <w:rsid w:val="007D62E0"/>
    <w:rsid w:val="007D62F5"/>
    <w:rsid w:val="007D64B6"/>
    <w:rsid w:val="007D751A"/>
    <w:rsid w:val="007D763A"/>
    <w:rsid w:val="007E0421"/>
    <w:rsid w:val="007E092F"/>
    <w:rsid w:val="007E0E92"/>
    <w:rsid w:val="007E18C5"/>
    <w:rsid w:val="007E1ACF"/>
    <w:rsid w:val="007E35CC"/>
    <w:rsid w:val="007E3CE5"/>
    <w:rsid w:val="007E42B2"/>
    <w:rsid w:val="007E433F"/>
    <w:rsid w:val="007E47B3"/>
    <w:rsid w:val="007E5B8D"/>
    <w:rsid w:val="007E6FEF"/>
    <w:rsid w:val="007E7711"/>
    <w:rsid w:val="007F0796"/>
    <w:rsid w:val="007F0B41"/>
    <w:rsid w:val="007F0E50"/>
    <w:rsid w:val="007F1957"/>
    <w:rsid w:val="007F19B9"/>
    <w:rsid w:val="007F2129"/>
    <w:rsid w:val="007F2413"/>
    <w:rsid w:val="007F2577"/>
    <w:rsid w:val="007F2616"/>
    <w:rsid w:val="007F2AD5"/>
    <w:rsid w:val="007F3917"/>
    <w:rsid w:val="007F4C0C"/>
    <w:rsid w:val="007F6991"/>
    <w:rsid w:val="00800397"/>
    <w:rsid w:val="00800EBA"/>
    <w:rsid w:val="008011F8"/>
    <w:rsid w:val="00801469"/>
    <w:rsid w:val="008017DC"/>
    <w:rsid w:val="008018AC"/>
    <w:rsid w:val="00801B6F"/>
    <w:rsid w:val="00801DA0"/>
    <w:rsid w:val="008027E2"/>
    <w:rsid w:val="00802F0F"/>
    <w:rsid w:val="008032A8"/>
    <w:rsid w:val="00803EED"/>
    <w:rsid w:val="0080407D"/>
    <w:rsid w:val="00804624"/>
    <w:rsid w:val="0080491F"/>
    <w:rsid w:val="008049AF"/>
    <w:rsid w:val="00804C67"/>
    <w:rsid w:val="00804F5D"/>
    <w:rsid w:val="008066E0"/>
    <w:rsid w:val="0080759D"/>
    <w:rsid w:val="00811C74"/>
    <w:rsid w:val="008124A8"/>
    <w:rsid w:val="00812A6D"/>
    <w:rsid w:val="00812B07"/>
    <w:rsid w:val="00813901"/>
    <w:rsid w:val="00813B41"/>
    <w:rsid w:val="00813F84"/>
    <w:rsid w:val="00814359"/>
    <w:rsid w:val="00816805"/>
    <w:rsid w:val="00816961"/>
    <w:rsid w:val="00816C6B"/>
    <w:rsid w:val="00816EA4"/>
    <w:rsid w:val="00817738"/>
    <w:rsid w:val="00820912"/>
    <w:rsid w:val="00820B95"/>
    <w:rsid w:val="00821232"/>
    <w:rsid w:val="008216EE"/>
    <w:rsid w:val="00821EE3"/>
    <w:rsid w:val="00822242"/>
    <w:rsid w:val="008232F9"/>
    <w:rsid w:val="00824BAA"/>
    <w:rsid w:val="00826D80"/>
    <w:rsid w:val="00826FE2"/>
    <w:rsid w:val="0082744D"/>
    <w:rsid w:val="008276CE"/>
    <w:rsid w:val="008279AE"/>
    <w:rsid w:val="00827A9E"/>
    <w:rsid w:val="00827ECB"/>
    <w:rsid w:val="008305D1"/>
    <w:rsid w:val="00830CC2"/>
    <w:rsid w:val="00830E9B"/>
    <w:rsid w:val="0083183E"/>
    <w:rsid w:val="00832A39"/>
    <w:rsid w:val="008331CB"/>
    <w:rsid w:val="0083320F"/>
    <w:rsid w:val="0083405E"/>
    <w:rsid w:val="0083433D"/>
    <w:rsid w:val="00834784"/>
    <w:rsid w:val="00834D52"/>
    <w:rsid w:val="0083506D"/>
    <w:rsid w:val="008356BF"/>
    <w:rsid w:val="00835A05"/>
    <w:rsid w:val="00835E18"/>
    <w:rsid w:val="00835F5A"/>
    <w:rsid w:val="008364EE"/>
    <w:rsid w:val="00836CB8"/>
    <w:rsid w:val="00836CC3"/>
    <w:rsid w:val="00836F55"/>
    <w:rsid w:val="0083779B"/>
    <w:rsid w:val="00837DCB"/>
    <w:rsid w:val="00837EC7"/>
    <w:rsid w:val="0084176A"/>
    <w:rsid w:val="00841BB0"/>
    <w:rsid w:val="008428BE"/>
    <w:rsid w:val="00844062"/>
    <w:rsid w:val="00844EBE"/>
    <w:rsid w:val="008459BE"/>
    <w:rsid w:val="00846FEA"/>
    <w:rsid w:val="008472B9"/>
    <w:rsid w:val="00847539"/>
    <w:rsid w:val="00847805"/>
    <w:rsid w:val="00850882"/>
    <w:rsid w:val="0085134E"/>
    <w:rsid w:val="008517EE"/>
    <w:rsid w:val="008518FC"/>
    <w:rsid w:val="0085260C"/>
    <w:rsid w:val="008527C0"/>
    <w:rsid w:val="00853560"/>
    <w:rsid w:val="00853B39"/>
    <w:rsid w:val="0085465B"/>
    <w:rsid w:val="008549A2"/>
    <w:rsid w:val="0085584E"/>
    <w:rsid w:val="00857172"/>
    <w:rsid w:val="008576C4"/>
    <w:rsid w:val="00857F66"/>
    <w:rsid w:val="00860017"/>
    <w:rsid w:val="00861D65"/>
    <w:rsid w:val="00862480"/>
    <w:rsid w:val="0086277E"/>
    <w:rsid w:val="00862F20"/>
    <w:rsid w:val="00863321"/>
    <w:rsid w:val="00863337"/>
    <w:rsid w:val="008634DC"/>
    <w:rsid w:val="00863783"/>
    <w:rsid w:val="00864130"/>
    <w:rsid w:val="00864F0C"/>
    <w:rsid w:val="00864F0D"/>
    <w:rsid w:val="00866087"/>
    <w:rsid w:val="00866D5E"/>
    <w:rsid w:val="00870ADD"/>
    <w:rsid w:val="00871D56"/>
    <w:rsid w:val="00871E3D"/>
    <w:rsid w:val="00872B93"/>
    <w:rsid w:val="008740A5"/>
    <w:rsid w:val="00874255"/>
    <w:rsid w:val="008747D6"/>
    <w:rsid w:val="008752E1"/>
    <w:rsid w:val="008758D5"/>
    <w:rsid w:val="00875C6F"/>
    <w:rsid w:val="00876CD8"/>
    <w:rsid w:val="00877016"/>
    <w:rsid w:val="0087718E"/>
    <w:rsid w:val="00877684"/>
    <w:rsid w:val="00877987"/>
    <w:rsid w:val="00880278"/>
    <w:rsid w:val="0088047F"/>
    <w:rsid w:val="008805E1"/>
    <w:rsid w:val="008816B4"/>
    <w:rsid w:val="00881E1D"/>
    <w:rsid w:val="0088204C"/>
    <w:rsid w:val="00882276"/>
    <w:rsid w:val="0088245F"/>
    <w:rsid w:val="00882A8E"/>
    <w:rsid w:val="00885604"/>
    <w:rsid w:val="008868B3"/>
    <w:rsid w:val="00886968"/>
    <w:rsid w:val="008871E2"/>
    <w:rsid w:val="008903CD"/>
    <w:rsid w:val="00891413"/>
    <w:rsid w:val="0089356C"/>
    <w:rsid w:val="00893B00"/>
    <w:rsid w:val="00893E1E"/>
    <w:rsid w:val="00894A45"/>
    <w:rsid w:val="00895649"/>
    <w:rsid w:val="00895B52"/>
    <w:rsid w:val="00895FB3"/>
    <w:rsid w:val="008A08B6"/>
    <w:rsid w:val="008A0E1D"/>
    <w:rsid w:val="008A22EC"/>
    <w:rsid w:val="008A34AC"/>
    <w:rsid w:val="008A3BAA"/>
    <w:rsid w:val="008A4903"/>
    <w:rsid w:val="008A497B"/>
    <w:rsid w:val="008A4E4B"/>
    <w:rsid w:val="008A573F"/>
    <w:rsid w:val="008A62D2"/>
    <w:rsid w:val="008A6DEC"/>
    <w:rsid w:val="008A741E"/>
    <w:rsid w:val="008A7C70"/>
    <w:rsid w:val="008B0043"/>
    <w:rsid w:val="008B09BF"/>
    <w:rsid w:val="008B0F06"/>
    <w:rsid w:val="008B16B2"/>
    <w:rsid w:val="008B252B"/>
    <w:rsid w:val="008B37C3"/>
    <w:rsid w:val="008B3BE7"/>
    <w:rsid w:val="008B4F5B"/>
    <w:rsid w:val="008B5182"/>
    <w:rsid w:val="008B5F53"/>
    <w:rsid w:val="008B6C4A"/>
    <w:rsid w:val="008B7031"/>
    <w:rsid w:val="008B7295"/>
    <w:rsid w:val="008C0554"/>
    <w:rsid w:val="008C20D3"/>
    <w:rsid w:val="008C2CAA"/>
    <w:rsid w:val="008C2E8E"/>
    <w:rsid w:val="008C330D"/>
    <w:rsid w:val="008C338A"/>
    <w:rsid w:val="008C3411"/>
    <w:rsid w:val="008C4443"/>
    <w:rsid w:val="008C59B8"/>
    <w:rsid w:val="008C651B"/>
    <w:rsid w:val="008C6C60"/>
    <w:rsid w:val="008C6EC5"/>
    <w:rsid w:val="008C776E"/>
    <w:rsid w:val="008D0CD1"/>
    <w:rsid w:val="008D1E4E"/>
    <w:rsid w:val="008D22B4"/>
    <w:rsid w:val="008D2C62"/>
    <w:rsid w:val="008D4FBC"/>
    <w:rsid w:val="008D5929"/>
    <w:rsid w:val="008D5F9D"/>
    <w:rsid w:val="008D60D9"/>
    <w:rsid w:val="008D792B"/>
    <w:rsid w:val="008E0DDE"/>
    <w:rsid w:val="008E1397"/>
    <w:rsid w:val="008E14C0"/>
    <w:rsid w:val="008E21A2"/>
    <w:rsid w:val="008E2475"/>
    <w:rsid w:val="008E26FD"/>
    <w:rsid w:val="008E27B0"/>
    <w:rsid w:val="008E3D73"/>
    <w:rsid w:val="008E413F"/>
    <w:rsid w:val="008E4495"/>
    <w:rsid w:val="008E450F"/>
    <w:rsid w:val="008E4CE7"/>
    <w:rsid w:val="008E6199"/>
    <w:rsid w:val="008E6957"/>
    <w:rsid w:val="008E6E77"/>
    <w:rsid w:val="008E7582"/>
    <w:rsid w:val="008F09E4"/>
    <w:rsid w:val="008F2994"/>
    <w:rsid w:val="008F41F6"/>
    <w:rsid w:val="008F4950"/>
    <w:rsid w:val="008F4C2F"/>
    <w:rsid w:val="008F4C90"/>
    <w:rsid w:val="008F50F0"/>
    <w:rsid w:val="008F6044"/>
    <w:rsid w:val="008F67EF"/>
    <w:rsid w:val="008F6FC7"/>
    <w:rsid w:val="008F7004"/>
    <w:rsid w:val="0090093F"/>
    <w:rsid w:val="00900FCB"/>
    <w:rsid w:val="00901910"/>
    <w:rsid w:val="00902E38"/>
    <w:rsid w:val="0090335A"/>
    <w:rsid w:val="0090363A"/>
    <w:rsid w:val="009037F6"/>
    <w:rsid w:val="00903B04"/>
    <w:rsid w:val="00904B7E"/>
    <w:rsid w:val="00905533"/>
    <w:rsid w:val="00906178"/>
    <w:rsid w:val="00906B4F"/>
    <w:rsid w:val="00906B95"/>
    <w:rsid w:val="00910557"/>
    <w:rsid w:val="0091140F"/>
    <w:rsid w:val="00911C57"/>
    <w:rsid w:val="00911F8E"/>
    <w:rsid w:val="009133E7"/>
    <w:rsid w:val="0091410B"/>
    <w:rsid w:val="00914802"/>
    <w:rsid w:val="0091511B"/>
    <w:rsid w:val="00915224"/>
    <w:rsid w:val="00915B36"/>
    <w:rsid w:val="00916454"/>
    <w:rsid w:val="009172C0"/>
    <w:rsid w:val="00917D05"/>
    <w:rsid w:val="00917F41"/>
    <w:rsid w:val="009205BE"/>
    <w:rsid w:val="0092075F"/>
    <w:rsid w:val="00921D28"/>
    <w:rsid w:val="0092260F"/>
    <w:rsid w:val="0092356E"/>
    <w:rsid w:val="009237FF"/>
    <w:rsid w:val="00923EF0"/>
    <w:rsid w:val="00923F48"/>
    <w:rsid w:val="00924490"/>
    <w:rsid w:val="009245E0"/>
    <w:rsid w:val="0092584A"/>
    <w:rsid w:val="00925D8D"/>
    <w:rsid w:val="0092602A"/>
    <w:rsid w:val="00926418"/>
    <w:rsid w:val="0092669B"/>
    <w:rsid w:val="00927F89"/>
    <w:rsid w:val="00931687"/>
    <w:rsid w:val="00931747"/>
    <w:rsid w:val="00931F24"/>
    <w:rsid w:val="00931F3A"/>
    <w:rsid w:val="00932248"/>
    <w:rsid w:val="00932A7E"/>
    <w:rsid w:val="00932CB6"/>
    <w:rsid w:val="00933B21"/>
    <w:rsid w:val="00933BCD"/>
    <w:rsid w:val="00934939"/>
    <w:rsid w:val="00934C8D"/>
    <w:rsid w:val="0093544B"/>
    <w:rsid w:val="00935781"/>
    <w:rsid w:val="009365D1"/>
    <w:rsid w:val="0093671D"/>
    <w:rsid w:val="00936794"/>
    <w:rsid w:val="009371A4"/>
    <w:rsid w:val="00937543"/>
    <w:rsid w:val="009379A9"/>
    <w:rsid w:val="009405AD"/>
    <w:rsid w:val="009418EB"/>
    <w:rsid w:val="00942063"/>
    <w:rsid w:val="009454F6"/>
    <w:rsid w:val="0094574C"/>
    <w:rsid w:val="00947738"/>
    <w:rsid w:val="00950397"/>
    <w:rsid w:val="0095070C"/>
    <w:rsid w:val="00950F86"/>
    <w:rsid w:val="0095283C"/>
    <w:rsid w:val="00955B25"/>
    <w:rsid w:val="00955BEE"/>
    <w:rsid w:val="00955F53"/>
    <w:rsid w:val="0095639D"/>
    <w:rsid w:val="00956479"/>
    <w:rsid w:val="00956838"/>
    <w:rsid w:val="00956E67"/>
    <w:rsid w:val="00960DE3"/>
    <w:rsid w:val="009614E7"/>
    <w:rsid w:val="00961F76"/>
    <w:rsid w:val="009626B6"/>
    <w:rsid w:val="00962E4E"/>
    <w:rsid w:val="009636BD"/>
    <w:rsid w:val="00964465"/>
    <w:rsid w:val="00964E8E"/>
    <w:rsid w:val="0096676E"/>
    <w:rsid w:val="009702DD"/>
    <w:rsid w:val="0097099B"/>
    <w:rsid w:val="00970C9A"/>
    <w:rsid w:val="00970F65"/>
    <w:rsid w:val="00970F6F"/>
    <w:rsid w:val="009714ED"/>
    <w:rsid w:val="00971A0C"/>
    <w:rsid w:val="00971D09"/>
    <w:rsid w:val="00972415"/>
    <w:rsid w:val="0097280C"/>
    <w:rsid w:val="0097309E"/>
    <w:rsid w:val="009735C2"/>
    <w:rsid w:val="00974175"/>
    <w:rsid w:val="00974A58"/>
    <w:rsid w:val="00974B33"/>
    <w:rsid w:val="00975563"/>
    <w:rsid w:val="00975731"/>
    <w:rsid w:val="00975A17"/>
    <w:rsid w:val="00976032"/>
    <w:rsid w:val="00976495"/>
    <w:rsid w:val="00976673"/>
    <w:rsid w:val="00976BA1"/>
    <w:rsid w:val="009772E5"/>
    <w:rsid w:val="00977863"/>
    <w:rsid w:val="00980796"/>
    <w:rsid w:val="009825BF"/>
    <w:rsid w:val="00982D5E"/>
    <w:rsid w:val="00982FA2"/>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CEB"/>
    <w:rsid w:val="009964C8"/>
    <w:rsid w:val="0099732B"/>
    <w:rsid w:val="0099768C"/>
    <w:rsid w:val="00997859"/>
    <w:rsid w:val="009A091C"/>
    <w:rsid w:val="009A1265"/>
    <w:rsid w:val="009A163D"/>
    <w:rsid w:val="009A1B17"/>
    <w:rsid w:val="009A1EE6"/>
    <w:rsid w:val="009A23F3"/>
    <w:rsid w:val="009A264B"/>
    <w:rsid w:val="009A3318"/>
    <w:rsid w:val="009A455F"/>
    <w:rsid w:val="009A529F"/>
    <w:rsid w:val="009A5648"/>
    <w:rsid w:val="009A6278"/>
    <w:rsid w:val="009A6B85"/>
    <w:rsid w:val="009A70F0"/>
    <w:rsid w:val="009B0058"/>
    <w:rsid w:val="009B012F"/>
    <w:rsid w:val="009B041C"/>
    <w:rsid w:val="009B1372"/>
    <w:rsid w:val="009B1840"/>
    <w:rsid w:val="009B18BB"/>
    <w:rsid w:val="009B19C2"/>
    <w:rsid w:val="009B2CB6"/>
    <w:rsid w:val="009B379C"/>
    <w:rsid w:val="009B4CAE"/>
    <w:rsid w:val="009B53F1"/>
    <w:rsid w:val="009B5D3A"/>
    <w:rsid w:val="009B5E0F"/>
    <w:rsid w:val="009B621F"/>
    <w:rsid w:val="009B630D"/>
    <w:rsid w:val="009B7A06"/>
    <w:rsid w:val="009C0ED5"/>
    <w:rsid w:val="009C1416"/>
    <w:rsid w:val="009C22F0"/>
    <w:rsid w:val="009C3E7C"/>
    <w:rsid w:val="009C4566"/>
    <w:rsid w:val="009C55BE"/>
    <w:rsid w:val="009C6D5A"/>
    <w:rsid w:val="009C7058"/>
    <w:rsid w:val="009C7BB0"/>
    <w:rsid w:val="009D04B7"/>
    <w:rsid w:val="009D077D"/>
    <w:rsid w:val="009D1871"/>
    <w:rsid w:val="009D1D69"/>
    <w:rsid w:val="009D209A"/>
    <w:rsid w:val="009D2A62"/>
    <w:rsid w:val="009D3E2B"/>
    <w:rsid w:val="009D42D3"/>
    <w:rsid w:val="009D4608"/>
    <w:rsid w:val="009D5457"/>
    <w:rsid w:val="009E0C74"/>
    <w:rsid w:val="009E13FE"/>
    <w:rsid w:val="009E22CD"/>
    <w:rsid w:val="009E2861"/>
    <w:rsid w:val="009E32E2"/>
    <w:rsid w:val="009E5D78"/>
    <w:rsid w:val="009E6516"/>
    <w:rsid w:val="009E6DDD"/>
    <w:rsid w:val="009F0D98"/>
    <w:rsid w:val="009F0FA6"/>
    <w:rsid w:val="009F1189"/>
    <w:rsid w:val="009F1658"/>
    <w:rsid w:val="009F17CC"/>
    <w:rsid w:val="009F17F9"/>
    <w:rsid w:val="009F19AD"/>
    <w:rsid w:val="009F1D77"/>
    <w:rsid w:val="009F310D"/>
    <w:rsid w:val="009F3CB0"/>
    <w:rsid w:val="009F4137"/>
    <w:rsid w:val="009F530E"/>
    <w:rsid w:val="009F6079"/>
    <w:rsid w:val="009F624F"/>
    <w:rsid w:val="009F6854"/>
    <w:rsid w:val="00A0094D"/>
    <w:rsid w:val="00A00A3A"/>
    <w:rsid w:val="00A01693"/>
    <w:rsid w:val="00A01805"/>
    <w:rsid w:val="00A01D4B"/>
    <w:rsid w:val="00A02EEF"/>
    <w:rsid w:val="00A03AAB"/>
    <w:rsid w:val="00A04EE9"/>
    <w:rsid w:val="00A0612A"/>
    <w:rsid w:val="00A06468"/>
    <w:rsid w:val="00A064C3"/>
    <w:rsid w:val="00A06B6A"/>
    <w:rsid w:val="00A07110"/>
    <w:rsid w:val="00A105CF"/>
    <w:rsid w:val="00A11451"/>
    <w:rsid w:val="00A128E9"/>
    <w:rsid w:val="00A12B0B"/>
    <w:rsid w:val="00A12E59"/>
    <w:rsid w:val="00A1495D"/>
    <w:rsid w:val="00A1507B"/>
    <w:rsid w:val="00A153FF"/>
    <w:rsid w:val="00A15499"/>
    <w:rsid w:val="00A16378"/>
    <w:rsid w:val="00A16400"/>
    <w:rsid w:val="00A16D09"/>
    <w:rsid w:val="00A16E7E"/>
    <w:rsid w:val="00A1710D"/>
    <w:rsid w:val="00A17664"/>
    <w:rsid w:val="00A178EF"/>
    <w:rsid w:val="00A17A8C"/>
    <w:rsid w:val="00A2007B"/>
    <w:rsid w:val="00A21EFB"/>
    <w:rsid w:val="00A22CD3"/>
    <w:rsid w:val="00A22E4B"/>
    <w:rsid w:val="00A2484A"/>
    <w:rsid w:val="00A24A87"/>
    <w:rsid w:val="00A25805"/>
    <w:rsid w:val="00A25836"/>
    <w:rsid w:val="00A263C1"/>
    <w:rsid w:val="00A27CCC"/>
    <w:rsid w:val="00A31F94"/>
    <w:rsid w:val="00A32274"/>
    <w:rsid w:val="00A3250C"/>
    <w:rsid w:val="00A333A1"/>
    <w:rsid w:val="00A3348E"/>
    <w:rsid w:val="00A339BB"/>
    <w:rsid w:val="00A33BF8"/>
    <w:rsid w:val="00A34D8E"/>
    <w:rsid w:val="00A364EC"/>
    <w:rsid w:val="00A3657C"/>
    <w:rsid w:val="00A36931"/>
    <w:rsid w:val="00A36A2F"/>
    <w:rsid w:val="00A37AAF"/>
    <w:rsid w:val="00A37EEA"/>
    <w:rsid w:val="00A423AE"/>
    <w:rsid w:val="00A42518"/>
    <w:rsid w:val="00A435F2"/>
    <w:rsid w:val="00A447DB"/>
    <w:rsid w:val="00A44EDA"/>
    <w:rsid w:val="00A45369"/>
    <w:rsid w:val="00A45F08"/>
    <w:rsid w:val="00A4633C"/>
    <w:rsid w:val="00A46915"/>
    <w:rsid w:val="00A47156"/>
    <w:rsid w:val="00A479B9"/>
    <w:rsid w:val="00A47AC5"/>
    <w:rsid w:val="00A47BB3"/>
    <w:rsid w:val="00A47BC5"/>
    <w:rsid w:val="00A500C7"/>
    <w:rsid w:val="00A50CE9"/>
    <w:rsid w:val="00A5142C"/>
    <w:rsid w:val="00A522C0"/>
    <w:rsid w:val="00A52DF6"/>
    <w:rsid w:val="00A52DFA"/>
    <w:rsid w:val="00A53C7C"/>
    <w:rsid w:val="00A53F03"/>
    <w:rsid w:val="00A54B8F"/>
    <w:rsid w:val="00A54C5B"/>
    <w:rsid w:val="00A57B19"/>
    <w:rsid w:val="00A57B80"/>
    <w:rsid w:val="00A60950"/>
    <w:rsid w:val="00A60BAD"/>
    <w:rsid w:val="00A61927"/>
    <w:rsid w:val="00A62D47"/>
    <w:rsid w:val="00A63A58"/>
    <w:rsid w:val="00A63A75"/>
    <w:rsid w:val="00A64AF8"/>
    <w:rsid w:val="00A64C7A"/>
    <w:rsid w:val="00A6726B"/>
    <w:rsid w:val="00A67873"/>
    <w:rsid w:val="00A6793B"/>
    <w:rsid w:val="00A67A2B"/>
    <w:rsid w:val="00A67E8C"/>
    <w:rsid w:val="00A7017D"/>
    <w:rsid w:val="00A710D8"/>
    <w:rsid w:val="00A713D6"/>
    <w:rsid w:val="00A713DC"/>
    <w:rsid w:val="00A720E6"/>
    <w:rsid w:val="00A72318"/>
    <w:rsid w:val="00A72980"/>
    <w:rsid w:val="00A736AC"/>
    <w:rsid w:val="00A74906"/>
    <w:rsid w:val="00A74A94"/>
    <w:rsid w:val="00A752BE"/>
    <w:rsid w:val="00A757EB"/>
    <w:rsid w:val="00A7632F"/>
    <w:rsid w:val="00A778A3"/>
    <w:rsid w:val="00A80B23"/>
    <w:rsid w:val="00A81296"/>
    <w:rsid w:val="00A8231E"/>
    <w:rsid w:val="00A8238A"/>
    <w:rsid w:val="00A833A7"/>
    <w:rsid w:val="00A8395D"/>
    <w:rsid w:val="00A839EF"/>
    <w:rsid w:val="00A83AD8"/>
    <w:rsid w:val="00A84CBF"/>
    <w:rsid w:val="00A85955"/>
    <w:rsid w:val="00A85A33"/>
    <w:rsid w:val="00A85B00"/>
    <w:rsid w:val="00A863C0"/>
    <w:rsid w:val="00A86CB9"/>
    <w:rsid w:val="00A903A4"/>
    <w:rsid w:val="00A907C2"/>
    <w:rsid w:val="00A908C5"/>
    <w:rsid w:val="00A9124D"/>
    <w:rsid w:val="00A91ED6"/>
    <w:rsid w:val="00A92443"/>
    <w:rsid w:val="00A937B7"/>
    <w:rsid w:val="00A93D2B"/>
    <w:rsid w:val="00A93F74"/>
    <w:rsid w:val="00A9558D"/>
    <w:rsid w:val="00A959D6"/>
    <w:rsid w:val="00A95C8D"/>
    <w:rsid w:val="00A97276"/>
    <w:rsid w:val="00A97D34"/>
    <w:rsid w:val="00AA0E83"/>
    <w:rsid w:val="00AA1295"/>
    <w:rsid w:val="00AA1DD3"/>
    <w:rsid w:val="00AA2B61"/>
    <w:rsid w:val="00AA2D11"/>
    <w:rsid w:val="00AA374A"/>
    <w:rsid w:val="00AA38E8"/>
    <w:rsid w:val="00AA3D16"/>
    <w:rsid w:val="00AA3FBD"/>
    <w:rsid w:val="00AA433D"/>
    <w:rsid w:val="00AA49F2"/>
    <w:rsid w:val="00AA54BA"/>
    <w:rsid w:val="00AA5811"/>
    <w:rsid w:val="00AA6ABA"/>
    <w:rsid w:val="00AA6BD7"/>
    <w:rsid w:val="00AA74C5"/>
    <w:rsid w:val="00AB0707"/>
    <w:rsid w:val="00AB08AA"/>
    <w:rsid w:val="00AB0B76"/>
    <w:rsid w:val="00AB0BFB"/>
    <w:rsid w:val="00AB13C7"/>
    <w:rsid w:val="00AB2D83"/>
    <w:rsid w:val="00AB3596"/>
    <w:rsid w:val="00AB49EC"/>
    <w:rsid w:val="00AB590D"/>
    <w:rsid w:val="00AB5A2E"/>
    <w:rsid w:val="00AB5FBA"/>
    <w:rsid w:val="00AB5FE0"/>
    <w:rsid w:val="00AB66A5"/>
    <w:rsid w:val="00AB79CA"/>
    <w:rsid w:val="00AC048D"/>
    <w:rsid w:val="00AC0708"/>
    <w:rsid w:val="00AC119C"/>
    <w:rsid w:val="00AC15B3"/>
    <w:rsid w:val="00AC1950"/>
    <w:rsid w:val="00AC1BFE"/>
    <w:rsid w:val="00AC1E3C"/>
    <w:rsid w:val="00AC24A7"/>
    <w:rsid w:val="00AC2969"/>
    <w:rsid w:val="00AC30C6"/>
    <w:rsid w:val="00AC3E7C"/>
    <w:rsid w:val="00AC475A"/>
    <w:rsid w:val="00AC5745"/>
    <w:rsid w:val="00AC61D1"/>
    <w:rsid w:val="00AC68E0"/>
    <w:rsid w:val="00AC69AE"/>
    <w:rsid w:val="00AC6C44"/>
    <w:rsid w:val="00AC7CA4"/>
    <w:rsid w:val="00AD0445"/>
    <w:rsid w:val="00AD0671"/>
    <w:rsid w:val="00AD1664"/>
    <w:rsid w:val="00AD1824"/>
    <w:rsid w:val="00AD1EF2"/>
    <w:rsid w:val="00AD2D3C"/>
    <w:rsid w:val="00AD32EE"/>
    <w:rsid w:val="00AD3611"/>
    <w:rsid w:val="00AD3A16"/>
    <w:rsid w:val="00AD42F5"/>
    <w:rsid w:val="00AD52C7"/>
    <w:rsid w:val="00AD5B0E"/>
    <w:rsid w:val="00AD5BD8"/>
    <w:rsid w:val="00AD7578"/>
    <w:rsid w:val="00AD7D97"/>
    <w:rsid w:val="00AE026E"/>
    <w:rsid w:val="00AE17E4"/>
    <w:rsid w:val="00AE1AF2"/>
    <w:rsid w:val="00AE3E79"/>
    <w:rsid w:val="00AE4287"/>
    <w:rsid w:val="00AE4B48"/>
    <w:rsid w:val="00AE53CA"/>
    <w:rsid w:val="00AE5B92"/>
    <w:rsid w:val="00AE61C0"/>
    <w:rsid w:val="00AE7968"/>
    <w:rsid w:val="00AE7CAB"/>
    <w:rsid w:val="00AF001E"/>
    <w:rsid w:val="00AF184F"/>
    <w:rsid w:val="00AF261C"/>
    <w:rsid w:val="00AF28F9"/>
    <w:rsid w:val="00AF33CA"/>
    <w:rsid w:val="00AF4600"/>
    <w:rsid w:val="00AF56A5"/>
    <w:rsid w:val="00AF5937"/>
    <w:rsid w:val="00AF5E43"/>
    <w:rsid w:val="00AF7861"/>
    <w:rsid w:val="00AF7E1E"/>
    <w:rsid w:val="00B00C89"/>
    <w:rsid w:val="00B01B49"/>
    <w:rsid w:val="00B02D16"/>
    <w:rsid w:val="00B043B0"/>
    <w:rsid w:val="00B05472"/>
    <w:rsid w:val="00B06077"/>
    <w:rsid w:val="00B0613B"/>
    <w:rsid w:val="00B06F12"/>
    <w:rsid w:val="00B0773E"/>
    <w:rsid w:val="00B10303"/>
    <w:rsid w:val="00B10976"/>
    <w:rsid w:val="00B10A84"/>
    <w:rsid w:val="00B10F3B"/>
    <w:rsid w:val="00B1278F"/>
    <w:rsid w:val="00B137A8"/>
    <w:rsid w:val="00B13949"/>
    <w:rsid w:val="00B13F34"/>
    <w:rsid w:val="00B14220"/>
    <w:rsid w:val="00B1473C"/>
    <w:rsid w:val="00B1586D"/>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DBD"/>
    <w:rsid w:val="00B270C5"/>
    <w:rsid w:val="00B27ED6"/>
    <w:rsid w:val="00B30D0B"/>
    <w:rsid w:val="00B32160"/>
    <w:rsid w:val="00B32475"/>
    <w:rsid w:val="00B32D77"/>
    <w:rsid w:val="00B33688"/>
    <w:rsid w:val="00B33786"/>
    <w:rsid w:val="00B3453C"/>
    <w:rsid w:val="00B34568"/>
    <w:rsid w:val="00B34A0D"/>
    <w:rsid w:val="00B34BA6"/>
    <w:rsid w:val="00B3508D"/>
    <w:rsid w:val="00B37DF2"/>
    <w:rsid w:val="00B40A37"/>
    <w:rsid w:val="00B41238"/>
    <w:rsid w:val="00B419C1"/>
    <w:rsid w:val="00B41F56"/>
    <w:rsid w:val="00B4205D"/>
    <w:rsid w:val="00B4307C"/>
    <w:rsid w:val="00B43092"/>
    <w:rsid w:val="00B43A89"/>
    <w:rsid w:val="00B44200"/>
    <w:rsid w:val="00B45587"/>
    <w:rsid w:val="00B455DE"/>
    <w:rsid w:val="00B45EB4"/>
    <w:rsid w:val="00B462D9"/>
    <w:rsid w:val="00B4786B"/>
    <w:rsid w:val="00B47F53"/>
    <w:rsid w:val="00B50169"/>
    <w:rsid w:val="00B51378"/>
    <w:rsid w:val="00B5317F"/>
    <w:rsid w:val="00B549FB"/>
    <w:rsid w:val="00B55680"/>
    <w:rsid w:val="00B55BDE"/>
    <w:rsid w:val="00B566BB"/>
    <w:rsid w:val="00B56923"/>
    <w:rsid w:val="00B56D51"/>
    <w:rsid w:val="00B57215"/>
    <w:rsid w:val="00B607F5"/>
    <w:rsid w:val="00B60997"/>
    <w:rsid w:val="00B60C49"/>
    <w:rsid w:val="00B61266"/>
    <w:rsid w:val="00B614C4"/>
    <w:rsid w:val="00B618A6"/>
    <w:rsid w:val="00B62659"/>
    <w:rsid w:val="00B62BD1"/>
    <w:rsid w:val="00B63399"/>
    <w:rsid w:val="00B6443D"/>
    <w:rsid w:val="00B647E2"/>
    <w:rsid w:val="00B65117"/>
    <w:rsid w:val="00B6563F"/>
    <w:rsid w:val="00B66DF4"/>
    <w:rsid w:val="00B67593"/>
    <w:rsid w:val="00B676DC"/>
    <w:rsid w:val="00B67CE5"/>
    <w:rsid w:val="00B70112"/>
    <w:rsid w:val="00B7110F"/>
    <w:rsid w:val="00B71334"/>
    <w:rsid w:val="00B71465"/>
    <w:rsid w:val="00B718AF"/>
    <w:rsid w:val="00B71DEA"/>
    <w:rsid w:val="00B72F20"/>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AD8"/>
    <w:rsid w:val="00B8501D"/>
    <w:rsid w:val="00B852D9"/>
    <w:rsid w:val="00B86265"/>
    <w:rsid w:val="00B87A24"/>
    <w:rsid w:val="00B90274"/>
    <w:rsid w:val="00B902A9"/>
    <w:rsid w:val="00B904B0"/>
    <w:rsid w:val="00B910C7"/>
    <w:rsid w:val="00B9120B"/>
    <w:rsid w:val="00B914AF"/>
    <w:rsid w:val="00B91786"/>
    <w:rsid w:val="00B91EDF"/>
    <w:rsid w:val="00B92181"/>
    <w:rsid w:val="00B9223D"/>
    <w:rsid w:val="00B926BC"/>
    <w:rsid w:val="00B92956"/>
    <w:rsid w:val="00B92ADA"/>
    <w:rsid w:val="00B93D84"/>
    <w:rsid w:val="00B93D88"/>
    <w:rsid w:val="00B94D1F"/>
    <w:rsid w:val="00B958F3"/>
    <w:rsid w:val="00B96425"/>
    <w:rsid w:val="00B96BB9"/>
    <w:rsid w:val="00BA0656"/>
    <w:rsid w:val="00BA1C76"/>
    <w:rsid w:val="00BA1FC9"/>
    <w:rsid w:val="00BA2049"/>
    <w:rsid w:val="00BA26E6"/>
    <w:rsid w:val="00BA2F50"/>
    <w:rsid w:val="00BA4AEE"/>
    <w:rsid w:val="00BA51E1"/>
    <w:rsid w:val="00BA5401"/>
    <w:rsid w:val="00BA6234"/>
    <w:rsid w:val="00BB1DF1"/>
    <w:rsid w:val="00BB1F39"/>
    <w:rsid w:val="00BB1F93"/>
    <w:rsid w:val="00BB21A3"/>
    <w:rsid w:val="00BB226C"/>
    <w:rsid w:val="00BB2EEC"/>
    <w:rsid w:val="00BB41C2"/>
    <w:rsid w:val="00BB4B6E"/>
    <w:rsid w:val="00BB5135"/>
    <w:rsid w:val="00BB552A"/>
    <w:rsid w:val="00BB55BC"/>
    <w:rsid w:val="00BB5C2F"/>
    <w:rsid w:val="00BB63E6"/>
    <w:rsid w:val="00BB7FE6"/>
    <w:rsid w:val="00BC02A0"/>
    <w:rsid w:val="00BC08C6"/>
    <w:rsid w:val="00BC1678"/>
    <w:rsid w:val="00BC289D"/>
    <w:rsid w:val="00BC311B"/>
    <w:rsid w:val="00BC325E"/>
    <w:rsid w:val="00BC392A"/>
    <w:rsid w:val="00BC4B08"/>
    <w:rsid w:val="00BC4EFC"/>
    <w:rsid w:val="00BC697C"/>
    <w:rsid w:val="00BC6D9F"/>
    <w:rsid w:val="00BC7488"/>
    <w:rsid w:val="00BC7561"/>
    <w:rsid w:val="00BC76CF"/>
    <w:rsid w:val="00BC79CF"/>
    <w:rsid w:val="00BC7F9E"/>
    <w:rsid w:val="00BD0342"/>
    <w:rsid w:val="00BD082B"/>
    <w:rsid w:val="00BD0DED"/>
    <w:rsid w:val="00BD1AC1"/>
    <w:rsid w:val="00BD1DB2"/>
    <w:rsid w:val="00BD2F4A"/>
    <w:rsid w:val="00BD31C3"/>
    <w:rsid w:val="00BD38F6"/>
    <w:rsid w:val="00BD3B7C"/>
    <w:rsid w:val="00BD44CA"/>
    <w:rsid w:val="00BD4586"/>
    <w:rsid w:val="00BD47C2"/>
    <w:rsid w:val="00BD4CD3"/>
    <w:rsid w:val="00BD5E17"/>
    <w:rsid w:val="00BD683F"/>
    <w:rsid w:val="00BD7B1C"/>
    <w:rsid w:val="00BE04BD"/>
    <w:rsid w:val="00BE082E"/>
    <w:rsid w:val="00BE0CFB"/>
    <w:rsid w:val="00BE17BB"/>
    <w:rsid w:val="00BE2120"/>
    <w:rsid w:val="00BE256A"/>
    <w:rsid w:val="00BE283B"/>
    <w:rsid w:val="00BE2D73"/>
    <w:rsid w:val="00BE4D4B"/>
    <w:rsid w:val="00BE4DA5"/>
    <w:rsid w:val="00BE5B39"/>
    <w:rsid w:val="00BE6217"/>
    <w:rsid w:val="00BE681F"/>
    <w:rsid w:val="00BF0514"/>
    <w:rsid w:val="00BF0CF4"/>
    <w:rsid w:val="00BF0DD8"/>
    <w:rsid w:val="00BF300A"/>
    <w:rsid w:val="00BF31D3"/>
    <w:rsid w:val="00BF467D"/>
    <w:rsid w:val="00BF7C46"/>
    <w:rsid w:val="00C0020D"/>
    <w:rsid w:val="00C01071"/>
    <w:rsid w:val="00C010B5"/>
    <w:rsid w:val="00C013EC"/>
    <w:rsid w:val="00C01462"/>
    <w:rsid w:val="00C015F2"/>
    <w:rsid w:val="00C02FB3"/>
    <w:rsid w:val="00C03844"/>
    <w:rsid w:val="00C048B7"/>
    <w:rsid w:val="00C05502"/>
    <w:rsid w:val="00C05879"/>
    <w:rsid w:val="00C07284"/>
    <w:rsid w:val="00C07D88"/>
    <w:rsid w:val="00C109BB"/>
    <w:rsid w:val="00C121B5"/>
    <w:rsid w:val="00C122C1"/>
    <w:rsid w:val="00C129AB"/>
    <w:rsid w:val="00C12D15"/>
    <w:rsid w:val="00C1358C"/>
    <w:rsid w:val="00C13762"/>
    <w:rsid w:val="00C14481"/>
    <w:rsid w:val="00C147D1"/>
    <w:rsid w:val="00C14D81"/>
    <w:rsid w:val="00C1507E"/>
    <w:rsid w:val="00C1545B"/>
    <w:rsid w:val="00C157BB"/>
    <w:rsid w:val="00C1611D"/>
    <w:rsid w:val="00C16642"/>
    <w:rsid w:val="00C16817"/>
    <w:rsid w:val="00C16F13"/>
    <w:rsid w:val="00C17732"/>
    <w:rsid w:val="00C177DE"/>
    <w:rsid w:val="00C17B4B"/>
    <w:rsid w:val="00C203DE"/>
    <w:rsid w:val="00C2091B"/>
    <w:rsid w:val="00C20CFB"/>
    <w:rsid w:val="00C21162"/>
    <w:rsid w:val="00C21255"/>
    <w:rsid w:val="00C21636"/>
    <w:rsid w:val="00C21DE6"/>
    <w:rsid w:val="00C2201C"/>
    <w:rsid w:val="00C22134"/>
    <w:rsid w:val="00C221EA"/>
    <w:rsid w:val="00C225E3"/>
    <w:rsid w:val="00C238C8"/>
    <w:rsid w:val="00C249A0"/>
    <w:rsid w:val="00C24EBB"/>
    <w:rsid w:val="00C24EE6"/>
    <w:rsid w:val="00C25A0F"/>
    <w:rsid w:val="00C25A75"/>
    <w:rsid w:val="00C276C7"/>
    <w:rsid w:val="00C305D3"/>
    <w:rsid w:val="00C30F4A"/>
    <w:rsid w:val="00C311A6"/>
    <w:rsid w:val="00C314DD"/>
    <w:rsid w:val="00C31523"/>
    <w:rsid w:val="00C31C42"/>
    <w:rsid w:val="00C31C7A"/>
    <w:rsid w:val="00C32FA0"/>
    <w:rsid w:val="00C354BE"/>
    <w:rsid w:val="00C35E2C"/>
    <w:rsid w:val="00C35E3A"/>
    <w:rsid w:val="00C368A1"/>
    <w:rsid w:val="00C36FA1"/>
    <w:rsid w:val="00C379CE"/>
    <w:rsid w:val="00C37A2C"/>
    <w:rsid w:val="00C40A62"/>
    <w:rsid w:val="00C4133F"/>
    <w:rsid w:val="00C41CF1"/>
    <w:rsid w:val="00C42573"/>
    <w:rsid w:val="00C42BA5"/>
    <w:rsid w:val="00C451C9"/>
    <w:rsid w:val="00C45F6E"/>
    <w:rsid w:val="00C46CA5"/>
    <w:rsid w:val="00C47306"/>
    <w:rsid w:val="00C503AB"/>
    <w:rsid w:val="00C50BA3"/>
    <w:rsid w:val="00C5159C"/>
    <w:rsid w:val="00C53890"/>
    <w:rsid w:val="00C549E6"/>
    <w:rsid w:val="00C55161"/>
    <w:rsid w:val="00C56713"/>
    <w:rsid w:val="00C57745"/>
    <w:rsid w:val="00C57C02"/>
    <w:rsid w:val="00C600DC"/>
    <w:rsid w:val="00C60947"/>
    <w:rsid w:val="00C60B08"/>
    <w:rsid w:val="00C60B31"/>
    <w:rsid w:val="00C60B39"/>
    <w:rsid w:val="00C63053"/>
    <w:rsid w:val="00C63B92"/>
    <w:rsid w:val="00C6409D"/>
    <w:rsid w:val="00C64A22"/>
    <w:rsid w:val="00C65423"/>
    <w:rsid w:val="00C6600A"/>
    <w:rsid w:val="00C6701D"/>
    <w:rsid w:val="00C7029D"/>
    <w:rsid w:val="00C70909"/>
    <w:rsid w:val="00C70D8E"/>
    <w:rsid w:val="00C717A1"/>
    <w:rsid w:val="00C72E40"/>
    <w:rsid w:val="00C7310A"/>
    <w:rsid w:val="00C73C9A"/>
    <w:rsid w:val="00C741CD"/>
    <w:rsid w:val="00C754B8"/>
    <w:rsid w:val="00C75628"/>
    <w:rsid w:val="00C7572C"/>
    <w:rsid w:val="00C76167"/>
    <w:rsid w:val="00C76538"/>
    <w:rsid w:val="00C766D0"/>
    <w:rsid w:val="00C76AE7"/>
    <w:rsid w:val="00C76B31"/>
    <w:rsid w:val="00C772A5"/>
    <w:rsid w:val="00C7750C"/>
    <w:rsid w:val="00C77692"/>
    <w:rsid w:val="00C80267"/>
    <w:rsid w:val="00C820D8"/>
    <w:rsid w:val="00C822D5"/>
    <w:rsid w:val="00C826ED"/>
    <w:rsid w:val="00C8304E"/>
    <w:rsid w:val="00C8391D"/>
    <w:rsid w:val="00C8519F"/>
    <w:rsid w:val="00C8581D"/>
    <w:rsid w:val="00C85AE7"/>
    <w:rsid w:val="00C86CB3"/>
    <w:rsid w:val="00C874B6"/>
    <w:rsid w:val="00C8756F"/>
    <w:rsid w:val="00C878C7"/>
    <w:rsid w:val="00C91135"/>
    <w:rsid w:val="00C9140F"/>
    <w:rsid w:val="00C917F5"/>
    <w:rsid w:val="00C91B4F"/>
    <w:rsid w:val="00C9225A"/>
    <w:rsid w:val="00C929DF"/>
    <w:rsid w:val="00C94B34"/>
    <w:rsid w:val="00C95FB3"/>
    <w:rsid w:val="00C96135"/>
    <w:rsid w:val="00C969DC"/>
    <w:rsid w:val="00C96B05"/>
    <w:rsid w:val="00C96B66"/>
    <w:rsid w:val="00CA074F"/>
    <w:rsid w:val="00CA0C83"/>
    <w:rsid w:val="00CA136A"/>
    <w:rsid w:val="00CA3551"/>
    <w:rsid w:val="00CA3C9C"/>
    <w:rsid w:val="00CA542D"/>
    <w:rsid w:val="00CA7C70"/>
    <w:rsid w:val="00CA7CEB"/>
    <w:rsid w:val="00CB0703"/>
    <w:rsid w:val="00CB0CEE"/>
    <w:rsid w:val="00CB1423"/>
    <w:rsid w:val="00CB1B72"/>
    <w:rsid w:val="00CB1B7D"/>
    <w:rsid w:val="00CB1FE2"/>
    <w:rsid w:val="00CB3443"/>
    <w:rsid w:val="00CB3F90"/>
    <w:rsid w:val="00CB4AB7"/>
    <w:rsid w:val="00CB5066"/>
    <w:rsid w:val="00CB5496"/>
    <w:rsid w:val="00CB5764"/>
    <w:rsid w:val="00CB589A"/>
    <w:rsid w:val="00CB6A0E"/>
    <w:rsid w:val="00CB6E99"/>
    <w:rsid w:val="00CB7E0D"/>
    <w:rsid w:val="00CC0925"/>
    <w:rsid w:val="00CC0E8A"/>
    <w:rsid w:val="00CC0EB4"/>
    <w:rsid w:val="00CC0F4C"/>
    <w:rsid w:val="00CC0F65"/>
    <w:rsid w:val="00CC1184"/>
    <w:rsid w:val="00CC18AE"/>
    <w:rsid w:val="00CC27C8"/>
    <w:rsid w:val="00CC4666"/>
    <w:rsid w:val="00CC4A18"/>
    <w:rsid w:val="00CC53A3"/>
    <w:rsid w:val="00CC76AE"/>
    <w:rsid w:val="00CC7B4A"/>
    <w:rsid w:val="00CD110A"/>
    <w:rsid w:val="00CD2785"/>
    <w:rsid w:val="00CD2D69"/>
    <w:rsid w:val="00CD3C9C"/>
    <w:rsid w:val="00CD4430"/>
    <w:rsid w:val="00CD483E"/>
    <w:rsid w:val="00CD4962"/>
    <w:rsid w:val="00CD4F7D"/>
    <w:rsid w:val="00CD5112"/>
    <w:rsid w:val="00CD5889"/>
    <w:rsid w:val="00CD65F9"/>
    <w:rsid w:val="00CD69CA"/>
    <w:rsid w:val="00CD7EBB"/>
    <w:rsid w:val="00CE044C"/>
    <w:rsid w:val="00CE0C30"/>
    <w:rsid w:val="00CE0CBC"/>
    <w:rsid w:val="00CE0CCD"/>
    <w:rsid w:val="00CE251A"/>
    <w:rsid w:val="00CE3B22"/>
    <w:rsid w:val="00CE3C96"/>
    <w:rsid w:val="00CE55F3"/>
    <w:rsid w:val="00CE61AD"/>
    <w:rsid w:val="00CE6576"/>
    <w:rsid w:val="00CE7A72"/>
    <w:rsid w:val="00CE7FD4"/>
    <w:rsid w:val="00CF0A49"/>
    <w:rsid w:val="00CF0E7B"/>
    <w:rsid w:val="00CF1C31"/>
    <w:rsid w:val="00CF2096"/>
    <w:rsid w:val="00CF24AC"/>
    <w:rsid w:val="00CF24E0"/>
    <w:rsid w:val="00CF3808"/>
    <w:rsid w:val="00CF39C3"/>
    <w:rsid w:val="00CF3F33"/>
    <w:rsid w:val="00CF3FFF"/>
    <w:rsid w:val="00CF4AB0"/>
    <w:rsid w:val="00CF5F97"/>
    <w:rsid w:val="00CF61B3"/>
    <w:rsid w:val="00CF620C"/>
    <w:rsid w:val="00CF66E5"/>
    <w:rsid w:val="00CF684E"/>
    <w:rsid w:val="00D00D8C"/>
    <w:rsid w:val="00D01415"/>
    <w:rsid w:val="00D01EDA"/>
    <w:rsid w:val="00D024E3"/>
    <w:rsid w:val="00D02AD3"/>
    <w:rsid w:val="00D03993"/>
    <w:rsid w:val="00D03E1E"/>
    <w:rsid w:val="00D049BE"/>
    <w:rsid w:val="00D04C2B"/>
    <w:rsid w:val="00D05691"/>
    <w:rsid w:val="00D058B3"/>
    <w:rsid w:val="00D05E74"/>
    <w:rsid w:val="00D061F9"/>
    <w:rsid w:val="00D06E6A"/>
    <w:rsid w:val="00D070F9"/>
    <w:rsid w:val="00D07E49"/>
    <w:rsid w:val="00D101A9"/>
    <w:rsid w:val="00D106F0"/>
    <w:rsid w:val="00D10C65"/>
    <w:rsid w:val="00D11DB6"/>
    <w:rsid w:val="00D11E06"/>
    <w:rsid w:val="00D12DC1"/>
    <w:rsid w:val="00D12F31"/>
    <w:rsid w:val="00D1340D"/>
    <w:rsid w:val="00D1363C"/>
    <w:rsid w:val="00D150CF"/>
    <w:rsid w:val="00D157C0"/>
    <w:rsid w:val="00D16E86"/>
    <w:rsid w:val="00D16EB2"/>
    <w:rsid w:val="00D17C91"/>
    <w:rsid w:val="00D17D0E"/>
    <w:rsid w:val="00D205A2"/>
    <w:rsid w:val="00D20FF2"/>
    <w:rsid w:val="00D23F35"/>
    <w:rsid w:val="00D246EB"/>
    <w:rsid w:val="00D24B31"/>
    <w:rsid w:val="00D25AC2"/>
    <w:rsid w:val="00D25D09"/>
    <w:rsid w:val="00D261B1"/>
    <w:rsid w:val="00D26B61"/>
    <w:rsid w:val="00D271EF"/>
    <w:rsid w:val="00D2720E"/>
    <w:rsid w:val="00D3041F"/>
    <w:rsid w:val="00D30DC3"/>
    <w:rsid w:val="00D30DF3"/>
    <w:rsid w:val="00D340A0"/>
    <w:rsid w:val="00D3498C"/>
    <w:rsid w:val="00D35178"/>
    <w:rsid w:val="00D355B0"/>
    <w:rsid w:val="00D3661B"/>
    <w:rsid w:val="00D37593"/>
    <w:rsid w:val="00D41068"/>
    <w:rsid w:val="00D414DC"/>
    <w:rsid w:val="00D422A1"/>
    <w:rsid w:val="00D42F97"/>
    <w:rsid w:val="00D43091"/>
    <w:rsid w:val="00D43756"/>
    <w:rsid w:val="00D44638"/>
    <w:rsid w:val="00D450C2"/>
    <w:rsid w:val="00D45640"/>
    <w:rsid w:val="00D4638A"/>
    <w:rsid w:val="00D4661D"/>
    <w:rsid w:val="00D46AB9"/>
    <w:rsid w:val="00D47873"/>
    <w:rsid w:val="00D478DF"/>
    <w:rsid w:val="00D50E95"/>
    <w:rsid w:val="00D528CA"/>
    <w:rsid w:val="00D52B5B"/>
    <w:rsid w:val="00D52BFD"/>
    <w:rsid w:val="00D53389"/>
    <w:rsid w:val="00D53670"/>
    <w:rsid w:val="00D544CE"/>
    <w:rsid w:val="00D54D8F"/>
    <w:rsid w:val="00D55A9F"/>
    <w:rsid w:val="00D56DFF"/>
    <w:rsid w:val="00D56EFA"/>
    <w:rsid w:val="00D576A4"/>
    <w:rsid w:val="00D577E5"/>
    <w:rsid w:val="00D5783D"/>
    <w:rsid w:val="00D604B2"/>
    <w:rsid w:val="00D60878"/>
    <w:rsid w:val="00D611DE"/>
    <w:rsid w:val="00D6141B"/>
    <w:rsid w:val="00D61904"/>
    <w:rsid w:val="00D62C70"/>
    <w:rsid w:val="00D631A5"/>
    <w:rsid w:val="00D632DD"/>
    <w:rsid w:val="00D64A58"/>
    <w:rsid w:val="00D65243"/>
    <w:rsid w:val="00D66738"/>
    <w:rsid w:val="00D667FD"/>
    <w:rsid w:val="00D67587"/>
    <w:rsid w:val="00D70678"/>
    <w:rsid w:val="00D7073A"/>
    <w:rsid w:val="00D70D1E"/>
    <w:rsid w:val="00D719DE"/>
    <w:rsid w:val="00D723D6"/>
    <w:rsid w:val="00D723EA"/>
    <w:rsid w:val="00D72530"/>
    <w:rsid w:val="00D72F49"/>
    <w:rsid w:val="00D73968"/>
    <w:rsid w:val="00D739DE"/>
    <w:rsid w:val="00D73C59"/>
    <w:rsid w:val="00D73D88"/>
    <w:rsid w:val="00D73FDF"/>
    <w:rsid w:val="00D74973"/>
    <w:rsid w:val="00D74A2D"/>
    <w:rsid w:val="00D75DD1"/>
    <w:rsid w:val="00D77293"/>
    <w:rsid w:val="00D77B93"/>
    <w:rsid w:val="00D80505"/>
    <w:rsid w:val="00D80AAC"/>
    <w:rsid w:val="00D80FE5"/>
    <w:rsid w:val="00D8291D"/>
    <w:rsid w:val="00D82D81"/>
    <w:rsid w:val="00D83C28"/>
    <w:rsid w:val="00D842F6"/>
    <w:rsid w:val="00D84BB2"/>
    <w:rsid w:val="00D85397"/>
    <w:rsid w:val="00D8585F"/>
    <w:rsid w:val="00D85ABA"/>
    <w:rsid w:val="00D85F36"/>
    <w:rsid w:val="00D86113"/>
    <w:rsid w:val="00D86C4A"/>
    <w:rsid w:val="00D873D2"/>
    <w:rsid w:val="00D87640"/>
    <w:rsid w:val="00D87E47"/>
    <w:rsid w:val="00D909B9"/>
    <w:rsid w:val="00D91CA8"/>
    <w:rsid w:val="00D929BD"/>
    <w:rsid w:val="00D93467"/>
    <w:rsid w:val="00D937B6"/>
    <w:rsid w:val="00D94FCA"/>
    <w:rsid w:val="00D9626E"/>
    <w:rsid w:val="00D96406"/>
    <w:rsid w:val="00D97047"/>
    <w:rsid w:val="00D972B3"/>
    <w:rsid w:val="00DA1BA5"/>
    <w:rsid w:val="00DA1F15"/>
    <w:rsid w:val="00DA2607"/>
    <w:rsid w:val="00DA28B7"/>
    <w:rsid w:val="00DA39E6"/>
    <w:rsid w:val="00DA412D"/>
    <w:rsid w:val="00DA484E"/>
    <w:rsid w:val="00DA507C"/>
    <w:rsid w:val="00DA5ABD"/>
    <w:rsid w:val="00DA6CB9"/>
    <w:rsid w:val="00DA735E"/>
    <w:rsid w:val="00DA7C5A"/>
    <w:rsid w:val="00DA7C88"/>
    <w:rsid w:val="00DB09F4"/>
    <w:rsid w:val="00DB0F0A"/>
    <w:rsid w:val="00DB1108"/>
    <w:rsid w:val="00DB18E2"/>
    <w:rsid w:val="00DB211D"/>
    <w:rsid w:val="00DB231A"/>
    <w:rsid w:val="00DB3794"/>
    <w:rsid w:val="00DB4FDA"/>
    <w:rsid w:val="00DB51FB"/>
    <w:rsid w:val="00DB5E05"/>
    <w:rsid w:val="00DB670A"/>
    <w:rsid w:val="00DB6972"/>
    <w:rsid w:val="00DB6E09"/>
    <w:rsid w:val="00DB73E5"/>
    <w:rsid w:val="00DB7673"/>
    <w:rsid w:val="00DB7AC1"/>
    <w:rsid w:val="00DC0719"/>
    <w:rsid w:val="00DC167C"/>
    <w:rsid w:val="00DC2EEF"/>
    <w:rsid w:val="00DC38EB"/>
    <w:rsid w:val="00DC44A7"/>
    <w:rsid w:val="00DC49AC"/>
    <w:rsid w:val="00DC74E1"/>
    <w:rsid w:val="00DC7EE2"/>
    <w:rsid w:val="00DD013F"/>
    <w:rsid w:val="00DD065D"/>
    <w:rsid w:val="00DD1550"/>
    <w:rsid w:val="00DD17DD"/>
    <w:rsid w:val="00DD1A3C"/>
    <w:rsid w:val="00DD1B0C"/>
    <w:rsid w:val="00DD2C6B"/>
    <w:rsid w:val="00DD37CE"/>
    <w:rsid w:val="00DD3B2F"/>
    <w:rsid w:val="00DD3D9A"/>
    <w:rsid w:val="00DD4361"/>
    <w:rsid w:val="00DD558D"/>
    <w:rsid w:val="00DD580E"/>
    <w:rsid w:val="00DD58DB"/>
    <w:rsid w:val="00DD59FD"/>
    <w:rsid w:val="00DD5FBE"/>
    <w:rsid w:val="00DD6254"/>
    <w:rsid w:val="00DD6EB1"/>
    <w:rsid w:val="00DD6EEF"/>
    <w:rsid w:val="00DD7ADF"/>
    <w:rsid w:val="00DE118D"/>
    <w:rsid w:val="00DE1429"/>
    <w:rsid w:val="00DE1434"/>
    <w:rsid w:val="00DE187D"/>
    <w:rsid w:val="00DE1BCF"/>
    <w:rsid w:val="00DE2A49"/>
    <w:rsid w:val="00DE2B9F"/>
    <w:rsid w:val="00DE3603"/>
    <w:rsid w:val="00DE4E5A"/>
    <w:rsid w:val="00DE57E8"/>
    <w:rsid w:val="00DE7589"/>
    <w:rsid w:val="00DE7A4D"/>
    <w:rsid w:val="00DE7ADC"/>
    <w:rsid w:val="00DE7F72"/>
    <w:rsid w:val="00DF00A7"/>
    <w:rsid w:val="00DF02E8"/>
    <w:rsid w:val="00DF0FB1"/>
    <w:rsid w:val="00DF12B6"/>
    <w:rsid w:val="00DF2B84"/>
    <w:rsid w:val="00DF3378"/>
    <w:rsid w:val="00DF3550"/>
    <w:rsid w:val="00DF371C"/>
    <w:rsid w:val="00DF3DC5"/>
    <w:rsid w:val="00DF501A"/>
    <w:rsid w:val="00DF57D3"/>
    <w:rsid w:val="00DF7223"/>
    <w:rsid w:val="00DF7B78"/>
    <w:rsid w:val="00E00CA1"/>
    <w:rsid w:val="00E015B0"/>
    <w:rsid w:val="00E01983"/>
    <w:rsid w:val="00E03C4F"/>
    <w:rsid w:val="00E03E1F"/>
    <w:rsid w:val="00E0519C"/>
    <w:rsid w:val="00E05549"/>
    <w:rsid w:val="00E0681F"/>
    <w:rsid w:val="00E07113"/>
    <w:rsid w:val="00E07296"/>
    <w:rsid w:val="00E0794B"/>
    <w:rsid w:val="00E10A3D"/>
    <w:rsid w:val="00E10BB7"/>
    <w:rsid w:val="00E1254E"/>
    <w:rsid w:val="00E12949"/>
    <w:rsid w:val="00E12D70"/>
    <w:rsid w:val="00E1321B"/>
    <w:rsid w:val="00E13DD9"/>
    <w:rsid w:val="00E13E00"/>
    <w:rsid w:val="00E14639"/>
    <w:rsid w:val="00E15972"/>
    <w:rsid w:val="00E15AD7"/>
    <w:rsid w:val="00E15D15"/>
    <w:rsid w:val="00E16281"/>
    <w:rsid w:val="00E16B98"/>
    <w:rsid w:val="00E17641"/>
    <w:rsid w:val="00E17ADE"/>
    <w:rsid w:val="00E20736"/>
    <w:rsid w:val="00E2073F"/>
    <w:rsid w:val="00E207DF"/>
    <w:rsid w:val="00E20D40"/>
    <w:rsid w:val="00E20F72"/>
    <w:rsid w:val="00E21A76"/>
    <w:rsid w:val="00E225CF"/>
    <w:rsid w:val="00E22FA7"/>
    <w:rsid w:val="00E233A6"/>
    <w:rsid w:val="00E23BB3"/>
    <w:rsid w:val="00E23E6C"/>
    <w:rsid w:val="00E2588C"/>
    <w:rsid w:val="00E26012"/>
    <w:rsid w:val="00E264DC"/>
    <w:rsid w:val="00E26617"/>
    <w:rsid w:val="00E272B2"/>
    <w:rsid w:val="00E3196F"/>
    <w:rsid w:val="00E324BE"/>
    <w:rsid w:val="00E34AEA"/>
    <w:rsid w:val="00E34DB1"/>
    <w:rsid w:val="00E35319"/>
    <w:rsid w:val="00E3568E"/>
    <w:rsid w:val="00E3593B"/>
    <w:rsid w:val="00E362F0"/>
    <w:rsid w:val="00E40F64"/>
    <w:rsid w:val="00E419A8"/>
    <w:rsid w:val="00E41A82"/>
    <w:rsid w:val="00E4257B"/>
    <w:rsid w:val="00E42785"/>
    <w:rsid w:val="00E427B8"/>
    <w:rsid w:val="00E42D28"/>
    <w:rsid w:val="00E42E62"/>
    <w:rsid w:val="00E433FE"/>
    <w:rsid w:val="00E43A79"/>
    <w:rsid w:val="00E43BF3"/>
    <w:rsid w:val="00E4416A"/>
    <w:rsid w:val="00E449E8"/>
    <w:rsid w:val="00E44A1C"/>
    <w:rsid w:val="00E4519F"/>
    <w:rsid w:val="00E4546D"/>
    <w:rsid w:val="00E455F9"/>
    <w:rsid w:val="00E45800"/>
    <w:rsid w:val="00E469B8"/>
    <w:rsid w:val="00E46A34"/>
    <w:rsid w:val="00E507E7"/>
    <w:rsid w:val="00E52232"/>
    <w:rsid w:val="00E52404"/>
    <w:rsid w:val="00E534DF"/>
    <w:rsid w:val="00E558A7"/>
    <w:rsid w:val="00E55DC3"/>
    <w:rsid w:val="00E57067"/>
    <w:rsid w:val="00E57A2D"/>
    <w:rsid w:val="00E61020"/>
    <w:rsid w:val="00E62D0A"/>
    <w:rsid w:val="00E62E07"/>
    <w:rsid w:val="00E6334E"/>
    <w:rsid w:val="00E65840"/>
    <w:rsid w:val="00E66501"/>
    <w:rsid w:val="00E667DA"/>
    <w:rsid w:val="00E66FB3"/>
    <w:rsid w:val="00E67818"/>
    <w:rsid w:val="00E70670"/>
    <w:rsid w:val="00E71924"/>
    <w:rsid w:val="00E71A27"/>
    <w:rsid w:val="00E727B9"/>
    <w:rsid w:val="00E72E03"/>
    <w:rsid w:val="00E749C7"/>
    <w:rsid w:val="00E75114"/>
    <w:rsid w:val="00E75995"/>
    <w:rsid w:val="00E77480"/>
    <w:rsid w:val="00E7756A"/>
    <w:rsid w:val="00E778E8"/>
    <w:rsid w:val="00E77C78"/>
    <w:rsid w:val="00E80948"/>
    <w:rsid w:val="00E80D39"/>
    <w:rsid w:val="00E81F4C"/>
    <w:rsid w:val="00E82A46"/>
    <w:rsid w:val="00E83EF2"/>
    <w:rsid w:val="00E8404A"/>
    <w:rsid w:val="00E845C7"/>
    <w:rsid w:val="00E848F1"/>
    <w:rsid w:val="00E86A60"/>
    <w:rsid w:val="00E874CE"/>
    <w:rsid w:val="00E874EB"/>
    <w:rsid w:val="00E87A70"/>
    <w:rsid w:val="00E87E70"/>
    <w:rsid w:val="00E906FA"/>
    <w:rsid w:val="00E9088A"/>
    <w:rsid w:val="00E913EB"/>
    <w:rsid w:val="00E92193"/>
    <w:rsid w:val="00E92E90"/>
    <w:rsid w:val="00E92F49"/>
    <w:rsid w:val="00E93477"/>
    <w:rsid w:val="00E93BB5"/>
    <w:rsid w:val="00E94074"/>
    <w:rsid w:val="00E941D5"/>
    <w:rsid w:val="00E94D54"/>
    <w:rsid w:val="00E951E3"/>
    <w:rsid w:val="00E95216"/>
    <w:rsid w:val="00E955A0"/>
    <w:rsid w:val="00E963A6"/>
    <w:rsid w:val="00E96A82"/>
    <w:rsid w:val="00E96BD9"/>
    <w:rsid w:val="00E96E1B"/>
    <w:rsid w:val="00E977ED"/>
    <w:rsid w:val="00E97C3B"/>
    <w:rsid w:val="00EA0E4B"/>
    <w:rsid w:val="00EA1277"/>
    <w:rsid w:val="00EA38CB"/>
    <w:rsid w:val="00EA3D4B"/>
    <w:rsid w:val="00EA4853"/>
    <w:rsid w:val="00EA6413"/>
    <w:rsid w:val="00EA6864"/>
    <w:rsid w:val="00EA68F3"/>
    <w:rsid w:val="00EA696E"/>
    <w:rsid w:val="00EA7241"/>
    <w:rsid w:val="00EA7EAC"/>
    <w:rsid w:val="00EA7EAF"/>
    <w:rsid w:val="00EB0134"/>
    <w:rsid w:val="00EB02A8"/>
    <w:rsid w:val="00EB080E"/>
    <w:rsid w:val="00EB1D54"/>
    <w:rsid w:val="00EB1EDD"/>
    <w:rsid w:val="00EB2B1F"/>
    <w:rsid w:val="00EB32A3"/>
    <w:rsid w:val="00EB38CD"/>
    <w:rsid w:val="00EB3B68"/>
    <w:rsid w:val="00EB3E75"/>
    <w:rsid w:val="00EB4426"/>
    <w:rsid w:val="00EB4652"/>
    <w:rsid w:val="00EB4984"/>
    <w:rsid w:val="00EB583F"/>
    <w:rsid w:val="00EB6214"/>
    <w:rsid w:val="00EB6FE4"/>
    <w:rsid w:val="00EC070D"/>
    <w:rsid w:val="00EC1038"/>
    <w:rsid w:val="00EC12AA"/>
    <w:rsid w:val="00EC1AED"/>
    <w:rsid w:val="00EC2D2A"/>
    <w:rsid w:val="00EC4B1A"/>
    <w:rsid w:val="00EC4BCA"/>
    <w:rsid w:val="00EC7B6C"/>
    <w:rsid w:val="00EC7BB6"/>
    <w:rsid w:val="00ED0234"/>
    <w:rsid w:val="00ED082D"/>
    <w:rsid w:val="00ED1C58"/>
    <w:rsid w:val="00ED217A"/>
    <w:rsid w:val="00ED3965"/>
    <w:rsid w:val="00ED40BF"/>
    <w:rsid w:val="00ED4439"/>
    <w:rsid w:val="00ED467C"/>
    <w:rsid w:val="00ED48C0"/>
    <w:rsid w:val="00ED4A90"/>
    <w:rsid w:val="00ED4FB7"/>
    <w:rsid w:val="00EE04BC"/>
    <w:rsid w:val="00EE0E7C"/>
    <w:rsid w:val="00EE222D"/>
    <w:rsid w:val="00EE25F2"/>
    <w:rsid w:val="00EE26F1"/>
    <w:rsid w:val="00EE2D31"/>
    <w:rsid w:val="00EE2EA5"/>
    <w:rsid w:val="00EE321F"/>
    <w:rsid w:val="00EE34DA"/>
    <w:rsid w:val="00EE462E"/>
    <w:rsid w:val="00EE4DBB"/>
    <w:rsid w:val="00EE6A18"/>
    <w:rsid w:val="00EE7041"/>
    <w:rsid w:val="00EE7D23"/>
    <w:rsid w:val="00EE7EF5"/>
    <w:rsid w:val="00EF00A9"/>
    <w:rsid w:val="00EF05E5"/>
    <w:rsid w:val="00EF1F17"/>
    <w:rsid w:val="00EF2226"/>
    <w:rsid w:val="00EF26B0"/>
    <w:rsid w:val="00EF28BB"/>
    <w:rsid w:val="00EF311B"/>
    <w:rsid w:val="00EF36AC"/>
    <w:rsid w:val="00EF4A4F"/>
    <w:rsid w:val="00EF5722"/>
    <w:rsid w:val="00EF5D31"/>
    <w:rsid w:val="00EF60A1"/>
    <w:rsid w:val="00EF6920"/>
    <w:rsid w:val="00F009E1"/>
    <w:rsid w:val="00F00DB1"/>
    <w:rsid w:val="00F0217B"/>
    <w:rsid w:val="00F02B76"/>
    <w:rsid w:val="00F02CD6"/>
    <w:rsid w:val="00F02F8E"/>
    <w:rsid w:val="00F03F0A"/>
    <w:rsid w:val="00F0453E"/>
    <w:rsid w:val="00F0460C"/>
    <w:rsid w:val="00F04F42"/>
    <w:rsid w:val="00F05576"/>
    <w:rsid w:val="00F057A2"/>
    <w:rsid w:val="00F057AE"/>
    <w:rsid w:val="00F05E52"/>
    <w:rsid w:val="00F06508"/>
    <w:rsid w:val="00F06F42"/>
    <w:rsid w:val="00F0740F"/>
    <w:rsid w:val="00F07E07"/>
    <w:rsid w:val="00F100A0"/>
    <w:rsid w:val="00F11563"/>
    <w:rsid w:val="00F11B9D"/>
    <w:rsid w:val="00F12625"/>
    <w:rsid w:val="00F136AF"/>
    <w:rsid w:val="00F14968"/>
    <w:rsid w:val="00F155BC"/>
    <w:rsid w:val="00F15691"/>
    <w:rsid w:val="00F15CA6"/>
    <w:rsid w:val="00F17199"/>
    <w:rsid w:val="00F17C45"/>
    <w:rsid w:val="00F204FE"/>
    <w:rsid w:val="00F214CF"/>
    <w:rsid w:val="00F22092"/>
    <w:rsid w:val="00F227DB"/>
    <w:rsid w:val="00F2328F"/>
    <w:rsid w:val="00F2354A"/>
    <w:rsid w:val="00F235C1"/>
    <w:rsid w:val="00F23D71"/>
    <w:rsid w:val="00F245C0"/>
    <w:rsid w:val="00F24920"/>
    <w:rsid w:val="00F25A1A"/>
    <w:rsid w:val="00F26013"/>
    <w:rsid w:val="00F26C5C"/>
    <w:rsid w:val="00F304E4"/>
    <w:rsid w:val="00F31C0A"/>
    <w:rsid w:val="00F32196"/>
    <w:rsid w:val="00F324A7"/>
    <w:rsid w:val="00F32DBC"/>
    <w:rsid w:val="00F32F3E"/>
    <w:rsid w:val="00F3314D"/>
    <w:rsid w:val="00F334F8"/>
    <w:rsid w:val="00F33D7A"/>
    <w:rsid w:val="00F3539E"/>
    <w:rsid w:val="00F37174"/>
    <w:rsid w:val="00F37E8F"/>
    <w:rsid w:val="00F40C2D"/>
    <w:rsid w:val="00F41109"/>
    <w:rsid w:val="00F41406"/>
    <w:rsid w:val="00F41966"/>
    <w:rsid w:val="00F419DA"/>
    <w:rsid w:val="00F44D5C"/>
    <w:rsid w:val="00F453BC"/>
    <w:rsid w:val="00F4595F"/>
    <w:rsid w:val="00F460B5"/>
    <w:rsid w:val="00F46125"/>
    <w:rsid w:val="00F46506"/>
    <w:rsid w:val="00F467DA"/>
    <w:rsid w:val="00F46A20"/>
    <w:rsid w:val="00F46F77"/>
    <w:rsid w:val="00F472FD"/>
    <w:rsid w:val="00F4730C"/>
    <w:rsid w:val="00F5048E"/>
    <w:rsid w:val="00F53857"/>
    <w:rsid w:val="00F547CF"/>
    <w:rsid w:val="00F54FF7"/>
    <w:rsid w:val="00F55321"/>
    <w:rsid w:val="00F55540"/>
    <w:rsid w:val="00F556D2"/>
    <w:rsid w:val="00F55F48"/>
    <w:rsid w:val="00F5613A"/>
    <w:rsid w:val="00F561CB"/>
    <w:rsid w:val="00F56D97"/>
    <w:rsid w:val="00F579A6"/>
    <w:rsid w:val="00F60425"/>
    <w:rsid w:val="00F607D6"/>
    <w:rsid w:val="00F61692"/>
    <w:rsid w:val="00F61724"/>
    <w:rsid w:val="00F62146"/>
    <w:rsid w:val="00F625FA"/>
    <w:rsid w:val="00F62E46"/>
    <w:rsid w:val="00F63F43"/>
    <w:rsid w:val="00F64738"/>
    <w:rsid w:val="00F65005"/>
    <w:rsid w:val="00F65AAB"/>
    <w:rsid w:val="00F66145"/>
    <w:rsid w:val="00F666B9"/>
    <w:rsid w:val="00F675A0"/>
    <w:rsid w:val="00F701F6"/>
    <w:rsid w:val="00F70C5C"/>
    <w:rsid w:val="00F70E74"/>
    <w:rsid w:val="00F71489"/>
    <w:rsid w:val="00F7205B"/>
    <w:rsid w:val="00F73398"/>
    <w:rsid w:val="00F73AE0"/>
    <w:rsid w:val="00F73DC3"/>
    <w:rsid w:val="00F74525"/>
    <w:rsid w:val="00F76274"/>
    <w:rsid w:val="00F7714E"/>
    <w:rsid w:val="00F77F8C"/>
    <w:rsid w:val="00F8024B"/>
    <w:rsid w:val="00F8079E"/>
    <w:rsid w:val="00F814BE"/>
    <w:rsid w:val="00F81A97"/>
    <w:rsid w:val="00F82C8B"/>
    <w:rsid w:val="00F83171"/>
    <w:rsid w:val="00F84204"/>
    <w:rsid w:val="00F87B63"/>
    <w:rsid w:val="00F924E5"/>
    <w:rsid w:val="00F92C43"/>
    <w:rsid w:val="00F93116"/>
    <w:rsid w:val="00F93A9F"/>
    <w:rsid w:val="00F93D08"/>
    <w:rsid w:val="00F948E6"/>
    <w:rsid w:val="00F94F05"/>
    <w:rsid w:val="00F9539B"/>
    <w:rsid w:val="00FA032B"/>
    <w:rsid w:val="00FA051C"/>
    <w:rsid w:val="00FA0F88"/>
    <w:rsid w:val="00FA312F"/>
    <w:rsid w:val="00FA397C"/>
    <w:rsid w:val="00FA4031"/>
    <w:rsid w:val="00FA462B"/>
    <w:rsid w:val="00FA5232"/>
    <w:rsid w:val="00FA59CF"/>
    <w:rsid w:val="00FA796B"/>
    <w:rsid w:val="00FA7E01"/>
    <w:rsid w:val="00FB000C"/>
    <w:rsid w:val="00FB125C"/>
    <w:rsid w:val="00FB2895"/>
    <w:rsid w:val="00FB3B19"/>
    <w:rsid w:val="00FB4044"/>
    <w:rsid w:val="00FB45A6"/>
    <w:rsid w:val="00FB4E52"/>
    <w:rsid w:val="00FB541A"/>
    <w:rsid w:val="00FB5634"/>
    <w:rsid w:val="00FB56E7"/>
    <w:rsid w:val="00FB59D9"/>
    <w:rsid w:val="00FB5DBD"/>
    <w:rsid w:val="00FB6022"/>
    <w:rsid w:val="00FB6384"/>
    <w:rsid w:val="00FB6590"/>
    <w:rsid w:val="00FB7115"/>
    <w:rsid w:val="00FB7D31"/>
    <w:rsid w:val="00FC1002"/>
    <w:rsid w:val="00FC1294"/>
    <w:rsid w:val="00FC24A6"/>
    <w:rsid w:val="00FC3243"/>
    <w:rsid w:val="00FC4462"/>
    <w:rsid w:val="00FC50FA"/>
    <w:rsid w:val="00FC5F3F"/>
    <w:rsid w:val="00FD0154"/>
    <w:rsid w:val="00FD0E74"/>
    <w:rsid w:val="00FD1134"/>
    <w:rsid w:val="00FD185A"/>
    <w:rsid w:val="00FD195C"/>
    <w:rsid w:val="00FD3AAD"/>
    <w:rsid w:val="00FD6747"/>
    <w:rsid w:val="00FD7550"/>
    <w:rsid w:val="00FE0002"/>
    <w:rsid w:val="00FE131C"/>
    <w:rsid w:val="00FE4634"/>
    <w:rsid w:val="00FE5096"/>
    <w:rsid w:val="00FE5CFA"/>
    <w:rsid w:val="00FE6748"/>
    <w:rsid w:val="00FE6A2F"/>
    <w:rsid w:val="00FE6FC3"/>
    <w:rsid w:val="00FE70F4"/>
    <w:rsid w:val="00FE7EBD"/>
    <w:rsid w:val="00FF00F2"/>
    <w:rsid w:val="00FF1445"/>
    <w:rsid w:val="00FF16E8"/>
    <w:rsid w:val="00FF21EE"/>
    <w:rsid w:val="00FF223C"/>
    <w:rsid w:val="00FF252D"/>
    <w:rsid w:val="00FF288C"/>
    <w:rsid w:val="00FF2ADB"/>
    <w:rsid w:val="00FF3C4C"/>
    <w:rsid w:val="00FF473F"/>
    <w:rsid w:val="00FF4E3D"/>
    <w:rsid w:val="00FF5029"/>
    <w:rsid w:val="00FF52C3"/>
    <w:rsid w:val="00FF57D9"/>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ilec.com.ec/Webtools/LexisFinder/ImageVisualizer/ImageVisualizer.aspx?id=B0E0D561AE9D0E3D042ABBEDE8394EDBEE19E0D8&amp;type=RO" TargetMode="External"/><Relationship Id="rId117" Type="http://schemas.openxmlformats.org/officeDocument/2006/relationships/hyperlink" Target="http://www.silec.com.ec/Webtools/LexisFinder/ImageVisualizer/ImageVisualizer.aspx?id=DCE16042DE0204B655B92624977CC621DB2E0816&amp;type=RO" TargetMode="External"/><Relationship Id="rId21" Type="http://schemas.openxmlformats.org/officeDocument/2006/relationships/hyperlink" Target="http://esilecstorage.s3.amazonaws.com/biblioteca_silec/TEXTOSRO/2017/49D7C7EC3071C96A15B9BD79ACCCA8EFAD76181F.pdf" TargetMode="External"/><Relationship Id="rId42" Type="http://schemas.openxmlformats.org/officeDocument/2006/relationships/hyperlink" Target="http://esilecstorage.s3.amazonaws.com/biblioteca_silec/TEXTOSRO/2017/1AFB54200E4DA5363A7503143DEB7ACDF70441BB.pdf" TargetMode="External"/><Relationship Id="rId47" Type="http://schemas.openxmlformats.org/officeDocument/2006/relationships/hyperlink" Target="http://esilecstorage.s3.amazonaws.com/biblioteca_silec/TEXTOSRO/2017/730F3E2094B9902814A69AEB772322080FA03EAA.pdf" TargetMode="External"/><Relationship Id="rId63" Type="http://schemas.openxmlformats.org/officeDocument/2006/relationships/hyperlink" Target="http://esilecstorage.s3.amazonaws.com/biblioteca_silec/TEXTOSRO/2017/BC85DB01E5EFE01852016279B2A7AE699064C73E.pdf" TargetMode="External"/><Relationship Id="rId68" Type="http://schemas.openxmlformats.org/officeDocument/2006/relationships/hyperlink" Target="http://esilecstorage.s3.amazonaws.com/biblioteca_silec/TEXTOSRO/2017/E946A395A142872BB9C31482A5D250AC2E9A74C8.pdf" TargetMode="External"/><Relationship Id="rId84" Type="http://schemas.openxmlformats.org/officeDocument/2006/relationships/hyperlink" Target="http://esilecstorage.s3.amazonaws.com/biblioteca_silec/TEXTOSRO/2017/49D7C7EC3071C96A15B9BD79ACCCA8EFAD76181F.pdf" TargetMode="External"/><Relationship Id="rId89" Type="http://schemas.openxmlformats.org/officeDocument/2006/relationships/hyperlink" Target="http://esilecstorage.s3.amazonaws.com/biblioteca_silec/TEXTOSRO/2017/730F3E2094B9902814A69AEB772322080FA03EAA.pdf" TargetMode="External"/><Relationship Id="rId112" Type="http://schemas.openxmlformats.org/officeDocument/2006/relationships/hyperlink" Target="http://esilecstorage.s3.amazonaws.com/biblioteca_silec/TEXTOSRO/2017/40FE483857EDE27EF78A17EB7C14F65ED1E40B13.pdf" TargetMode="External"/><Relationship Id="rId16" Type="http://schemas.openxmlformats.org/officeDocument/2006/relationships/hyperlink" Target="http://esilecstorage.s3.amazonaws.com/biblioteca_silec/TEXTOSRO/2017/ED4FB29181DC79070E9F6A670373DE9CD6A28303.pdf" TargetMode="External"/><Relationship Id="rId107" Type="http://schemas.openxmlformats.org/officeDocument/2006/relationships/hyperlink" Target="http://esilecstorage.s3.amazonaws.com/biblioteca_silec/TEXTOSRO/2017/1AFB54200E4DA5363A7503143DEB7ACDF70441BB.pdf" TargetMode="External"/><Relationship Id="rId11" Type="http://schemas.openxmlformats.org/officeDocument/2006/relationships/hyperlink" Target="http://esilecstorage.s3.amazonaws.com/biblioteca_silec/TEXTOSRO/2017/7E5707ACBBDC1468DE51A3CA22FE1FE845A39F7B.pdf" TargetMode="External"/><Relationship Id="rId32" Type="http://schemas.openxmlformats.org/officeDocument/2006/relationships/hyperlink" Target="http://esilecstorage.s3.amazonaws.com/biblioteca_silec/TEXTOSRO/2017/A0F9060DEC0BD0FE5FF85E92EC38B435E9243719.pdf" TargetMode="External"/><Relationship Id="rId37" Type="http://schemas.openxmlformats.org/officeDocument/2006/relationships/hyperlink" Target="http://www.silec.com.ec/Webtools/LexisFinder/ImageVisualizer/ImageVisualizer.aspx?id=09A36BCC8B2F4C888EC379FA484F34B9F0193EF5&amp;type=RO" TargetMode="External"/><Relationship Id="rId53" Type="http://schemas.openxmlformats.org/officeDocument/2006/relationships/hyperlink" Target="http://esilecstorage.s3.amazonaws.com/biblioteca_silec/TEXTOSRO/2017/0C2B8D03A8A6CFF3616A148948D211D1CF1F93F4.pdf" TargetMode="External"/><Relationship Id="rId58" Type="http://schemas.openxmlformats.org/officeDocument/2006/relationships/hyperlink" Target="http://www.silec.com.ec/Webtools/LexisFinder/ImageVisualizer/ImageVisualizer.aspx?id=B0E0D561AE9D0E3D042ABBEDE8394EDBEE19E0D8&amp;type=RO" TargetMode="External"/><Relationship Id="rId74" Type="http://schemas.openxmlformats.org/officeDocument/2006/relationships/hyperlink" Target="http://esilecstorage.s3.amazonaws.com/biblioteca_silec/TEXTOSRO/2017/8EE73A90A118E1B871EC65986C24445ABA372E6F.pdf" TargetMode="External"/><Relationship Id="rId79" Type="http://schemas.openxmlformats.org/officeDocument/2006/relationships/hyperlink" Target="http://esilecstorage.s3.amazonaws.com/biblioteca_silec/TEXTOSRO/2017/ED4FB29181DC79070E9F6A670373DE9CD6A28303.pdf" TargetMode="External"/><Relationship Id="rId102" Type="http://schemas.openxmlformats.org/officeDocument/2006/relationships/hyperlink" Target="http://esilecstorage.s3.amazonaws.com/biblioteca_silec/TEXTOSRO/2017/F0150D0E33932134AF78919003B2F3B7DF6E327B.pdf"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silecstorage.s3.amazonaws.com/biblioteca_silec/TEXTOSRO/2017/BC85DB01E5EFE01852016279B2A7AE699064C73E.pdf" TargetMode="External"/><Relationship Id="rId82" Type="http://schemas.openxmlformats.org/officeDocument/2006/relationships/hyperlink" Target="http://esilecstorage.s3.amazonaws.com/biblioteca_silec/TEXTOSRO/2017/49D7C7EC3071C96A15B9BD79ACCCA8EFAD76181F.pdf" TargetMode="External"/><Relationship Id="rId90" Type="http://schemas.openxmlformats.org/officeDocument/2006/relationships/hyperlink" Target="http://esilecstorage.s3.amazonaws.com/biblioteca_silec/TEXTOSRO/2017/1E1A2FAD98BF0D5F6C93D6645FE8C143E4A8A799.pdf" TargetMode="External"/><Relationship Id="rId95" Type="http://schemas.openxmlformats.org/officeDocument/2006/relationships/hyperlink" Target="http://esilecstorage.s3.amazonaws.com/biblioteca_silec/TEXTOSRO/2017/15B7C6F38FBEB452F25DF2564563EE72AC30774E.pdf" TargetMode="External"/><Relationship Id="rId19" Type="http://schemas.openxmlformats.org/officeDocument/2006/relationships/hyperlink" Target="http://esilecstorage.s3.amazonaws.com/biblioteca_silec/TEXTOSRO/2017/0C2B8D03A8A6CFF3616A148948D211D1CF1F93F4.pdf" TargetMode="External"/><Relationship Id="rId14" Type="http://schemas.openxmlformats.org/officeDocument/2006/relationships/hyperlink" Target="http://esilecstorage.s3.amazonaws.com/biblioteca_silec/TEXTOSRO/2017/8EE73A90A118E1B871EC65986C24445ABA372E6F.pdf" TargetMode="External"/><Relationship Id="rId22" Type="http://schemas.openxmlformats.org/officeDocument/2006/relationships/hyperlink" Target="http://esilecstorage.s3.amazonaws.com/biblioteca_silec/TEXTOSRO/2017/059984369D211328DFE5B67FBE8420E167DCAC1E.pdf" TargetMode="External"/><Relationship Id="rId27" Type="http://schemas.openxmlformats.org/officeDocument/2006/relationships/hyperlink" Target="http://esilecstorage.s3.amazonaws.com/biblioteca_silec/TEXTOSRO/2017/F0150D0E33932134AF78919003B2F3B7DF6E327B.pdf" TargetMode="External"/><Relationship Id="rId30" Type="http://schemas.openxmlformats.org/officeDocument/2006/relationships/hyperlink" Target="http://esilecstorage.s3.amazonaws.com/biblioteca_silec/TEXTOSRO/2017/BAB7CB59EEFAF74D28E4C8464A7780E4FB55BC5F.pdf" TargetMode="External"/><Relationship Id="rId35" Type="http://schemas.openxmlformats.org/officeDocument/2006/relationships/hyperlink" Target="http://www.silec.com.ec/Webtools/LexisFinder/ImageVisualizer/ImageVisualizer.aspx?id=37901736C10523F9B9C4C876D201753E928B58F3&amp;type=RO" TargetMode="External"/><Relationship Id="rId43" Type="http://schemas.openxmlformats.org/officeDocument/2006/relationships/hyperlink" Target="http://esilecstorage.s3.amazonaws.com/biblioteca_silec/TEXTOSRO/2017/68D28BEE1756EA8416BD88ABBBF1118F7744F05C.pdf" TargetMode="External"/><Relationship Id="rId48" Type="http://schemas.openxmlformats.org/officeDocument/2006/relationships/hyperlink" Target="http://esilecstorage.s3.amazonaws.com/biblioteca_silec/TEXTOSRO/2017/BAB7CB59EEFAF74D28E4C8464A7780E4FB55BC5F.pdf" TargetMode="External"/><Relationship Id="rId56" Type="http://schemas.openxmlformats.org/officeDocument/2006/relationships/hyperlink" Target="http://esilecstorage.s3.amazonaws.com/biblioteca_silec/TEXTOSRO/2017/BFBECE1154B8C1776BE3D53D16ACC23979528A61.pdf" TargetMode="External"/><Relationship Id="rId64" Type="http://schemas.openxmlformats.org/officeDocument/2006/relationships/hyperlink" Target="http://esilecstorage.s3.amazonaws.com/biblioteca_silec/TEXTOSRO/2017/E946A395A142872BB9C31482A5D250AC2E9A74C8.pdf" TargetMode="External"/><Relationship Id="rId69" Type="http://schemas.openxmlformats.org/officeDocument/2006/relationships/hyperlink" Target="http://esilecstorage.s3.amazonaws.com/biblioteca_silec/TEXTOSRO/2017/E946A395A142872BB9C31482A5D250AC2E9A74C8.pdf" TargetMode="External"/><Relationship Id="rId77" Type="http://schemas.openxmlformats.org/officeDocument/2006/relationships/hyperlink" Target="http://esilecstorage.s3.amazonaws.com/biblioteca_silec/TEXTOSRO/2017/7E5707ACBBDC1468DE51A3CA22FE1FE845A39F7B.pdf" TargetMode="External"/><Relationship Id="rId100" Type="http://schemas.openxmlformats.org/officeDocument/2006/relationships/hyperlink" Target="http://esilecstorage.s3.amazonaws.com/biblioteca_silec/TEXTOSRO/2017/F0150D0E33932134AF78919003B2F3B7DF6E327B.pdf" TargetMode="External"/><Relationship Id="rId105" Type="http://schemas.openxmlformats.org/officeDocument/2006/relationships/hyperlink" Target="http://esilecstorage.s3.amazonaws.com/biblioteca_silec/TEXTOSRO/2017/1AFB54200E4DA5363A7503143DEB7ACDF70441BB.pdf" TargetMode="External"/><Relationship Id="rId113" Type="http://schemas.openxmlformats.org/officeDocument/2006/relationships/hyperlink" Target="http://esilecstorage.s3.amazonaws.com/biblioteca_silec/TEXTOSRO/2017/40FE483857EDE27EF78A17EB7C14F65ED1E40B13.pdf" TargetMode="External"/><Relationship Id="rId118" Type="http://schemas.openxmlformats.org/officeDocument/2006/relationships/hyperlink" Target="http://www.silec.com.ec/Webtools/LexisFinder/ImageVisualizer/ImageVisualizer.aspx?id=C841E2A8FA7C93A2C3733E1A1C55CA0DC1734C0B&amp;type=RO"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0C2B8D03A8A6CFF3616A148948D211D1CF1F93F4.pdf" TargetMode="External"/><Relationship Id="rId72" Type="http://schemas.openxmlformats.org/officeDocument/2006/relationships/hyperlink" Target="http://esilecstorage.s3.amazonaws.com/biblioteca_silec/TEXTOSRO/2017/8EE73A90A118E1B871EC65986C24445ABA372E6F.pdf" TargetMode="External"/><Relationship Id="rId80" Type="http://schemas.openxmlformats.org/officeDocument/2006/relationships/hyperlink" Target="http://esilecstorage.s3.amazonaws.com/biblioteca_silec/TEXTOSRO/2017/059984369D211328DFE5B67FBE8420E167DCAC1E.pdf" TargetMode="External"/><Relationship Id="rId85" Type="http://schemas.openxmlformats.org/officeDocument/2006/relationships/hyperlink" Target="http://esilecstorage.s3.amazonaws.com/biblioteca_silec/TEXTOSRO/2017/49D7C7EC3071C96A15B9BD79ACCCA8EFAD76181F.pdf" TargetMode="External"/><Relationship Id="rId93" Type="http://schemas.openxmlformats.org/officeDocument/2006/relationships/hyperlink" Target="http://esilecstorage.s3.amazonaws.com/biblioteca_silec/TEXTOSRO/2017/68D28BEE1756EA8416BD88ABBBF1118F7744F05C.pdf" TargetMode="External"/><Relationship Id="rId98" Type="http://schemas.openxmlformats.org/officeDocument/2006/relationships/hyperlink" Target="http://esilecstorage.s3.amazonaws.com/biblioteca_silec/TEXTOSRO/2017/F0150D0E33932134AF78919003B2F3B7DF6E327B.pdf"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silecstorage.s3.amazonaws.com/biblioteca_silec/TEXTOSRO/2017/E946A395A142872BB9C31482A5D250AC2E9A74C8.pdf" TargetMode="External"/><Relationship Id="rId17" Type="http://schemas.openxmlformats.org/officeDocument/2006/relationships/hyperlink" Target="http://esilecstorage.s3.amazonaws.com/biblioteca_silec/TEXTOSRO/2017/1E1A2FAD98BF0D5F6C93D6645FE8C143E4A8A799.pdf" TargetMode="External"/><Relationship Id="rId25" Type="http://schemas.openxmlformats.org/officeDocument/2006/relationships/hyperlink" Target="http://esilecstorage.s3.amazonaws.com/biblioteca_silec/TEXTOSRO/2017/15B7C6F38FBEB452F25DF2564563EE72AC30774E.pdf" TargetMode="External"/><Relationship Id="rId33" Type="http://schemas.openxmlformats.org/officeDocument/2006/relationships/hyperlink" Target="http://esilecstorage.s3.amazonaws.com/biblioteca_silec/TEXTOSRO/2017/40FE483857EDE27EF78A17EB7C14F65ED1E40B13.pdf" TargetMode="External"/><Relationship Id="rId38" Type="http://schemas.openxmlformats.org/officeDocument/2006/relationships/hyperlink" Target="http://www.silec.com.ec/Webtools/LexisFinder/ImageVisualizer/ImageVisualizer.aspx?id=DCE16042DE0204B655B92624977CC621DB2E0816&amp;type=RO" TargetMode="External"/><Relationship Id="rId46" Type="http://schemas.openxmlformats.org/officeDocument/2006/relationships/hyperlink" Target="http://esilecstorage.s3.amazonaws.com/biblioteca_silec/TEXTOSRO/2017/8EE73A90A118E1B871EC65986C24445ABA372E6F.pdf" TargetMode="External"/><Relationship Id="rId59" Type="http://schemas.openxmlformats.org/officeDocument/2006/relationships/hyperlink" Target="http://www.silec.com.ec/Webtools/LexisFinder/ImageVisualizer/ImageVisualizer.aspx?id=B0E0D561AE9D0E3D042ABBEDE8394EDBEE19E0D8&amp;type=RO" TargetMode="External"/><Relationship Id="rId67" Type="http://schemas.openxmlformats.org/officeDocument/2006/relationships/hyperlink" Target="http://esilecstorage.s3.amazonaws.com/biblioteca_silec/TEXTOSRO/2017/E946A395A142872BB9C31482A5D250AC2E9A74C8.pdf" TargetMode="External"/><Relationship Id="rId103" Type="http://schemas.openxmlformats.org/officeDocument/2006/relationships/hyperlink" Target="http://esilecstorage.s3.amazonaws.com/biblioteca_silec/TEXTOSRO/2017/F0150D0E33932134AF78919003B2F3B7DF6E327B.pdf" TargetMode="External"/><Relationship Id="rId108" Type="http://schemas.openxmlformats.org/officeDocument/2006/relationships/hyperlink" Target="http://esilecstorage.s3.amazonaws.com/biblioteca_silec/TEXTOSRO/2017/40FE483857EDE27EF78A17EB7C14F65ED1E40B13.pdf" TargetMode="External"/><Relationship Id="rId116" Type="http://schemas.openxmlformats.org/officeDocument/2006/relationships/hyperlink" Target="http://www.silec.com.ec/Webtools/LexisFinder/ImageVisualizer/ImageVisualizer.aspx?id=09A36BCC8B2F4C888EC379FA484F34B9F0193EF5&amp;type=RO" TargetMode="External"/><Relationship Id="rId20" Type="http://schemas.openxmlformats.org/officeDocument/2006/relationships/hyperlink" Target="http://esilecstorage.s3.amazonaws.com/biblioteca_silec/TEXTOSRO/2017/0C2B8D03A8A6CFF3616A148948D211D1CF1F93F4.pdf" TargetMode="External"/><Relationship Id="rId41" Type="http://schemas.openxmlformats.org/officeDocument/2006/relationships/hyperlink" Target="http://esilecstorage.s3.amazonaws.com/biblioteca_silec/TEXTOSRO/2017/40FE483857EDE27EF78A17EB7C14F65ED1E40B13.pdf" TargetMode="External"/><Relationship Id="rId54" Type="http://schemas.openxmlformats.org/officeDocument/2006/relationships/hyperlink" Target="http://esilecstorage.s3.amazonaws.com/biblioteca_silec/TEXTOSRO/2017/E9815D7E6A8157C06EA4E12237D2354C63568AE8.pdf" TargetMode="External"/><Relationship Id="rId62" Type="http://schemas.openxmlformats.org/officeDocument/2006/relationships/hyperlink" Target="http://esilecstorage.s3.amazonaws.com/biblioteca_silec/TEXTOSRO/2017/BC85DB01E5EFE01852016279B2A7AE699064C73E.pdf" TargetMode="External"/><Relationship Id="rId70" Type="http://schemas.openxmlformats.org/officeDocument/2006/relationships/hyperlink" Target="http://esilecstorage.s3.amazonaws.com/biblioteca_silec/TEXTOSRO/2017/8EE73A90A118E1B871EC65986C24445ABA372E6F.pdf" TargetMode="External"/><Relationship Id="rId75" Type="http://schemas.openxmlformats.org/officeDocument/2006/relationships/hyperlink" Target="http://esilecstorage.s3.amazonaws.com/biblioteca_silec/TEXTOSRO/2017/8EE73A90A118E1B871EC65986C24445ABA372E6F.pdf" TargetMode="External"/><Relationship Id="rId83" Type="http://schemas.openxmlformats.org/officeDocument/2006/relationships/hyperlink" Target="http://esilecstorage.s3.amazonaws.com/biblioteca_silec/TEXTOSRO/2017/49D7C7EC3071C96A15B9BD79ACCCA8EFAD76181F.pdf" TargetMode="External"/><Relationship Id="rId88" Type="http://schemas.openxmlformats.org/officeDocument/2006/relationships/hyperlink" Target="http://esilecstorage.s3.amazonaws.com/biblioteca_silec/TEXTOSRO/2017/730F3E2094B9902814A69AEB772322080FA03EAA.pdf" TargetMode="External"/><Relationship Id="rId91" Type="http://schemas.openxmlformats.org/officeDocument/2006/relationships/hyperlink" Target="http://esilecstorage.s3.amazonaws.com/biblioteca_silec/TEXTOSRO/2017/1E1A2FAD98BF0D5F6C93D6645FE8C143E4A8A799.pdf" TargetMode="External"/><Relationship Id="rId96" Type="http://schemas.openxmlformats.org/officeDocument/2006/relationships/hyperlink" Target="http://esilecstorage.s3.amazonaws.com/biblioteca_silec/TEXTOSRO/2017/15B7C6F38FBEB452F25DF2564563EE72AC30774E.pdf" TargetMode="External"/><Relationship Id="rId111" Type="http://schemas.openxmlformats.org/officeDocument/2006/relationships/hyperlink" Target="http://esilecstorage.s3.amazonaws.com/biblioteca_silec/TEXTOSRO/2017/40FE483857EDE27EF78A17EB7C14F65ED1E40B1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BFBECE1154B8C1776BE3D53D16ACC23979528A61.pdf" TargetMode="External"/><Relationship Id="rId23" Type="http://schemas.openxmlformats.org/officeDocument/2006/relationships/hyperlink" Target="http://esilecstorage.s3.amazonaws.com/biblioteca_silec/TEXTOSRO/2017/49D7C7EC3071C96A15B9BD79ACCCA8EFAD76181F.pdf" TargetMode="External"/><Relationship Id="rId28" Type="http://schemas.openxmlformats.org/officeDocument/2006/relationships/hyperlink" Target="http://esilecstorage.s3.amazonaws.com/biblioteca_silec/TEXTOSRO/2017/F0150D0E33932134AF78919003B2F3B7DF6E327B.pdf" TargetMode="External"/><Relationship Id="rId36" Type="http://schemas.openxmlformats.org/officeDocument/2006/relationships/hyperlink" Target="http://www.silec.com.ec/Webtools/LexisFinder/ImageVisualizer/ImageVisualizer.aspx?id=7D066FBBC168BAE492E642A130DEF9B86451A274&amp;type=RO" TargetMode="External"/><Relationship Id="rId49" Type="http://schemas.openxmlformats.org/officeDocument/2006/relationships/hyperlink" Target="http://esilecstorage.s3.amazonaws.com/biblioteca_silec/TEXTOSRO/2017/BAB7CB59EEFAF74D28E4C8464A7780E4FB55BC5F.pdf" TargetMode="External"/><Relationship Id="rId57" Type="http://schemas.openxmlformats.org/officeDocument/2006/relationships/hyperlink" Target="http://esilecstorage.s3.amazonaws.com/biblioteca_silec/TEXTOSRO/2017/BFBECE1154B8C1776BE3D53D16ACC23979528A61.pdf" TargetMode="External"/><Relationship Id="rId106" Type="http://schemas.openxmlformats.org/officeDocument/2006/relationships/hyperlink" Target="http://esilecstorage.s3.amazonaws.com/biblioteca_silec/TEXTOSRO/2017/1AFB54200E4DA5363A7503143DEB7ACDF70441BB.pdf" TargetMode="External"/><Relationship Id="rId114" Type="http://schemas.openxmlformats.org/officeDocument/2006/relationships/hyperlink" Target="http://www.silec.com.ec/Webtools/LexisFinder/ImageVisualizer/ImageVisualizer.aspx?id=37901736C10523F9B9C4C876D201753E928B58F3&amp;type=RO" TargetMode="External"/><Relationship Id="rId119" Type="http://schemas.openxmlformats.org/officeDocument/2006/relationships/hyperlink" Target="http://www.silec.com.ec/Webtools/LexisFinder/ImageVisualizer/ImageVisualizer.aspx?id=AAB37D9D2D3AC102C80E81404EAA78CFE3D75D45&amp;type=RO" TargetMode="External"/><Relationship Id="rId10" Type="http://schemas.openxmlformats.org/officeDocument/2006/relationships/hyperlink" Target="http://esilecstorage.s3.amazonaws.com/biblioteca_silec/TEXTOSRO/2017/E946A395A142872BB9C31482A5D250AC2E9A74C8.pdf" TargetMode="External"/><Relationship Id="rId31" Type="http://schemas.openxmlformats.org/officeDocument/2006/relationships/hyperlink" Target="http://esilecstorage.s3.amazonaws.com/biblioteca_silec/TEXTOSRO/2017/8EE73A90A118E1B871EC65986C24445ABA372E6F.pdf" TargetMode="External"/><Relationship Id="rId44" Type="http://schemas.openxmlformats.org/officeDocument/2006/relationships/hyperlink" Target="http://esilecstorage.s3.amazonaws.com/biblioteca_silec/TEXTOSRO/2017/E9815D7E6A8157C06EA4E12237D2354C63568AE8.pdf" TargetMode="External"/><Relationship Id="rId52" Type="http://schemas.openxmlformats.org/officeDocument/2006/relationships/hyperlink" Target="http://esilecstorage.s3.amazonaws.com/biblioteca_silec/TEXTOSRO/2017/0C2B8D03A8A6CFF3616A148948D211D1CF1F93F4.pdf" TargetMode="External"/><Relationship Id="rId60" Type="http://schemas.openxmlformats.org/officeDocument/2006/relationships/hyperlink" Target="http://esilecstorage.s3.amazonaws.com/biblioteca_silec/TEXTOSRO/2017/BC85DB01E5EFE01852016279B2A7AE699064C73E.pdf" TargetMode="External"/><Relationship Id="rId65" Type="http://schemas.openxmlformats.org/officeDocument/2006/relationships/hyperlink" Target="http://esilecstorage.s3.amazonaws.com/biblioteca_silec/TEXTOSRO/2017/E946A395A142872BB9C31482A5D250AC2E9A74C8.pdf" TargetMode="External"/><Relationship Id="rId73" Type="http://schemas.openxmlformats.org/officeDocument/2006/relationships/hyperlink" Target="http://esilecstorage.s3.amazonaws.com/biblioteca_silec/TEXTOSRO/2017/8EE73A90A118E1B871EC65986C24445ABA372E6F.pdf" TargetMode="External"/><Relationship Id="rId78" Type="http://schemas.openxmlformats.org/officeDocument/2006/relationships/hyperlink" Target="http://esilecstorage.s3.amazonaws.com/biblioteca_silec/TEXTOSRO/2017/ED4FB29181DC79070E9F6A670373DE9CD6A28303.pdf" TargetMode="External"/><Relationship Id="rId81" Type="http://schemas.openxmlformats.org/officeDocument/2006/relationships/hyperlink" Target="http://esilecstorage.s3.amazonaws.com/biblioteca_silec/TEXTOSRO/2017/059984369D211328DFE5B67FBE8420E167DCAC1E.pdf" TargetMode="External"/><Relationship Id="rId86" Type="http://schemas.openxmlformats.org/officeDocument/2006/relationships/hyperlink" Target="http://esilecstorage.s3.amazonaws.com/biblioteca_silec/TEXTOSRO/2017/A0F9060DEC0BD0FE5FF85E92EC38B435E9243719.pdf" TargetMode="External"/><Relationship Id="rId94" Type="http://schemas.openxmlformats.org/officeDocument/2006/relationships/hyperlink" Target="http://esilecstorage.s3.amazonaws.com/biblioteca_silec/TEXTOSRO/2017/15B7C6F38FBEB452F25DF2564563EE72AC30774E.pdf" TargetMode="External"/><Relationship Id="rId99" Type="http://schemas.openxmlformats.org/officeDocument/2006/relationships/hyperlink" Target="http://esilecstorage.s3.amazonaws.com/biblioteca_silec/TEXTOSRO/2017/F0150D0E33932134AF78919003B2F3B7DF6E327B.pdf" TargetMode="External"/><Relationship Id="rId101" Type="http://schemas.openxmlformats.org/officeDocument/2006/relationships/hyperlink" Target="http://esilecstorage.s3.amazonaws.com/biblioteca_silec/TEXTOSRO/2017/F0150D0E33932134AF78919003B2F3B7DF6E327B.pdf"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silecstorage.s3.amazonaws.com/biblioteca_silec/TEXTOSRO/2017/F0150D0E33932134AF78919003B2F3B7DF6E327B.pdf" TargetMode="External"/><Relationship Id="rId13" Type="http://schemas.openxmlformats.org/officeDocument/2006/relationships/hyperlink" Target="http://esilecstorage.s3.amazonaws.com/biblioteca_silec/TEXTOSRO/2017/E946A395A142872BB9C31482A5D250AC2E9A74C8.pdf" TargetMode="External"/><Relationship Id="rId18" Type="http://schemas.openxmlformats.org/officeDocument/2006/relationships/hyperlink" Target="http://esilecstorage.s3.amazonaws.com/biblioteca_silec/TEXTOSRO/2017/BC85DB01E5EFE01852016279B2A7AE699064C73E.pdf" TargetMode="External"/><Relationship Id="rId39" Type="http://schemas.openxmlformats.org/officeDocument/2006/relationships/hyperlink" Target="http://www.silec.com.ec/Webtools/LexisFinder/ImageVisualizer/ImageVisualizer.aspx?id=C841E2A8FA7C93A2C3733E1A1C55CA0DC1734C0B&amp;type=RO" TargetMode="External"/><Relationship Id="rId109" Type="http://schemas.openxmlformats.org/officeDocument/2006/relationships/hyperlink" Target="http://esilecstorage.s3.amazonaws.com/biblioteca_silec/TEXTOSRO/2017/40FE483857EDE27EF78A17EB7C14F65ED1E40B13.pdf" TargetMode="External"/><Relationship Id="rId34" Type="http://schemas.openxmlformats.org/officeDocument/2006/relationships/hyperlink" Target="http://esilecstorage.s3.amazonaws.com/biblioteca_silec/TEXTOSRO/2017/40FE483857EDE27EF78A17EB7C14F65ED1E40B13.pdf" TargetMode="External"/><Relationship Id="rId50" Type="http://schemas.openxmlformats.org/officeDocument/2006/relationships/hyperlink" Target="http://esilecstorage.s3.amazonaws.com/biblioteca_silec/TEXTOSRO/2017/0C2B8D03A8A6CFF3616A148948D211D1CF1F93F4.pdf" TargetMode="External"/><Relationship Id="rId55" Type="http://schemas.openxmlformats.org/officeDocument/2006/relationships/hyperlink" Target="http://esilecstorage.s3.amazonaws.com/biblioteca_silec/TEXTOSRO/2017/E9815D7E6A8157C06EA4E12237D2354C63568AE8.pdf" TargetMode="External"/><Relationship Id="rId76" Type="http://schemas.openxmlformats.org/officeDocument/2006/relationships/hyperlink" Target="http://esilecstorage.s3.amazonaws.com/biblioteca_silec/TEXTOSRO/2017/7E5707ACBBDC1468DE51A3CA22FE1FE845A39F7B.pdf" TargetMode="External"/><Relationship Id="rId97" Type="http://schemas.openxmlformats.org/officeDocument/2006/relationships/hyperlink" Target="http://esilecstorage.s3.amazonaws.com/biblioteca_silec/TEXTOSRO/2017/15B7C6F38FBEB452F25DF2564563EE72AC30774E.pdf" TargetMode="External"/><Relationship Id="rId104" Type="http://schemas.openxmlformats.org/officeDocument/2006/relationships/hyperlink" Target="http://esilecstorage.s3.amazonaws.com/biblioteca_silec/TEXTOSRO/2017/1AFB54200E4DA5363A7503143DEB7ACDF70441BB.pdf"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esilecstorage.s3.amazonaws.com/biblioteca_silec/TEXTOSRO/2017/8EE73A90A118E1B871EC65986C24445ABA372E6F.pdf" TargetMode="External"/><Relationship Id="rId92" Type="http://schemas.openxmlformats.org/officeDocument/2006/relationships/hyperlink" Target="http://esilecstorage.s3.amazonaws.com/biblioteca_silec/TEXTOSRO/2017/68D28BEE1756EA8416BD88ABBBF1118F7744F05C.pdf" TargetMode="External"/><Relationship Id="rId2" Type="http://schemas.openxmlformats.org/officeDocument/2006/relationships/numbering" Target="numbering.xml"/><Relationship Id="rId29" Type="http://schemas.openxmlformats.org/officeDocument/2006/relationships/hyperlink" Target="http://esilecstorage.s3.amazonaws.com/biblioteca_silec/TEXTOSRO/2017/BC85DB01E5EFE01852016279B2A7AE699064C73E.pdf" TargetMode="External"/><Relationship Id="rId24" Type="http://schemas.openxmlformats.org/officeDocument/2006/relationships/hyperlink" Target="http://esilecstorage.s3.amazonaws.com/biblioteca_silec/TEXTOSRO/2017/15B7C6F38FBEB452F25DF2564563EE72AC30774E.pdf" TargetMode="External"/><Relationship Id="rId40" Type="http://schemas.openxmlformats.org/officeDocument/2006/relationships/hyperlink" Target="http://www.silec.com.ec/Webtools/LexisFinder/ImageVisualizer/ImageVisualizer.aspx?id=AAB37D9D2D3AC102C80E81404EAA78CFE3D75D45&amp;type=RO" TargetMode="External"/><Relationship Id="rId45" Type="http://schemas.openxmlformats.org/officeDocument/2006/relationships/hyperlink" Target="http://esilecstorage.s3.amazonaws.com/biblioteca_silec/TEXTOSRO/2017/1AFB54200E4DA5363A7503143DEB7ACDF70441BB.pdf" TargetMode="External"/><Relationship Id="rId66" Type="http://schemas.openxmlformats.org/officeDocument/2006/relationships/hyperlink" Target="http://esilecstorage.s3.amazonaws.com/biblioteca_silec/TEXTOSRO/2017/E946A395A142872BB9C31482A5D250AC2E9A74C8.pdf" TargetMode="External"/><Relationship Id="rId87" Type="http://schemas.openxmlformats.org/officeDocument/2006/relationships/hyperlink" Target="http://esilecstorage.s3.amazonaws.com/biblioteca_silec/TEXTOSRO/2017/A0F9060DEC0BD0FE5FF85E92EC38B435E9243719.pdf" TargetMode="External"/><Relationship Id="rId110" Type="http://schemas.openxmlformats.org/officeDocument/2006/relationships/hyperlink" Target="http://esilecstorage.s3.amazonaws.com/biblioteca_silec/TEXTOSRO/2017/40FE483857EDE27EF78A17EB7C14F65ED1E40B13.pdf" TargetMode="External"/><Relationship Id="rId115" Type="http://schemas.openxmlformats.org/officeDocument/2006/relationships/hyperlink" Target="http://www.silec.com.ec/Webtools/LexisFinder/ImageVisualizer/ImageVisualizer.aspx?id=7D066FBBC168BAE492E642A130DEF9B86451A274&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5FCC8-D3F6-49F5-B715-2452C8F7B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9097</Words>
  <Characters>50036</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2017-11-09T15:34:00Z</dcterms:created>
  <dcterms:modified xsi:type="dcterms:W3CDTF">2017-11-09T15:34:00Z</dcterms:modified>
</cp:coreProperties>
</file>