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C81" w:rsidRPr="00306876" w:rsidRDefault="002D1C81" w:rsidP="005F797E">
      <w:pPr>
        <w:jc w:val="both"/>
        <w:rPr>
          <w:vanish/>
          <w:specVanish/>
        </w:rPr>
      </w:pPr>
    </w:p>
    <w:p w:rsidR="00777A57" w:rsidRPr="00306876" w:rsidRDefault="00306876" w:rsidP="005F797E">
      <w:pPr>
        <w:jc w:val="both"/>
        <w:rPr>
          <w:vanish/>
          <w:specVanish/>
        </w:rPr>
      </w:pPr>
      <w:r>
        <w:t xml:space="preserve"> </w:t>
      </w:r>
    </w:p>
    <w:p w:rsidR="00777A57" w:rsidRPr="00240B3E" w:rsidRDefault="00306876" w:rsidP="005F797E">
      <w:pPr>
        <w:jc w:val="both"/>
      </w:pPr>
      <w:r>
        <w:rPr>
          <w:noProof/>
          <w:lang w:val="es-EC" w:eastAsia="es-EC"/>
        </w:rPr>
        <w:t xml:space="preserve"> </w:t>
      </w:r>
      <w:r w:rsidR="001931CB" w:rsidRPr="00240B3E">
        <w:rPr>
          <w:noProof/>
          <w:lang w:val="es-EC" w:eastAsia="es-EC"/>
        </w:rPr>
        <mc:AlternateContent>
          <mc:Choice Requires="wps">
            <w:drawing>
              <wp:anchor distT="0" distB="0" distL="114300" distR="114300" simplePos="0" relativeHeight="251661312" behindDoc="0" locked="0" layoutInCell="1" allowOverlap="1" wp14:anchorId="2602C9EC" wp14:editId="54091B01">
                <wp:simplePos x="0" y="0"/>
                <wp:positionH relativeFrom="margin">
                  <wp:posOffset>-70485</wp:posOffset>
                </wp:positionH>
                <wp:positionV relativeFrom="paragraph">
                  <wp:posOffset>132079</wp:posOffset>
                </wp:positionV>
                <wp:extent cx="5524500" cy="638175"/>
                <wp:effectExtent l="0" t="0" r="19050" b="2857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638175"/>
                        </a:xfrm>
                        <a:prstGeom prst="rect">
                          <a:avLst/>
                        </a:prstGeom>
                        <a:solidFill>
                          <a:srgbClr val="03347D"/>
                        </a:solidFill>
                        <a:ln w="9525">
                          <a:solidFill>
                            <a:schemeClr val="tx1"/>
                          </a:solidFill>
                          <a:miter lim="800000"/>
                          <a:headEnd/>
                          <a:tailEnd/>
                        </a:ln>
                      </wps:spPr>
                      <wps:txbx>
                        <w:txbxContent>
                          <w:p w:rsidR="00FB19E7" w:rsidRPr="00EB05FD" w:rsidRDefault="00FB19E7"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b/>
                                <w:color w:val="FFFF00"/>
                                <w:sz w:val="24"/>
                                <w:szCs w:val="24"/>
                              </w:rPr>
                            </w:pPr>
                            <w:r w:rsidRPr="00EB05FD">
                              <w:rPr>
                                <w:b/>
                                <w:color w:val="FFFF00"/>
                                <w:sz w:val="24"/>
                                <w:szCs w:val="24"/>
                              </w:rPr>
                              <w:t>DIRECCIÓN NACIONAL DE ASESORÍA JURÍDICA INSTITUCIONAL NOVEDADES EN LA NORMATIVA JURÍDICA</w:t>
                            </w:r>
                          </w:p>
                          <w:p w:rsidR="00FB19E7" w:rsidRPr="00EB05FD" w:rsidRDefault="00FB19E7"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b/>
                                <w:color w:val="FFFF00"/>
                                <w:sz w:val="24"/>
                                <w:szCs w:val="24"/>
                              </w:rPr>
                            </w:pPr>
                            <w:r w:rsidRPr="00EB05FD">
                              <w:rPr>
                                <w:b/>
                                <w:color w:val="FFFF00"/>
                                <w:sz w:val="24"/>
                                <w:szCs w:val="24"/>
                              </w:rPr>
                              <w:t xml:space="preserve">DEL 1 AL </w:t>
                            </w:r>
                            <w:r>
                              <w:rPr>
                                <w:b/>
                                <w:color w:val="FFFF00"/>
                                <w:sz w:val="24"/>
                                <w:szCs w:val="24"/>
                              </w:rPr>
                              <w:t>30</w:t>
                            </w:r>
                            <w:r w:rsidRPr="00EB05FD">
                              <w:rPr>
                                <w:b/>
                                <w:color w:val="FFFF00"/>
                                <w:sz w:val="24"/>
                                <w:szCs w:val="24"/>
                              </w:rPr>
                              <w:t xml:space="preserve"> DE </w:t>
                            </w:r>
                            <w:r>
                              <w:rPr>
                                <w:b/>
                                <w:color w:val="FFFF00"/>
                                <w:sz w:val="24"/>
                                <w:szCs w:val="24"/>
                              </w:rPr>
                              <w:t>ABRIL</w:t>
                            </w:r>
                            <w:r w:rsidRPr="00EB05FD">
                              <w:rPr>
                                <w:b/>
                                <w:color w:val="FFFF00"/>
                                <w:sz w:val="24"/>
                                <w:szCs w:val="24"/>
                              </w:rPr>
                              <w:t xml:space="preserve"> DE 2018</w:t>
                            </w:r>
                          </w:p>
                          <w:p w:rsidR="00FB19E7" w:rsidRPr="00BE0D79" w:rsidRDefault="00FB19E7"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p w:rsidR="00FB19E7" w:rsidRPr="00BE0D79" w:rsidRDefault="00FB19E7"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p w:rsidR="00FB19E7" w:rsidRPr="00BE0D79" w:rsidRDefault="00FB19E7"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 o:spid="_x0000_s1026" type="#_x0000_t202" style="position:absolute;left:0;text-align:left;margin-left:-5.55pt;margin-top:10.4pt;width:435pt;height:5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" fillcolor="#03347d" strokecolor="black [3213]">
                <v:textbox>
                  <w:txbxContent>
                    <w:p w:rsidR="00FB19E7" w:rsidRPr="00EB05FD" w:rsidRDefault="00FB19E7"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b/>
                          <w:color w:val="FFFF00"/>
                          <w:sz w:val="24"/>
                          <w:szCs w:val="24"/>
                        </w:rPr>
                      </w:pPr>
                      <w:r w:rsidRPr="00EB05FD">
                        <w:rPr>
                          <w:b/>
                          <w:color w:val="FFFF00"/>
                          <w:sz w:val="24"/>
                          <w:szCs w:val="24"/>
                        </w:rPr>
                        <w:t>DIRECCIÓN NACIONAL DE ASESORÍA JURÍDICA INSTITUCIONAL NOVEDADES EN LA NORMATIVA JURÍDICA</w:t>
                      </w:r>
                    </w:p>
                    <w:p w:rsidR="00FB19E7" w:rsidRPr="00EB05FD" w:rsidRDefault="00FB19E7" w:rsidP="00EB05FD">
                      <w:pPr>
                        <w:pBdr>
                          <w:top w:val="single" w:sz="4" w:space="1" w:color="auto"/>
                          <w:left w:val="single" w:sz="4" w:space="4" w:color="auto"/>
                          <w:bottom w:val="single" w:sz="4" w:space="1" w:color="auto"/>
                          <w:right w:val="single" w:sz="4" w:space="4" w:color="auto"/>
                        </w:pBdr>
                        <w:shd w:val="clear" w:color="auto" w:fill="002676" w:themeFill="accent6" w:themeFillShade="BF"/>
                        <w:jc w:val="center"/>
                        <w:rPr>
                          <w:b/>
                          <w:color w:val="FFFF00"/>
                          <w:sz w:val="24"/>
                          <w:szCs w:val="24"/>
                        </w:rPr>
                      </w:pPr>
                      <w:r w:rsidRPr="00EB05FD">
                        <w:rPr>
                          <w:b/>
                          <w:color w:val="FFFF00"/>
                          <w:sz w:val="24"/>
                          <w:szCs w:val="24"/>
                        </w:rPr>
                        <w:t xml:space="preserve">DEL 1 AL </w:t>
                      </w:r>
                      <w:r>
                        <w:rPr>
                          <w:b/>
                          <w:color w:val="FFFF00"/>
                          <w:sz w:val="24"/>
                          <w:szCs w:val="24"/>
                        </w:rPr>
                        <w:t>30</w:t>
                      </w:r>
                      <w:r w:rsidRPr="00EB05FD">
                        <w:rPr>
                          <w:b/>
                          <w:color w:val="FFFF00"/>
                          <w:sz w:val="24"/>
                          <w:szCs w:val="24"/>
                        </w:rPr>
                        <w:t xml:space="preserve"> DE </w:t>
                      </w:r>
                      <w:r>
                        <w:rPr>
                          <w:b/>
                          <w:color w:val="FFFF00"/>
                          <w:sz w:val="24"/>
                          <w:szCs w:val="24"/>
                        </w:rPr>
                        <w:t>ABRIL</w:t>
                      </w:r>
                      <w:r w:rsidRPr="00EB05FD">
                        <w:rPr>
                          <w:b/>
                          <w:color w:val="FFFF00"/>
                          <w:sz w:val="24"/>
                          <w:szCs w:val="24"/>
                        </w:rPr>
                        <w:t xml:space="preserve"> DE 2018</w:t>
                      </w:r>
                    </w:p>
                    <w:p w:rsidR="00FB19E7" w:rsidRPr="00BE0D79" w:rsidRDefault="00FB19E7"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p w:rsidR="00FB19E7" w:rsidRPr="00BE0D79" w:rsidRDefault="00FB19E7"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p w:rsidR="00FB19E7" w:rsidRPr="00BE0D79" w:rsidRDefault="00FB19E7" w:rsidP="00EB05FD">
                      <w:pPr>
                        <w:pBdr>
                          <w:top w:val="single" w:sz="4" w:space="1" w:color="auto"/>
                          <w:left w:val="single" w:sz="4" w:space="4" w:color="auto"/>
                          <w:bottom w:val="single" w:sz="4" w:space="1" w:color="auto"/>
                          <w:right w:val="single" w:sz="4" w:space="4" w:color="auto"/>
                        </w:pBdr>
                        <w:shd w:val="clear" w:color="auto" w:fill="002676" w:themeFill="accent6" w:themeFillShade="BF"/>
                      </w:pPr>
                    </w:p>
                  </w:txbxContent>
                </v:textbox>
                <w10:wrap anchorx="margin"/>
              </v:shape>
            </w:pict>
          </mc:Fallback>
        </mc:AlternateContent>
      </w:r>
    </w:p>
    <w:p w:rsidR="002D1C81" w:rsidRPr="00240B3E" w:rsidRDefault="002D1C81" w:rsidP="005F797E">
      <w:pPr>
        <w:jc w:val="both"/>
      </w:pPr>
    </w:p>
    <w:p w:rsidR="00C177DE" w:rsidRPr="00240B3E" w:rsidRDefault="00C177DE" w:rsidP="005F797E">
      <w:pPr>
        <w:jc w:val="both"/>
      </w:pPr>
    </w:p>
    <w:p w:rsidR="001931CB" w:rsidRPr="00240B3E" w:rsidRDefault="001931CB" w:rsidP="005F797E">
      <w:pPr>
        <w:jc w:val="both"/>
      </w:pPr>
    </w:p>
    <w:p w:rsidR="001931CB" w:rsidRPr="00240B3E" w:rsidRDefault="001931CB" w:rsidP="005F797E">
      <w:pPr>
        <w:jc w:val="both"/>
      </w:pPr>
    </w:p>
    <w:p w:rsidR="001931CB" w:rsidRPr="00240B3E" w:rsidRDefault="001931CB" w:rsidP="005F797E">
      <w:pPr>
        <w:jc w:val="both"/>
      </w:pPr>
    </w:p>
    <w:p w:rsidR="001931CB" w:rsidRPr="00240B3E" w:rsidRDefault="001931CB" w:rsidP="005F797E">
      <w:pPr>
        <w:jc w:val="both"/>
      </w:pPr>
    </w:p>
    <w:p w:rsidR="00C177DE" w:rsidRPr="00240B3E" w:rsidRDefault="00C76B31" w:rsidP="005F797E">
      <w:pPr>
        <w:jc w:val="both"/>
        <w:rPr>
          <w:b/>
        </w:rPr>
      </w:pPr>
      <w:r w:rsidRPr="00240B3E">
        <w:rPr>
          <w:b/>
          <w:highlight w:val="yellow"/>
        </w:rPr>
        <w:t>NOTA:</w:t>
      </w:r>
      <w:r w:rsidRPr="00240B3E">
        <w:rPr>
          <w:b/>
        </w:rPr>
        <w:t xml:space="preserve"> </w:t>
      </w:r>
      <w:r w:rsidR="00C177DE" w:rsidRPr="00240B3E">
        <w:rPr>
          <w:b/>
        </w:rPr>
        <w:t>Usted puede consultar las novedades en la normativa jurídica, abriendo los enlaces que se encuentran a cont</w:t>
      </w:r>
      <w:r w:rsidR="00FE5096" w:rsidRPr="00240B3E">
        <w:rPr>
          <w:b/>
        </w:rPr>
        <w:t>inuación en todo este documento</w:t>
      </w:r>
      <w:r w:rsidR="00711562" w:rsidRPr="00240B3E">
        <w:rPr>
          <w:b/>
        </w:rPr>
        <w:t xml:space="preserve"> con: </w:t>
      </w:r>
      <w:r w:rsidR="00C177DE" w:rsidRPr="00240B3E">
        <w:rPr>
          <w:b/>
        </w:rPr>
        <w:t xml:space="preserve">(control + </w:t>
      </w:r>
      <w:proofErr w:type="spellStart"/>
      <w:r w:rsidR="00C177DE" w:rsidRPr="00240B3E">
        <w:rPr>
          <w:b/>
        </w:rPr>
        <w:t>click</w:t>
      </w:r>
      <w:proofErr w:type="spellEnd"/>
      <w:r w:rsidR="00C177DE" w:rsidRPr="00240B3E">
        <w:rPr>
          <w:b/>
        </w:rPr>
        <w:t>).</w:t>
      </w:r>
    </w:p>
    <w:p w:rsidR="00FE5096" w:rsidRPr="00240B3E" w:rsidRDefault="00FE5096" w:rsidP="00C177DE">
      <w:pPr>
        <w:rPr>
          <w:b/>
        </w:rPr>
      </w:pPr>
    </w:p>
    <w:p w:rsidR="00C177DE" w:rsidRPr="00240B3E" w:rsidRDefault="004F67B1" w:rsidP="00C177DE">
      <w:pPr>
        <w:rPr>
          <w:b/>
          <w:color w:val="00439E" w:themeColor="accent5" w:themeShade="BF"/>
        </w:rPr>
      </w:pPr>
      <w:r w:rsidRPr="00240B3E">
        <w:rPr>
          <w:b/>
        </w:rPr>
        <w:t>Además, u</w:t>
      </w:r>
      <w:r w:rsidR="00C177DE" w:rsidRPr="00240B3E">
        <w:rPr>
          <w:b/>
        </w:rPr>
        <w:t xml:space="preserve">sted puede consultar: </w:t>
      </w:r>
      <w:hyperlink w:anchor="fechas" w:history="1">
        <w:r w:rsidR="00C177DE" w:rsidRPr="00240B3E">
          <w:rPr>
            <w:rStyle w:val="Hipervnculo"/>
            <w:b/>
            <w:color w:val="00439E" w:themeColor="accent5" w:themeShade="BF"/>
          </w:rPr>
          <w:t>NOVEDADES POR FECHA</w:t>
        </w:r>
      </w:hyperlink>
      <w:r w:rsidR="00C177DE" w:rsidRPr="00240B3E">
        <w:rPr>
          <w:b/>
          <w:color w:val="00439E" w:themeColor="accent5" w:themeShade="BF"/>
        </w:rPr>
        <w:t xml:space="preserve"> o </w:t>
      </w:r>
      <w:hyperlink w:anchor="temas" w:history="1">
        <w:r w:rsidR="00C177DE" w:rsidRPr="00240B3E">
          <w:rPr>
            <w:rStyle w:val="Hipervnculo"/>
            <w:b/>
            <w:color w:val="00439E" w:themeColor="accent5" w:themeShade="BF"/>
          </w:rPr>
          <w:t>NOVEDADES POR MATERIA</w:t>
        </w:r>
      </w:hyperlink>
      <w:r w:rsidR="00FF265A" w:rsidRPr="00240B3E">
        <w:rPr>
          <w:b/>
          <w:color w:val="00439E" w:themeColor="accent5" w:themeShade="BF"/>
        </w:rPr>
        <w:t>.</w:t>
      </w:r>
    </w:p>
    <w:p w:rsidR="00C177DE" w:rsidRPr="00240B3E" w:rsidRDefault="00C177DE" w:rsidP="005F797E">
      <w:pPr>
        <w:jc w:val="both"/>
        <w:rPr>
          <w:b/>
        </w:rPr>
      </w:pPr>
    </w:p>
    <w:p w:rsidR="004724EC" w:rsidRPr="00240B3E" w:rsidRDefault="004724EC" w:rsidP="00976495">
      <w:pPr>
        <w:jc w:val="both"/>
        <w:rPr>
          <w:b/>
        </w:rPr>
      </w:pPr>
    </w:p>
    <w:p w:rsidR="004724EC" w:rsidRPr="00240B3E" w:rsidRDefault="004724EC" w:rsidP="00976495">
      <w:pPr>
        <w:jc w:val="both"/>
        <w:rPr>
          <w:b/>
        </w:rPr>
      </w:pPr>
    </w:p>
    <w:p w:rsidR="00B266F7" w:rsidRPr="00240B3E" w:rsidRDefault="006D7F29" w:rsidP="006D7F29">
      <w:pPr>
        <w:jc w:val="center"/>
        <w:rPr>
          <w:b/>
          <w:color w:val="00439E" w:themeColor="accent5" w:themeShade="BF"/>
        </w:rPr>
      </w:pPr>
      <w:bookmarkStart w:id="0" w:name="temas"/>
      <w:bookmarkStart w:id="1" w:name="segundo"/>
      <w:r w:rsidRPr="00240B3E">
        <w:rPr>
          <w:b/>
          <w:color w:val="00439E" w:themeColor="accent5" w:themeShade="BF"/>
        </w:rPr>
        <w:t>NOVEDADES POR MATERIA</w:t>
      </w:r>
      <w:bookmarkEnd w:id="0"/>
    </w:p>
    <w:p w:rsidR="006D7F29" w:rsidRPr="00240B3E" w:rsidRDefault="000660AA" w:rsidP="006D7F29">
      <w:pPr>
        <w:jc w:val="center"/>
        <w:rPr>
          <w:b/>
        </w:rPr>
      </w:pPr>
      <w:r w:rsidRPr="00240B3E">
        <w:rPr>
          <w:b/>
        </w:rPr>
        <w:fldChar w:fldCharType="begin"/>
      </w:r>
      <w:r w:rsidRPr="00240B3E">
        <w:instrText xml:space="preserve"> XE "</w:instrText>
      </w:r>
      <w:r w:rsidRPr="00240B3E">
        <w:rPr>
          <w:b/>
          <w:lang w:val="es-EC"/>
        </w:rPr>
        <w:instrText>TEMAS</w:instrText>
      </w:r>
      <w:r w:rsidRPr="00240B3E">
        <w:instrText xml:space="preserve">" </w:instrText>
      </w:r>
      <w:r w:rsidRPr="00240B3E">
        <w:rPr>
          <w:b/>
        </w:rPr>
        <w:fldChar w:fldCharType="end"/>
      </w:r>
    </w:p>
    <w:bookmarkEnd w:id="1"/>
    <w:p w:rsidR="00F31D12" w:rsidRDefault="00F31D12" w:rsidP="005F797E">
      <w:pPr>
        <w:jc w:val="both"/>
        <w:rPr>
          <w:b/>
        </w:rPr>
      </w:pPr>
    </w:p>
    <w:p w:rsidR="00FB2F25" w:rsidRDefault="00FB2F25" w:rsidP="00F31D12">
      <w:pPr>
        <w:jc w:val="both"/>
        <w:rPr>
          <w:rStyle w:val="Hipervnculo"/>
          <w:b/>
          <w:color w:val="auto"/>
        </w:rPr>
      </w:pPr>
    </w:p>
    <w:p w:rsidR="00645484" w:rsidRPr="00645484" w:rsidRDefault="00645484" w:rsidP="00645484">
      <w:pPr>
        <w:jc w:val="both"/>
        <w:rPr>
          <w:b/>
          <w:color w:val="FF0000"/>
        </w:rPr>
      </w:pPr>
      <w:r w:rsidRPr="00645484">
        <w:rPr>
          <w:b/>
          <w:color w:val="FF0000"/>
        </w:rPr>
        <w:t xml:space="preserve">PROCURADURÍA GENERAL DEL </w:t>
      </w:r>
      <w:r w:rsidR="009C3153">
        <w:rPr>
          <w:b/>
          <w:color w:val="FF0000"/>
        </w:rPr>
        <w:t>ESTADO</w:t>
      </w:r>
    </w:p>
    <w:p w:rsidR="00645484" w:rsidRPr="00DE304F" w:rsidRDefault="00645484" w:rsidP="00645484">
      <w:pPr>
        <w:jc w:val="both"/>
      </w:pPr>
    </w:p>
    <w:p w:rsidR="00645484" w:rsidRPr="00DE304F" w:rsidRDefault="00711445" w:rsidP="00645484">
      <w:pPr>
        <w:jc w:val="both"/>
        <w:rPr>
          <w:b/>
        </w:rPr>
      </w:pPr>
      <w:hyperlink r:id="rId9" w:history="1">
        <w:r w:rsidR="00645484" w:rsidRPr="00DE304F">
          <w:rPr>
            <w:rStyle w:val="Hipervnculo"/>
            <w:b/>
            <w:color w:val="auto"/>
          </w:rPr>
          <w:t>PROCURADURÍA GENERAL DEL ESTADO. EXTRACTO DE CONSULTA FEBRERO 2018.</w:t>
        </w:r>
      </w:hyperlink>
    </w:p>
    <w:p w:rsidR="005B07D0" w:rsidRDefault="005B07D0" w:rsidP="005B07D0">
      <w:pPr>
        <w:jc w:val="both"/>
      </w:pPr>
    </w:p>
    <w:p w:rsidR="002C6803" w:rsidRDefault="002C6803" w:rsidP="005B07D0">
      <w:pPr>
        <w:jc w:val="both"/>
      </w:pPr>
    </w:p>
    <w:p w:rsidR="005B07D0" w:rsidRPr="005B07D0" w:rsidRDefault="00711445" w:rsidP="005B07D0">
      <w:pPr>
        <w:jc w:val="both"/>
        <w:rPr>
          <w:b/>
        </w:rPr>
      </w:pPr>
      <w:hyperlink r:id="rId10" w:history="1">
        <w:r w:rsidR="005B07D0" w:rsidRPr="005B07D0">
          <w:rPr>
            <w:rStyle w:val="Hipervnculo"/>
            <w:b/>
            <w:color w:val="auto"/>
          </w:rPr>
          <w:t>PROCURADURÍA GENERAL DEL ESTADO - DIRECCIÓN NACIONAL DE ASESORÍA JURÍDICA INSTITUCIONAL. EXTRACTO DE CONSULTA MARZO 2018.</w:t>
        </w:r>
      </w:hyperlink>
    </w:p>
    <w:p w:rsidR="005B07D0" w:rsidRDefault="005B07D0" w:rsidP="005F797E">
      <w:pPr>
        <w:jc w:val="both"/>
        <w:rPr>
          <w:b/>
        </w:rPr>
      </w:pPr>
    </w:p>
    <w:p w:rsidR="005B07D0" w:rsidRDefault="005B07D0" w:rsidP="005F797E">
      <w:pPr>
        <w:jc w:val="both"/>
        <w:rPr>
          <w:b/>
        </w:rPr>
      </w:pPr>
    </w:p>
    <w:p w:rsidR="00645484" w:rsidRDefault="00645484" w:rsidP="005F797E">
      <w:pPr>
        <w:jc w:val="both"/>
        <w:rPr>
          <w:b/>
        </w:rPr>
      </w:pPr>
    </w:p>
    <w:p w:rsidR="00531EE4" w:rsidRDefault="00531EE4" w:rsidP="005F797E">
      <w:pPr>
        <w:jc w:val="both"/>
        <w:rPr>
          <w:b/>
        </w:rPr>
      </w:pPr>
    </w:p>
    <w:p w:rsidR="008676EF" w:rsidRPr="00ED755F" w:rsidRDefault="002C6803" w:rsidP="00BE7090">
      <w:pPr>
        <w:widowControl/>
        <w:autoSpaceDE/>
        <w:autoSpaceDN/>
        <w:adjustRightInd/>
        <w:spacing w:after="160"/>
        <w:rPr>
          <w:b/>
          <w:color w:val="FF0000"/>
        </w:rPr>
      </w:pPr>
      <w:r>
        <w:rPr>
          <w:b/>
          <w:color w:val="FF0000"/>
        </w:rPr>
        <w:t>LABORAL</w:t>
      </w:r>
    </w:p>
    <w:p w:rsidR="00BE7090" w:rsidRPr="000A4E89" w:rsidRDefault="00BE7090" w:rsidP="00BE7090">
      <w:pPr>
        <w:jc w:val="both"/>
        <w:rPr>
          <w:rStyle w:val="Hipervnculo"/>
          <w:b/>
          <w:color w:val="auto"/>
        </w:rPr>
      </w:pPr>
      <w:r w:rsidRPr="000A4E89">
        <w:rPr>
          <w:b/>
        </w:rPr>
        <w:fldChar w:fldCharType="begin"/>
      </w:r>
      <w:r w:rsidRPr="000A4E89">
        <w:rPr>
          <w:b/>
        </w:rPr>
        <w:instrText xml:space="preserve"> HYPERLINK "http://esilecstorage.s3.amazonaws.com/biblioteca_silec/TEXTOSRO/2018/90723D714DB99632B8FD9F92EBC755B5E2030137.pdf" </w:instrText>
      </w:r>
      <w:r w:rsidRPr="000A4E89">
        <w:rPr>
          <w:b/>
        </w:rPr>
        <w:fldChar w:fldCharType="separate"/>
      </w:r>
      <w:r w:rsidRPr="000A4E89">
        <w:rPr>
          <w:rStyle w:val="Hipervnculo"/>
          <w:b/>
          <w:color w:val="auto"/>
        </w:rPr>
        <w:t>REFÓRMESE LA NORMA TÉCNICA DE SUSTANCIACIÓN DE SUMARIOS ADMINISTRATIVOS PARA LAS Y LOS SERVIDORES PÚBLICOS.</w:t>
      </w:r>
    </w:p>
    <w:p w:rsidR="00BE7090" w:rsidRDefault="00BE7090" w:rsidP="00BE7090">
      <w:pPr>
        <w:jc w:val="both"/>
        <w:rPr>
          <w:b/>
        </w:rPr>
      </w:pPr>
      <w:r w:rsidRPr="000A4E89">
        <w:rPr>
          <w:b/>
        </w:rPr>
        <w:fldChar w:fldCharType="end"/>
      </w:r>
    </w:p>
    <w:p w:rsidR="008E572D" w:rsidRPr="008E572D" w:rsidRDefault="008E572D" w:rsidP="008E572D">
      <w:pPr>
        <w:ind w:firstLine="708"/>
        <w:jc w:val="both"/>
      </w:pPr>
    </w:p>
    <w:p w:rsidR="008E572D" w:rsidRPr="008E572D" w:rsidRDefault="00711445" w:rsidP="008E572D">
      <w:pPr>
        <w:jc w:val="both"/>
        <w:rPr>
          <w:b/>
        </w:rPr>
      </w:pPr>
      <w:hyperlink r:id="rId11" w:history="1">
        <w:r w:rsidR="008E572D" w:rsidRPr="008E572D">
          <w:rPr>
            <w:rStyle w:val="Hipervnculo"/>
            <w:b/>
            <w:color w:val="auto"/>
          </w:rPr>
          <w:t>EXPÍDESE LA NORMA TÉCNICA DEL SUBSISTEMA DE EVALUACIÓN DEL DESEMPEÑO.  MINISTERIO DEL TRABAJO.</w:t>
        </w:r>
      </w:hyperlink>
    </w:p>
    <w:p w:rsidR="008E572D" w:rsidRPr="00AA1EED" w:rsidRDefault="008E572D" w:rsidP="008E572D">
      <w:pPr>
        <w:jc w:val="both"/>
        <w:rPr>
          <w:b/>
        </w:rPr>
      </w:pPr>
    </w:p>
    <w:p w:rsidR="008E572D" w:rsidRPr="000A4E89" w:rsidRDefault="008E572D" w:rsidP="00BE7090">
      <w:pPr>
        <w:jc w:val="both"/>
        <w:rPr>
          <w:b/>
        </w:rPr>
      </w:pPr>
    </w:p>
    <w:p w:rsidR="004372CB" w:rsidRDefault="00711445" w:rsidP="00D41FCB">
      <w:pPr>
        <w:jc w:val="both"/>
        <w:rPr>
          <w:b/>
        </w:rPr>
      </w:pPr>
      <w:hyperlink r:id="rId12" w:history="1">
        <w:r w:rsidR="00D41FCB" w:rsidRPr="00F97BDF">
          <w:rPr>
            <w:rStyle w:val="Hipervnculo"/>
            <w:b/>
            <w:color w:val="auto"/>
          </w:rPr>
          <w:t>DETERMÍNESE EL VALOR DEL SALARIO DIGNO PARA EL AÑO 2017 Y REGÚLESE EL PROCEDIMIENTO PARA EL PAGO DE LA COMPENSACIÓN ECONÓMICA.</w:t>
        </w:r>
      </w:hyperlink>
    </w:p>
    <w:p w:rsidR="00D41FCB" w:rsidRDefault="00D41FCB" w:rsidP="00D41FCB">
      <w:pPr>
        <w:jc w:val="both"/>
        <w:rPr>
          <w:b/>
        </w:rPr>
      </w:pPr>
    </w:p>
    <w:p w:rsidR="00D41FCB" w:rsidRDefault="00D41FCB" w:rsidP="00D41FCB">
      <w:pPr>
        <w:jc w:val="both"/>
        <w:rPr>
          <w:b/>
        </w:rPr>
      </w:pPr>
    </w:p>
    <w:p w:rsidR="00D41FCB" w:rsidRDefault="00D41FCB" w:rsidP="00D41FCB">
      <w:pPr>
        <w:jc w:val="both"/>
        <w:rPr>
          <w:b/>
        </w:rPr>
      </w:pPr>
    </w:p>
    <w:p w:rsidR="000A4E89" w:rsidRPr="000A4E89" w:rsidRDefault="000A4E89" w:rsidP="00BE7090">
      <w:pPr>
        <w:jc w:val="both"/>
        <w:rPr>
          <w:b/>
        </w:rPr>
      </w:pPr>
    </w:p>
    <w:p w:rsidR="004372CB" w:rsidRPr="000A4E89" w:rsidRDefault="004372CB" w:rsidP="004372CB">
      <w:pPr>
        <w:jc w:val="both"/>
        <w:rPr>
          <w:b/>
          <w:color w:val="FF0000"/>
        </w:rPr>
      </w:pPr>
      <w:r w:rsidRPr="000A4E89">
        <w:rPr>
          <w:b/>
          <w:color w:val="FF0000"/>
        </w:rPr>
        <w:t>CONTRATACIÓN PÚBLICA</w:t>
      </w:r>
    </w:p>
    <w:p w:rsidR="004372CB" w:rsidRPr="000A4E89" w:rsidRDefault="004372CB" w:rsidP="004372CB">
      <w:pPr>
        <w:jc w:val="both"/>
        <w:rPr>
          <w:b/>
        </w:rPr>
      </w:pPr>
    </w:p>
    <w:p w:rsidR="004372CB" w:rsidRPr="00525210" w:rsidRDefault="00711445" w:rsidP="004372CB">
      <w:pPr>
        <w:jc w:val="both"/>
        <w:rPr>
          <w:b/>
        </w:rPr>
      </w:pPr>
      <w:hyperlink r:id="rId13" w:history="1">
        <w:r w:rsidR="004372CB" w:rsidRPr="000A4E89">
          <w:rPr>
            <w:rStyle w:val="Hipervnculo"/>
            <w:b/>
            <w:color w:val="auto"/>
          </w:rPr>
          <w:t>EXPEDIR LAS SIGUIENTES REFORMAS A LA RESOLUCIÓN No. RE- SERCOP-2016-0000072, DE 31 DE AGOSTO DE 2016, MEDIANTE LA CUAL SE EXPIDIÓ LA CODIFICACIÓN Y ACTUALIZACIÓN DE LAS RESOLUCIONES EMITADAS POR EL SERVICIO NACIONAL DE CONTRATACIÓN PÚBLICA.</w:t>
        </w:r>
      </w:hyperlink>
    </w:p>
    <w:p w:rsidR="004372CB" w:rsidRPr="00C14365" w:rsidRDefault="004372CB" w:rsidP="00BE7090">
      <w:pPr>
        <w:jc w:val="both"/>
        <w:rPr>
          <w:b/>
        </w:rPr>
      </w:pPr>
    </w:p>
    <w:p w:rsidR="003B30CC" w:rsidRDefault="003B30CC" w:rsidP="003B30CC">
      <w:pPr>
        <w:jc w:val="both"/>
      </w:pPr>
    </w:p>
    <w:p w:rsidR="003B30CC" w:rsidRPr="00EE53C6" w:rsidRDefault="00711445" w:rsidP="003B30CC">
      <w:pPr>
        <w:jc w:val="both"/>
        <w:rPr>
          <w:b/>
        </w:rPr>
      </w:pPr>
      <w:hyperlink r:id="rId14" w:history="1">
        <w:r w:rsidR="003B30CC" w:rsidRPr="00EE53C6">
          <w:rPr>
            <w:rStyle w:val="Hipervnculo"/>
            <w:b/>
            <w:color w:val="auto"/>
          </w:rPr>
          <w:t>REFÓRMESE LA RESOLUCIÓN NRO. RE-SERCOP-2016-0000072, DE 31 DE AGOSTO DE 2016.  SERVICIO NACIONAL DE CONTRATACIÓN PÚBLICA.</w:t>
        </w:r>
      </w:hyperlink>
    </w:p>
    <w:p w:rsidR="0087726C" w:rsidRDefault="0087726C" w:rsidP="0087726C">
      <w:pPr>
        <w:jc w:val="both"/>
      </w:pPr>
    </w:p>
    <w:p w:rsidR="0087726C" w:rsidRPr="0087726C" w:rsidRDefault="0087726C" w:rsidP="0087726C">
      <w:pPr>
        <w:jc w:val="both"/>
        <w:rPr>
          <w:rStyle w:val="Hipervnculo"/>
          <w:color w:val="auto"/>
        </w:rPr>
      </w:pPr>
      <w:r w:rsidRPr="0087726C">
        <w:rPr>
          <w:b/>
        </w:rPr>
        <w:fldChar w:fldCharType="begin"/>
      </w:r>
      <w:r w:rsidRPr="0087726C">
        <w:rPr>
          <w:b/>
        </w:rPr>
        <w:instrText xml:space="preserve"> HYPERLINK "http://esilecstorage.s3.amazonaws.com/biblioteca_silec/TEXTOSRO/2018/A1CA55A5BD2747B48825F0AD19C0191F420A6D97.pdf" </w:instrText>
      </w:r>
      <w:r w:rsidRPr="0087726C">
        <w:rPr>
          <w:b/>
        </w:rPr>
        <w:fldChar w:fldCharType="separate"/>
      </w:r>
    </w:p>
    <w:p w:rsidR="0087726C" w:rsidRPr="0087726C" w:rsidRDefault="0087726C" w:rsidP="0087726C">
      <w:pPr>
        <w:jc w:val="both"/>
        <w:rPr>
          <w:rStyle w:val="Hipervnculo"/>
          <w:b/>
          <w:color w:val="auto"/>
        </w:rPr>
      </w:pPr>
      <w:r w:rsidRPr="0087726C">
        <w:rPr>
          <w:rStyle w:val="Hipervnculo"/>
          <w:b/>
          <w:color w:val="auto"/>
        </w:rPr>
        <w:t xml:space="preserve">RESOLUCIONES DEL SERVICIO NACIONAL DE CONTRATACIÓN PÚBLICA: </w:t>
      </w:r>
    </w:p>
    <w:p w:rsidR="0087726C" w:rsidRPr="0087726C" w:rsidRDefault="0087726C" w:rsidP="0087726C">
      <w:pPr>
        <w:jc w:val="both"/>
        <w:rPr>
          <w:rStyle w:val="Hipervnculo"/>
          <w:b/>
          <w:color w:val="auto"/>
        </w:rPr>
      </w:pPr>
    </w:p>
    <w:p w:rsidR="0087726C" w:rsidRPr="0087726C" w:rsidRDefault="0087726C" w:rsidP="0087726C">
      <w:pPr>
        <w:jc w:val="both"/>
        <w:rPr>
          <w:rStyle w:val="Hipervnculo"/>
          <w:b/>
          <w:color w:val="auto"/>
        </w:rPr>
      </w:pPr>
      <w:r w:rsidRPr="0087726C">
        <w:rPr>
          <w:rStyle w:val="Hipervnculo"/>
          <w:b/>
          <w:color w:val="auto"/>
        </w:rPr>
        <w:t xml:space="preserve">RE.-SERCOP-2017-0000083 Refórmese la Resolución No. RE-SERCOP-2016- 0000072, de </w:t>
      </w:r>
      <w:r w:rsidRPr="0087726C">
        <w:rPr>
          <w:rStyle w:val="Hipervnculo"/>
          <w:b/>
          <w:color w:val="auto"/>
        </w:rPr>
        <w:lastRenderedPageBreak/>
        <w:t xml:space="preserve">31 de agosto de 2016. </w:t>
      </w:r>
    </w:p>
    <w:p w:rsidR="0087726C" w:rsidRPr="0087726C" w:rsidRDefault="0087726C" w:rsidP="0087726C">
      <w:pPr>
        <w:jc w:val="both"/>
        <w:rPr>
          <w:rStyle w:val="Hipervnculo"/>
          <w:b/>
          <w:color w:val="auto"/>
        </w:rPr>
      </w:pPr>
    </w:p>
    <w:p w:rsidR="0087726C" w:rsidRPr="0087726C" w:rsidRDefault="0087726C" w:rsidP="0087726C">
      <w:pPr>
        <w:jc w:val="both"/>
        <w:rPr>
          <w:rStyle w:val="Hipervnculo"/>
          <w:b/>
          <w:color w:val="auto"/>
        </w:rPr>
      </w:pPr>
      <w:r w:rsidRPr="0087726C">
        <w:rPr>
          <w:rStyle w:val="Hipervnculo"/>
          <w:b/>
          <w:color w:val="auto"/>
        </w:rPr>
        <w:t xml:space="preserve">RE.-SERCOP-2017-0000084 Refórmese la Resolución N° RE-SERCOP-2016- 0000072, de 31 de agosto de 2016. </w:t>
      </w:r>
    </w:p>
    <w:p w:rsidR="0087726C" w:rsidRPr="0087726C" w:rsidRDefault="0087726C" w:rsidP="0087726C">
      <w:pPr>
        <w:jc w:val="both"/>
        <w:rPr>
          <w:rStyle w:val="Hipervnculo"/>
          <w:b/>
          <w:color w:val="auto"/>
        </w:rPr>
      </w:pPr>
    </w:p>
    <w:p w:rsidR="0087726C" w:rsidRPr="0087726C" w:rsidRDefault="0087726C" w:rsidP="0087726C">
      <w:pPr>
        <w:jc w:val="both"/>
        <w:rPr>
          <w:rStyle w:val="Hipervnculo"/>
          <w:b/>
          <w:color w:val="auto"/>
        </w:rPr>
      </w:pPr>
      <w:r w:rsidRPr="0087726C">
        <w:rPr>
          <w:rStyle w:val="Hipervnculo"/>
          <w:b/>
          <w:color w:val="auto"/>
        </w:rPr>
        <w:t xml:space="preserve">RE.-SERCOP-2018-0000085 Refórmese la  Resolución No. RE-SERCOP-2016- 0000072, de 31 de agosto de 2016. </w:t>
      </w:r>
    </w:p>
    <w:p w:rsidR="0087726C" w:rsidRPr="0087726C" w:rsidRDefault="0087726C" w:rsidP="0087726C">
      <w:pPr>
        <w:jc w:val="both"/>
        <w:rPr>
          <w:rStyle w:val="Hipervnculo"/>
          <w:b/>
          <w:color w:val="auto"/>
        </w:rPr>
      </w:pPr>
    </w:p>
    <w:p w:rsidR="0087726C" w:rsidRPr="0087726C" w:rsidRDefault="0087726C" w:rsidP="0087726C">
      <w:pPr>
        <w:jc w:val="both"/>
        <w:rPr>
          <w:b/>
        </w:rPr>
      </w:pPr>
      <w:r w:rsidRPr="0087726C">
        <w:rPr>
          <w:rStyle w:val="Hipervnculo"/>
          <w:b/>
          <w:color w:val="auto"/>
        </w:rPr>
        <w:t>RE.-SERCOP-2018-0000086 Refórmese la Resolución No. RE-SERCOP-2016- 0000072, de 31 de agosto de 2016.</w:t>
      </w:r>
      <w:r w:rsidRPr="0087726C">
        <w:rPr>
          <w:b/>
        </w:rPr>
        <w:fldChar w:fldCharType="end"/>
      </w:r>
    </w:p>
    <w:p w:rsidR="0087726C" w:rsidRDefault="0087726C" w:rsidP="0087726C">
      <w:pPr>
        <w:jc w:val="both"/>
        <w:rPr>
          <w:b/>
        </w:rPr>
      </w:pPr>
    </w:p>
    <w:p w:rsidR="00B81A44" w:rsidRDefault="00B81A44" w:rsidP="0087726C">
      <w:pPr>
        <w:jc w:val="both"/>
        <w:rPr>
          <w:b/>
        </w:rPr>
      </w:pPr>
    </w:p>
    <w:p w:rsidR="00B81A44" w:rsidRPr="000D3759" w:rsidRDefault="00711445" w:rsidP="00B81A44">
      <w:pPr>
        <w:jc w:val="both"/>
        <w:rPr>
          <w:b/>
        </w:rPr>
      </w:pPr>
      <w:hyperlink r:id="rId15" w:history="1">
        <w:r w:rsidR="00B81A44" w:rsidRPr="000D3759">
          <w:rPr>
            <w:rStyle w:val="Hipervnculo"/>
            <w:b/>
            <w:color w:val="auto"/>
          </w:rPr>
          <w:t>REFORMAS A LA RESOLUCIÓN NRO. RE-SERCOP-2016- 0000072 DE 31 DE AGOSTO DE 2016.</w:t>
        </w:r>
      </w:hyperlink>
    </w:p>
    <w:p w:rsidR="00B81A44" w:rsidRPr="0087726C" w:rsidRDefault="00B81A44" w:rsidP="0087726C">
      <w:pPr>
        <w:jc w:val="both"/>
        <w:rPr>
          <w:b/>
        </w:rPr>
      </w:pPr>
    </w:p>
    <w:p w:rsidR="0087726C" w:rsidRDefault="0087726C" w:rsidP="00290D81">
      <w:pPr>
        <w:jc w:val="both"/>
      </w:pPr>
    </w:p>
    <w:p w:rsidR="00247730" w:rsidRDefault="00247730" w:rsidP="00247730">
      <w:pPr>
        <w:jc w:val="both"/>
        <w:rPr>
          <w:b/>
        </w:rPr>
      </w:pPr>
    </w:p>
    <w:p w:rsidR="00247730" w:rsidRPr="00247730" w:rsidRDefault="002C6803" w:rsidP="00247730">
      <w:pPr>
        <w:jc w:val="both"/>
        <w:rPr>
          <w:b/>
          <w:color w:val="FF0000"/>
        </w:rPr>
      </w:pPr>
      <w:r>
        <w:rPr>
          <w:b/>
          <w:color w:val="FF0000"/>
        </w:rPr>
        <w:t>JUDICIAL</w:t>
      </w:r>
    </w:p>
    <w:p w:rsidR="00247730" w:rsidRDefault="00247730" w:rsidP="00247730">
      <w:pPr>
        <w:jc w:val="both"/>
        <w:rPr>
          <w:b/>
        </w:rPr>
      </w:pPr>
    </w:p>
    <w:p w:rsidR="00247730" w:rsidRDefault="00711445" w:rsidP="00247730">
      <w:pPr>
        <w:jc w:val="both"/>
        <w:rPr>
          <w:b/>
        </w:rPr>
      </w:pPr>
      <w:hyperlink r:id="rId16" w:history="1">
        <w:r w:rsidR="00247730" w:rsidRPr="00C66C42">
          <w:rPr>
            <w:rStyle w:val="Hipervnculo"/>
            <w:b/>
            <w:color w:val="auto"/>
          </w:rPr>
          <w:t>EXPÍDESE LA RESOLUCIÓN PARA LA TRAMITACIÓN DE CONSULTAS SOBRE LA INTELIGENCIA Y APLICACIÓN DE LAS LEYES Y FORMULACIÓN DE ANTEPROYECTOS DE LEYES Y REFORMAS LEGALES</w:t>
        </w:r>
      </w:hyperlink>
      <w:r w:rsidR="00247730" w:rsidRPr="00C66C42">
        <w:rPr>
          <w:b/>
        </w:rPr>
        <w:t xml:space="preserve">. </w:t>
      </w:r>
    </w:p>
    <w:p w:rsidR="003D34B0" w:rsidRDefault="003D34B0" w:rsidP="00247730">
      <w:pPr>
        <w:jc w:val="both"/>
        <w:rPr>
          <w:b/>
        </w:rPr>
      </w:pPr>
    </w:p>
    <w:p w:rsidR="003D34B0" w:rsidRPr="002D7551" w:rsidRDefault="003D34B0" w:rsidP="003D34B0">
      <w:pPr>
        <w:jc w:val="both"/>
        <w:rPr>
          <w:b/>
        </w:rPr>
      </w:pPr>
    </w:p>
    <w:p w:rsidR="003D34B0" w:rsidRPr="002D7551" w:rsidRDefault="00711445" w:rsidP="003D34B0">
      <w:pPr>
        <w:jc w:val="both"/>
        <w:rPr>
          <w:b/>
        </w:rPr>
      </w:pPr>
      <w:hyperlink r:id="rId17" w:history="1">
        <w:r w:rsidR="003D34B0" w:rsidRPr="002D7551">
          <w:rPr>
            <w:rStyle w:val="Hipervnculo"/>
            <w:b/>
            <w:color w:val="auto"/>
          </w:rPr>
          <w:t>CORTE NACIONAL DE JUSTICIA. DISPÓNESE QUE EN LOS PROCESOS SUMARIOS CUYA PRETENSIÓN PRINCIPAL SEA LA FIJACIÓN DE PENSIÓN ALIMENTICIA DE NIÑAS, NIÑOS, ADOLESCENTES O PERSONAS CON DISCAPACIDAD, LA INASISTENCIA A LA AUDIENCIA ÚNICA DE EL O LA ACCIONANTE O DE NINGUNA DE LAS PARTES, OBLIGARÁ A LA O EL JUZGADOR COMPETENTE, A EMITIR INMEDIATAMENTE UN AUTO INTERLOCUTORIO RATIFICANDO LA PENSIÓN PROVISIONAL FIJADA EN EL AUTO DE CALIFICACIÓN DE LA DEMANDA.</w:t>
        </w:r>
      </w:hyperlink>
    </w:p>
    <w:p w:rsidR="003D34B0" w:rsidRPr="00C66C42" w:rsidRDefault="003D34B0" w:rsidP="00247730">
      <w:pPr>
        <w:jc w:val="both"/>
        <w:rPr>
          <w:b/>
        </w:rPr>
      </w:pPr>
    </w:p>
    <w:p w:rsidR="00290D81" w:rsidRDefault="00290D81" w:rsidP="00290D81">
      <w:pPr>
        <w:jc w:val="both"/>
      </w:pPr>
    </w:p>
    <w:p w:rsidR="00D105BB" w:rsidRDefault="00D105BB" w:rsidP="00290D81">
      <w:pPr>
        <w:jc w:val="both"/>
      </w:pPr>
    </w:p>
    <w:p w:rsidR="00290D81" w:rsidRPr="00290D81" w:rsidRDefault="00290D81" w:rsidP="00290D81">
      <w:pPr>
        <w:jc w:val="both"/>
        <w:rPr>
          <w:b/>
          <w:color w:val="FF0000"/>
        </w:rPr>
      </w:pPr>
      <w:r w:rsidRPr="00290D81">
        <w:rPr>
          <w:b/>
          <w:color w:val="FF0000"/>
        </w:rPr>
        <w:t>CONTRALORÍA GENERAL DEL ESTADO</w:t>
      </w:r>
    </w:p>
    <w:p w:rsidR="00290D81" w:rsidRPr="00673850" w:rsidRDefault="00290D81" w:rsidP="00290D81">
      <w:pPr>
        <w:jc w:val="both"/>
      </w:pPr>
    </w:p>
    <w:p w:rsidR="00290D81" w:rsidRPr="00673850" w:rsidRDefault="00711445" w:rsidP="00290D81">
      <w:pPr>
        <w:jc w:val="both"/>
        <w:rPr>
          <w:b/>
        </w:rPr>
      </w:pPr>
      <w:hyperlink r:id="rId18" w:history="1">
        <w:r w:rsidR="00290D81" w:rsidRPr="00673850">
          <w:rPr>
            <w:rStyle w:val="Hipervnculo"/>
            <w:b/>
            <w:color w:val="auto"/>
          </w:rPr>
          <w:t>EXPÍDESE EL "REGLAMENTO SUSTITUTIVO PARA EL REGISTRO, ADMINISTRACIÓN, ENAJENACIÓN Y CONTROL DE LOS REGALOS O PRESENTES RECIBIDOS POR LOS SERVIDORES PÚBLICOS EN CUMPLIMIENTO DE LA MISIÓN INSTITUCIONAL, REPRESENTANDO AL ESTADO ECUATORIANO". CONTRALORÍA GENERAL DEL ESTADO.</w:t>
        </w:r>
      </w:hyperlink>
    </w:p>
    <w:p w:rsidR="00290D81" w:rsidRPr="000A03C1" w:rsidRDefault="00290D81" w:rsidP="00290D81">
      <w:pPr>
        <w:jc w:val="both"/>
        <w:rPr>
          <w:b/>
        </w:rPr>
      </w:pPr>
    </w:p>
    <w:p w:rsidR="00BD4B8D" w:rsidRPr="00172056" w:rsidRDefault="00BD4B8D" w:rsidP="00BD4B8D">
      <w:pPr>
        <w:jc w:val="both"/>
      </w:pPr>
    </w:p>
    <w:p w:rsidR="00BD4B8D" w:rsidRDefault="00711445" w:rsidP="00BD4B8D">
      <w:pPr>
        <w:jc w:val="both"/>
        <w:rPr>
          <w:rStyle w:val="Hipervnculo"/>
          <w:b/>
          <w:color w:val="auto"/>
        </w:rPr>
      </w:pPr>
      <w:hyperlink r:id="rId19" w:history="1">
        <w:r w:rsidR="00BD4B8D" w:rsidRPr="00172056">
          <w:rPr>
            <w:rStyle w:val="Hipervnculo"/>
            <w:b/>
            <w:color w:val="auto"/>
          </w:rPr>
          <w:t>EXPÍDESE EL REGLAMENTO SUSTITUTIVO DE SUSCRIPCIÓN DE DOCUMENTOS.  CONTRALORÍA GENERAL DEL ESTADO.</w:t>
        </w:r>
      </w:hyperlink>
    </w:p>
    <w:p w:rsidR="00F644E6" w:rsidRDefault="00F644E6" w:rsidP="00BD4B8D">
      <w:pPr>
        <w:jc w:val="both"/>
        <w:rPr>
          <w:rStyle w:val="Hipervnculo"/>
          <w:b/>
          <w:color w:val="auto"/>
        </w:rPr>
      </w:pPr>
    </w:p>
    <w:p w:rsidR="00F644E6" w:rsidRPr="00F644E6" w:rsidRDefault="00F644E6" w:rsidP="00F644E6">
      <w:pPr>
        <w:jc w:val="both"/>
      </w:pPr>
    </w:p>
    <w:p w:rsidR="00F644E6" w:rsidRPr="00F644E6" w:rsidRDefault="00711445" w:rsidP="00F644E6">
      <w:pPr>
        <w:jc w:val="both"/>
        <w:rPr>
          <w:b/>
        </w:rPr>
      </w:pPr>
      <w:hyperlink r:id="rId20" w:history="1">
        <w:r w:rsidR="00F644E6" w:rsidRPr="00F644E6">
          <w:rPr>
            <w:rStyle w:val="Hipervnculo"/>
            <w:b/>
            <w:color w:val="auto"/>
          </w:rPr>
          <w:t>EXPÍDESE EL INSTRUCTIVO PARA LA EJECUCIÓN DEL EXAMEN ESPECIAL A LAS DECLARACIONES PATRIMONIALES JURADAS. CONTRALORÍA GENERAL DEL ESTADO.</w:t>
        </w:r>
      </w:hyperlink>
    </w:p>
    <w:p w:rsidR="00F644E6" w:rsidRPr="00172056" w:rsidRDefault="00F644E6" w:rsidP="00BD4B8D">
      <w:pPr>
        <w:jc w:val="both"/>
        <w:rPr>
          <w:b/>
        </w:rPr>
      </w:pPr>
    </w:p>
    <w:p w:rsidR="0056621E" w:rsidRDefault="0056621E" w:rsidP="00ED755F">
      <w:pPr>
        <w:jc w:val="both"/>
        <w:rPr>
          <w:b/>
        </w:rPr>
      </w:pPr>
    </w:p>
    <w:p w:rsidR="00290D81" w:rsidRDefault="00290D81" w:rsidP="00ED755F">
      <w:pPr>
        <w:jc w:val="both"/>
        <w:rPr>
          <w:b/>
        </w:rPr>
      </w:pPr>
    </w:p>
    <w:p w:rsidR="007F21AF" w:rsidRPr="007F21AF" w:rsidRDefault="0028329E" w:rsidP="007F21AF">
      <w:pPr>
        <w:jc w:val="both"/>
        <w:rPr>
          <w:b/>
          <w:color w:val="FF0000"/>
        </w:rPr>
      </w:pPr>
      <w:r>
        <w:rPr>
          <w:b/>
          <w:color w:val="FF0000"/>
        </w:rPr>
        <w:t>ELECTORAL</w:t>
      </w:r>
    </w:p>
    <w:p w:rsidR="007F21AF" w:rsidRPr="0007201C" w:rsidRDefault="007F21AF" w:rsidP="007F21AF">
      <w:pPr>
        <w:jc w:val="both"/>
        <w:rPr>
          <w:b/>
        </w:rPr>
      </w:pPr>
    </w:p>
    <w:p w:rsidR="007F21AF" w:rsidRPr="0007201C" w:rsidRDefault="00711445" w:rsidP="007F21AF">
      <w:pPr>
        <w:jc w:val="both"/>
        <w:rPr>
          <w:b/>
        </w:rPr>
      </w:pPr>
      <w:hyperlink r:id="rId21" w:history="1">
        <w:r w:rsidR="007F21AF" w:rsidRPr="0007201C">
          <w:rPr>
            <w:rStyle w:val="Hipervnculo"/>
            <w:b/>
            <w:color w:val="auto"/>
          </w:rPr>
          <w:t xml:space="preserve">DECLÁRESE EL INICIO DEL PERIODO ELECTORAL PARA LAS "ELECCIONES SECCIONALES 2019 Y ELECCIÓN DE CONSEJERAS Y CONSEJEROS DEL CONSEJO DE PARTICIPACIÓN CIUDADANA Y CONTROL SOCIAL", EN LAS QUE SE ELEGIRÁN PREFECTOS O PREFECTAS, VICEPREFECTOS O VICEPREFECTAS PROVINCIALES; ALCALDESAS O ALCALDES MUNICIPALES; CONCEJALAS Y CONCEJALES MUNICIPALES; VOCALES DE LAS JUNTAS PARROQUIALES RURALES; Y, </w:t>
        </w:r>
        <w:r w:rsidR="007F21AF" w:rsidRPr="0007201C">
          <w:rPr>
            <w:rStyle w:val="Hipervnculo"/>
            <w:b/>
            <w:color w:val="auto"/>
          </w:rPr>
          <w:lastRenderedPageBreak/>
          <w:t>CONSEJERAS Y CONSEJEROS DEL CONSEJO DE PARTICIPACIÓN CIUDADANA Y CONTROL SOCIAL, DESDE LA PRESENTE FECHA HASTA LA POSESIÓN DE LAS DIGNIDADES ELECTAS EN ESTE PROCESO ELECTORAL.</w:t>
        </w:r>
      </w:hyperlink>
      <w:r w:rsidR="007F21AF" w:rsidRPr="0007201C">
        <w:rPr>
          <w:b/>
        </w:rPr>
        <w:t xml:space="preserve"> </w:t>
      </w:r>
    </w:p>
    <w:p w:rsidR="000A4E89" w:rsidRDefault="000A4E89" w:rsidP="00ED755F">
      <w:pPr>
        <w:jc w:val="both"/>
        <w:rPr>
          <w:b/>
        </w:rPr>
      </w:pPr>
    </w:p>
    <w:p w:rsidR="007F21AF" w:rsidRDefault="007F21AF" w:rsidP="00ED755F">
      <w:pPr>
        <w:jc w:val="both"/>
        <w:rPr>
          <w:b/>
        </w:rPr>
      </w:pPr>
    </w:p>
    <w:p w:rsidR="00997221" w:rsidRDefault="00997221" w:rsidP="00ED755F">
      <w:pPr>
        <w:jc w:val="both"/>
        <w:rPr>
          <w:b/>
          <w:color w:val="FF0000"/>
        </w:rPr>
      </w:pPr>
    </w:p>
    <w:p w:rsidR="00997221" w:rsidRPr="00511AD4" w:rsidRDefault="0028329E" w:rsidP="00997221">
      <w:pPr>
        <w:jc w:val="both"/>
        <w:rPr>
          <w:b/>
          <w:color w:val="FF0000"/>
        </w:rPr>
      </w:pPr>
      <w:r>
        <w:rPr>
          <w:b/>
          <w:color w:val="FF0000"/>
        </w:rPr>
        <w:t>SEGURIDAD NACIONAL</w:t>
      </w:r>
    </w:p>
    <w:p w:rsidR="00997221" w:rsidRPr="00B611A1" w:rsidRDefault="00997221" w:rsidP="00997221">
      <w:pPr>
        <w:jc w:val="both"/>
        <w:rPr>
          <w:b/>
        </w:rPr>
      </w:pPr>
    </w:p>
    <w:p w:rsidR="00997221" w:rsidRPr="00B611A1" w:rsidRDefault="00711445" w:rsidP="00997221">
      <w:pPr>
        <w:jc w:val="both"/>
        <w:rPr>
          <w:b/>
        </w:rPr>
      </w:pPr>
      <w:hyperlink r:id="rId22" w:history="1">
        <w:r w:rsidR="00997221" w:rsidRPr="00B611A1">
          <w:rPr>
            <w:rStyle w:val="Hipervnculo"/>
            <w:b/>
            <w:color w:val="auto"/>
          </w:rPr>
          <w:t>CRÉESE EL COMITÉ NACIONAL DE SEGURIDAD INTEGRAL FRONTERIZA, RESPONSABLE DE LA COORDINACIÓN Y ARTICULACIÓN DE LAS POLÍTICAS, LINEAMIENTOS, PROCEDIMIENTOS Y ACCIONES EN EL ÁMBITO DE LA SEGURIDAD INTEGRAL FRONTERIZA.</w:t>
        </w:r>
      </w:hyperlink>
      <w:r w:rsidR="00997221" w:rsidRPr="00B611A1">
        <w:rPr>
          <w:b/>
        </w:rPr>
        <w:t xml:space="preserve"> </w:t>
      </w:r>
    </w:p>
    <w:p w:rsidR="00997221" w:rsidRDefault="00997221" w:rsidP="00ED755F">
      <w:pPr>
        <w:jc w:val="both"/>
        <w:rPr>
          <w:b/>
          <w:color w:val="FF0000"/>
        </w:rPr>
      </w:pPr>
    </w:p>
    <w:p w:rsidR="00997221" w:rsidRDefault="00997221" w:rsidP="00ED755F">
      <w:pPr>
        <w:jc w:val="both"/>
        <w:rPr>
          <w:b/>
          <w:color w:val="FF0000"/>
        </w:rPr>
      </w:pPr>
    </w:p>
    <w:p w:rsidR="0028329E" w:rsidRDefault="0028329E" w:rsidP="00FA1394">
      <w:pPr>
        <w:tabs>
          <w:tab w:val="left" w:pos="1215"/>
        </w:tabs>
        <w:jc w:val="both"/>
        <w:rPr>
          <w:b/>
          <w:color w:val="FF0000"/>
        </w:rPr>
      </w:pPr>
    </w:p>
    <w:p w:rsidR="00FA1394" w:rsidRPr="00FA1394" w:rsidRDefault="0028329E" w:rsidP="00FA1394">
      <w:pPr>
        <w:tabs>
          <w:tab w:val="left" w:pos="1215"/>
        </w:tabs>
        <w:jc w:val="both"/>
        <w:rPr>
          <w:b/>
          <w:color w:val="FF0000"/>
        </w:rPr>
      </w:pPr>
      <w:r>
        <w:rPr>
          <w:b/>
          <w:color w:val="FF0000"/>
        </w:rPr>
        <w:t>PROPIEDAD INTELECTUAL</w:t>
      </w:r>
    </w:p>
    <w:p w:rsidR="00FA1394" w:rsidRPr="00B12462" w:rsidRDefault="00FA1394" w:rsidP="00FA1394">
      <w:pPr>
        <w:tabs>
          <w:tab w:val="left" w:pos="1215"/>
        </w:tabs>
        <w:jc w:val="both"/>
        <w:rPr>
          <w:b/>
        </w:rPr>
      </w:pPr>
    </w:p>
    <w:p w:rsidR="00FA1394" w:rsidRPr="000C5823" w:rsidRDefault="00711445" w:rsidP="00FA1394">
      <w:pPr>
        <w:tabs>
          <w:tab w:val="left" w:pos="1215"/>
        </w:tabs>
        <w:jc w:val="both"/>
        <w:rPr>
          <w:b/>
        </w:rPr>
      </w:pPr>
      <w:hyperlink r:id="rId23" w:history="1">
        <w:r w:rsidR="00FA1394" w:rsidRPr="000C5823">
          <w:rPr>
            <w:rStyle w:val="Hipervnculo"/>
            <w:b/>
            <w:color w:val="auto"/>
          </w:rPr>
          <w:t>CRÉESE EL SERVICIO NACIONAL DE DERECHOS INTELECTUALES. SENADI</w:t>
        </w:r>
      </w:hyperlink>
    </w:p>
    <w:p w:rsidR="00997221" w:rsidRDefault="00997221" w:rsidP="00ED755F">
      <w:pPr>
        <w:jc w:val="both"/>
        <w:rPr>
          <w:b/>
          <w:color w:val="FF0000"/>
        </w:rPr>
      </w:pPr>
    </w:p>
    <w:p w:rsidR="00936A6E" w:rsidRDefault="00936A6E" w:rsidP="00ED755F">
      <w:pPr>
        <w:jc w:val="both"/>
        <w:rPr>
          <w:b/>
          <w:color w:val="FF0000"/>
        </w:rPr>
      </w:pPr>
    </w:p>
    <w:p w:rsidR="0028329E" w:rsidRDefault="0028329E" w:rsidP="00ED755F">
      <w:pPr>
        <w:jc w:val="both"/>
        <w:rPr>
          <w:b/>
          <w:color w:val="FF0000"/>
        </w:rPr>
      </w:pPr>
    </w:p>
    <w:p w:rsidR="00ED755F" w:rsidRPr="000F3DE5" w:rsidRDefault="0028329E" w:rsidP="00ED755F">
      <w:pPr>
        <w:jc w:val="both"/>
        <w:rPr>
          <w:b/>
          <w:color w:val="FF0000"/>
        </w:rPr>
      </w:pPr>
      <w:r>
        <w:rPr>
          <w:b/>
          <w:color w:val="FF0000"/>
        </w:rPr>
        <w:t>FUNCIÓN EJECUTIVA</w:t>
      </w:r>
    </w:p>
    <w:p w:rsidR="00ED755F" w:rsidRDefault="00ED755F" w:rsidP="00ED755F">
      <w:pPr>
        <w:jc w:val="both"/>
        <w:rPr>
          <w:b/>
        </w:rPr>
      </w:pPr>
    </w:p>
    <w:p w:rsidR="00BE7090" w:rsidRDefault="00711445" w:rsidP="00ED755F">
      <w:pPr>
        <w:widowControl/>
        <w:autoSpaceDE/>
        <w:autoSpaceDN/>
        <w:adjustRightInd/>
        <w:spacing w:after="160"/>
        <w:rPr>
          <w:b/>
        </w:rPr>
      </w:pPr>
      <w:hyperlink r:id="rId24" w:history="1">
        <w:r w:rsidR="00ED755F" w:rsidRPr="006C5010">
          <w:rPr>
            <w:rStyle w:val="Hipervnculo"/>
            <w:b/>
            <w:color w:val="auto"/>
          </w:rPr>
          <w:t>EXPÍDESE LA NORMA TÉCNICA PARA REGULAR EL PROCESO DE DISEÑO INSTITUCIONAL DE LAS ENTIDADES DE LA ADMINISTRACIÓN PÚBLICA DE LA FUNCIÓN EJECUTIVA.</w:t>
        </w:r>
      </w:hyperlink>
    </w:p>
    <w:p w:rsidR="00E94D7F" w:rsidRDefault="00E94D7F" w:rsidP="00ED755F">
      <w:pPr>
        <w:widowControl/>
        <w:autoSpaceDE/>
        <w:autoSpaceDN/>
        <w:adjustRightInd/>
        <w:spacing w:after="160"/>
        <w:rPr>
          <w:b/>
        </w:rPr>
      </w:pPr>
    </w:p>
    <w:p w:rsidR="008B47D9" w:rsidRDefault="008B47D9" w:rsidP="008B47D9">
      <w:pPr>
        <w:jc w:val="both"/>
      </w:pPr>
    </w:p>
    <w:p w:rsidR="008B47D9" w:rsidRPr="008B47D9" w:rsidRDefault="008B47D9" w:rsidP="008B47D9">
      <w:pPr>
        <w:jc w:val="both"/>
        <w:rPr>
          <w:b/>
          <w:color w:val="FF0000"/>
        </w:rPr>
      </w:pPr>
      <w:r w:rsidRPr="008B47D9">
        <w:rPr>
          <w:b/>
          <w:color w:val="FF0000"/>
        </w:rPr>
        <w:t>CONSEJO DE PARTICIPA</w:t>
      </w:r>
      <w:r w:rsidR="0028329E">
        <w:rPr>
          <w:b/>
          <w:color w:val="FF0000"/>
        </w:rPr>
        <w:t>CIÓN CIUDADANA Y CONTROL SOCIAL</w:t>
      </w:r>
    </w:p>
    <w:p w:rsidR="008B47D9" w:rsidRPr="008B47D9" w:rsidRDefault="008B47D9" w:rsidP="008B47D9">
      <w:pPr>
        <w:jc w:val="both"/>
        <w:rPr>
          <w:b/>
        </w:rPr>
      </w:pPr>
    </w:p>
    <w:p w:rsidR="008B47D9" w:rsidRDefault="00711445" w:rsidP="008B47D9">
      <w:pPr>
        <w:jc w:val="both"/>
        <w:rPr>
          <w:rStyle w:val="Hipervnculo"/>
          <w:b/>
          <w:color w:val="auto"/>
        </w:rPr>
      </w:pPr>
      <w:hyperlink r:id="rId25" w:history="1">
        <w:r w:rsidR="008B47D9" w:rsidRPr="008B47D9">
          <w:rPr>
            <w:rStyle w:val="Hipervnculo"/>
            <w:b/>
            <w:color w:val="auto"/>
          </w:rPr>
          <w:t>EXPÍDESE EL REGLAMENTO DE SESIONES DEL PLENO DEL CPCCST.</w:t>
        </w:r>
      </w:hyperlink>
    </w:p>
    <w:p w:rsidR="00F63860" w:rsidRDefault="00F63860" w:rsidP="00F63860">
      <w:pPr>
        <w:jc w:val="both"/>
      </w:pPr>
    </w:p>
    <w:p w:rsidR="00F63860" w:rsidRPr="00F04418" w:rsidRDefault="00F63860" w:rsidP="00F63860">
      <w:pPr>
        <w:jc w:val="both"/>
        <w:rPr>
          <w:b/>
        </w:rPr>
      </w:pPr>
    </w:p>
    <w:p w:rsidR="00F63860" w:rsidRPr="00CC25ED" w:rsidRDefault="00711445" w:rsidP="00F63860">
      <w:pPr>
        <w:jc w:val="both"/>
        <w:rPr>
          <w:b/>
        </w:rPr>
      </w:pPr>
      <w:hyperlink r:id="rId26" w:history="1">
        <w:r w:rsidR="00F63860" w:rsidRPr="00F04418">
          <w:rPr>
            <w:rStyle w:val="Hipervnculo"/>
            <w:b/>
            <w:color w:val="auto"/>
          </w:rPr>
          <w:t xml:space="preserve">EXPÍDESE EL MANDATO DE EVALUACIÓN DE LAS AUTORIDADES DESIGNADAS POR EL CONSEJO DE PARTICIPACIÓN CIUDADANA Y CONTROL SOCIAL. </w:t>
        </w:r>
      </w:hyperlink>
      <w:r w:rsidR="00F63860" w:rsidRPr="00CC25ED">
        <w:rPr>
          <w:b/>
        </w:rPr>
        <w:t xml:space="preserve"> </w:t>
      </w:r>
    </w:p>
    <w:p w:rsidR="00F63860" w:rsidRPr="008B47D9" w:rsidRDefault="00F63860" w:rsidP="008B47D9">
      <w:pPr>
        <w:jc w:val="both"/>
        <w:rPr>
          <w:b/>
        </w:rPr>
      </w:pPr>
    </w:p>
    <w:p w:rsidR="00A90BEB" w:rsidRPr="00A90BEB" w:rsidRDefault="00A90BEB" w:rsidP="00A90BEB">
      <w:pPr>
        <w:jc w:val="both"/>
        <w:rPr>
          <w:b/>
        </w:rPr>
      </w:pPr>
    </w:p>
    <w:p w:rsidR="00A90BEB" w:rsidRPr="00A90BEB" w:rsidRDefault="00711445" w:rsidP="00A90BEB">
      <w:pPr>
        <w:jc w:val="both"/>
        <w:rPr>
          <w:b/>
        </w:rPr>
      </w:pPr>
      <w:hyperlink r:id="rId27" w:history="1">
        <w:r w:rsidR="00A90BEB" w:rsidRPr="00A90BEB">
          <w:rPr>
            <w:rStyle w:val="Hipervnculo"/>
            <w:b/>
            <w:color w:val="auto"/>
          </w:rPr>
          <w:t>DE LA RESOLUCIÓN CPCCS-T-O-010-04-04-2018, DE 4 DE ABRIL DE 2018, DEL CONSEJO DE PARTICIPACIÓN CIUDADANA Y CONTROL SOCIAL TRANSITORIO 2018.  CONSEJO DE LA JUDICATURA.</w:t>
        </w:r>
      </w:hyperlink>
    </w:p>
    <w:p w:rsidR="00A90BEB" w:rsidRDefault="00A90BEB" w:rsidP="00ED755F">
      <w:pPr>
        <w:widowControl/>
        <w:autoSpaceDE/>
        <w:autoSpaceDN/>
        <w:adjustRightInd/>
        <w:spacing w:after="160"/>
        <w:rPr>
          <w:b/>
        </w:rPr>
      </w:pPr>
    </w:p>
    <w:p w:rsidR="0028329E" w:rsidRDefault="0028329E" w:rsidP="00C14365">
      <w:pPr>
        <w:jc w:val="both"/>
        <w:rPr>
          <w:b/>
          <w:color w:val="FF0000"/>
        </w:rPr>
      </w:pPr>
    </w:p>
    <w:p w:rsidR="0028329E" w:rsidRDefault="0028329E" w:rsidP="00C14365">
      <w:pPr>
        <w:jc w:val="both"/>
        <w:rPr>
          <w:b/>
          <w:color w:val="FF0000"/>
        </w:rPr>
      </w:pPr>
    </w:p>
    <w:p w:rsidR="00C14365" w:rsidRPr="00C14365" w:rsidRDefault="00C14365" w:rsidP="00C14365">
      <w:pPr>
        <w:jc w:val="both"/>
        <w:rPr>
          <w:b/>
          <w:color w:val="FF0000"/>
        </w:rPr>
      </w:pPr>
      <w:r w:rsidRPr="00C14365">
        <w:rPr>
          <w:b/>
          <w:color w:val="FF0000"/>
        </w:rPr>
        <w:t xml:space="preserve">SUPERINTENDENCIA </w:t>
      </w:r>
      <w:r w:rsidR="0028329E">
        <w:rPr>
          <w:b/>
          <w:color w:val="FF0000"/>
        </w:rPr>
        <w:t>DE COMPAÑÍAS, VALORES Y SEGUROS</w:t>
      </w:r>
    </w:p>
    <w:p w:rsidR="00C14365" w:rsidRPr="00B470BF" w:rsidRDefault="00C14365" w:rsidP="00C14365">
      <w:pPr>
        <w:jc w:val="both"/>
        <w:rPr>
          <w:b/>
        </w:rPr>
      </w:pPr>
    </w:p>
    <w:p w:rsidR="00C14365" w:rsidRPr="00B470BF" w:rsidRDefault="00711445" w:rsidP="00C14365">
      <w:pPr>
        <w:jc w:val="both"/>
        <w:rPr>
          <w:b/>
        </w:rPr>
      </w:pPr>
      <w:hyperlink r:id="rId28" w:history="1">
        <w:r w:rsidR="00C14365" w:rsidRPr="00B470BF">
          <w:rPr>
            <w:rStyle w:val="Hipervnculo"/>
            <w:b/>
            <w:color w:val="auto"/>
          </w:rPr>
          <w:t>EXPÍDESE LA RESOLUCIÓN REFORMATORIA A LA RESOLUCIÓN NO. SCVS-DSC2018-0001 DE 17 DE ENERO DE 2018. SUPERINTENDENTE DE COMPAÑÍAS, VALORES Y SEGUROS.</w:t>
        </w:r>
      </w:hyperlink>
    </w:p>
    <w:p w:rsidR="00E94D7F" w:rsidRDefault="00E94D7F" w:rsidP="00ED755F">
      <w:pPr>
        <w:widowControl/>
        <w:autoSpaceDE/>
        <w:autoSpaceDN/>
        <w:adjustRightInd/>
        <w:spacing w:after="160"/>
        <w:rPr>
          <w:b/>
        </w:rPr>
      </w:pPr>
    </w:p>
    <w:p w:rsidR="007827FA" w:rsidRDefault="007827FA" w:rsidP="007827FA">
      <w:pPr>
        <w:jc w:val="both"/>
      </w:pPr>
    </w:p>
    <w:p w:rsidR="007827FA" w:rsidRPr="00E94D7F" w:rsidRDefault="0028329E" w:rsidP="007827FA">
      <w:pPr>
        <w:jc w:val="both"/>
        <w:rPr>
          <w:b/>
          <w:color w:val="FF0000"/>
        </w:rPr>
      </w:pPr>
      <w:r>
        <w:rPr>
          <w:b/>
          <w:color w:val="FF0000"/>
        </w:rPr>
        <w:t>TRIBUTARIO</w:t>
      </w:r>
    </w:p>
    <w:p w:rsidR="007827FA" w:rsidRDefault="007827FA" w:rsidP="007827FA">
      <w:pPr>
        <w:jc w:val="both"/>
      </w:pPr>
    </w:p>
    <w:p w:rsidR="007827FA" w:rsidRPr="00E94D7F" w:rsidRDefault="00711445" w:rsidP="007827FA">
      <w:pPr>
        <w:jc w:val="both"/>
        <w:rPr>
          <w:b/>
        </w:rPr>
      </w:pPr>
      <w:hyperlink r:id="rId29" w:history="1">
        <w:r w:rsidR="007827FA" w:rsidRPr="00E94D7F">
          <w:rPr>
            <w:rStyle w:val="Hipervnculo"/>
            <w:b/>
            <w:color w:val="auto"/>
          </w:rPr>
          <w:t>APRUÉBESE EL NUEVO "FORMULARIO 101 PARA LA DECLARACIÓN DEL IMPUESTO A LA RENTA Y PRESENTACIÓN DE ESTADOS FINANCIEROS DE SOCIEDADES Y ESTABLECIMIENTOS PERMANENTES".</w:t>
        </w:r>
      </w:hyperlink>
    </w:p>
    <w:p w:rsidR="00BE7090" w:rsidRDefault="00BE7090" w:rsidP="00BE7090">
      <w:pPr>
        <w:widowControl/>
        <w:autoSpaceDE/>
        <w:autoSpaceDN/>
        <w:adjustRightInd/>
        <w:spacing w:after="160"/>
        <w:rPr>
          <w:b/>
        </w:rPr>
      </w:pPr>
    </w:p>
    <w:p w:rsidR="00B65A55" w:rsidRPr="0020686E" w:rsidRDefault="00711445" w:rsidP="00B65A55">
      <w:pPr>
        <w:jc w:val="both"/>
        <w:rPr>
          <w:b/>
        </w:rPr>
      </w:pPr>
      <w:hyperlink r:id="rId30" w:history="1">
        <w:r w:rsidR="00B65A55" w:rsidRPr="0020686E">
          <w:rPr>
            <w:rStyle w:val="Hipervnculo"/>
            <w:b/>
            <w:color w:val="auto"/>
          </w:rPr>
          <w:t xml:space="preserve">REFÓRMESE EL REGLAMENTO DE APLICACIÓN DE LA LEY ORGÁNICA DE RÉGIMEN </w:t>
        </w:r>
        <w:r w:rsidR="00B65A55" w:rsidRPr="0020686E">
          <w:rPr>
            <w:rStyle w:val="Hipervnculo"/>
            <w:b/>
            <w:color w:val="auto"/>
          </w:rPr>
          <w:lastRenderedPageBreak/>
          <w:t>TRIBUTARIO INTERNO Y EL REGLAMENTO PARA LA APLICACIÓN DEL IMPUESTO A LOS ACTIVOS EN EL EXTERIOR.</w:t>
        </w:r>
      </w:hyperlink>
      <w:r w:rsidR="00B65A55" w:rsidRPr="0020686E">
        <w:rPr>
          <w:b/>
        </w:rPr>
        <w:t xml:space="preserve"> </w:t>
      </w:r>
    </w:p>
    <w:p w:rsidR="00B65A55" w:rsidRDefault="00B65A55" w:rsidP="00BE7090">
      <w:pPr>
        <w:widowControl/>
        <w:autoSpaceDE/>
        <w:autoSpaceDN/>
        <w:adjustRightInd/>
        <w:spacing w:after="160"/>
        <w:rPr>
          <w:b/>
        </w:rPr>
      </w:pPr>
    </w:p>
    <w:p w:rsidR="00965920" w:rsidRDefault="00965920" w:rsidP="00BE7090">
      <w:pPr>
        <w:widowControl/>
        <w:autoSpaceDE/>
        <w:autoSpaceDN/>
        <w:adjustRightInd/>
        <w:spacing w:after="160"/>
        <w:rPr>
          <w:b/>
        </w:rPr>
      </w:pPr>
    </w:p>
    <w:p w:rsidR="00965920" w:rsidRPr="00965920" w:rsidRDefault="003712A9" w:rsidP="00965920">
      <w:pPr>
        <w:jc w:val="both"/>
        <w:rPr>
          <w:b/>
          <w:color w:val="FF0000"/>
        </w:rPr>
      </w:pPr>
      <w:r>
        <w:rPr>
          <w:b/>
          <w:color w:val="FF0000"/>
        </w:rPr>
        <w:t>FINANCIERO</w:t>
      </w:r>
    </w:p>
    <w:p w:rsidR="00965920" w:rsidRPr="00965920" w:rsidRDefault="00965920" w:rsidP="00965920">
      <w:pPr>
        <w:jc w:val="both"/>
      </w:pPr>
    </w:p>
    <w:p w:rsidR="00965920" w:rsidRDefault="00711445" w:rsidP="00965920">
      <w:pPr>
        <w:jc w:val="both"/>
        <w:rPr>
          <w:b/>
        </w:rPr>
      </w:pPr>
      <w:hyperlink r:id="rId31" w:history="1">
        <w:r w:rsidR="00965920" w:rsidRPr="00965920">
          <w:rPr>
            <w:rStyle w:val="Hipervnculo"/>
            <w:b/>
            <w:color w:val="auto"/>
          </w:rPr>
          <w:t>ACTUALÍCESE EL CATÁLOGO GENERAL DE CUENTAS CONTABLES, QUE SERÁ DE USO OBLIGATORIO PARA TODAS LAS ENTIDADES DEL SECTOR PÚBLICO NO FINANCIERO.</w:t>
        </w:r>
      </w:hyperlink>
      <w:r w:rsidR="00965920" w:rsidRPr="00965920">
        <w:rPr>
          <w:b/>
        </w:rPr>
        <w:t xml:space="preserve"> </w:t>
      </w:r>
    </w:p>
    <w:p w:rsidR="007E352B" w:rsidRDefault="007E352B" w:rsidP="007E352B">
      <w:pPr>
        <w:jc w:val="both"/>
      </w:pPr>
    </w:p>
    <w:p w:rsidR="003712A9" w:rsidRDefault="003712A9" w:rsidP="007E352B">
      <w:pPr>
        <w:jc w:val="both"/>
      </w:pPr>
    </w:p>
    <w:p w:rsidR="007E352B" w:rsidRPr="007E352B" w:rsidRDefault="00711445" w:rsidP="007E352B">
      <w:pPr>
        <w:jc w:val="both"/>
        <w:rPr>
          <w:b/>
        </w:rPr>
      </w:pPr>
      <w:hyperlink r:id="rId32" w:history="1">
        <w:r w:rsidR="007E352B" w:rsidRPr="007E352B">
          <w:rPr>
            <w:rStyle w:val="Hipervnculo"/>
            <w:b/>
            <w:color w:val="auto"/>
          </w:rPr>
          <w:t>MODIFÍQUESE EL CLASIFICADOR PRESUPUESTARIO DE INGRESOS Y GASTOS DEL SECTOR PÚBLICO Y EL CATÁLOGO GENERAL DE CUENTAS.</w:t>
        </w:r>
      </w:hyperlink>
      <w:r w:rsidR="007E352B" w:rsidRPr="007E352B">
        <w:rPr>
          <w:b/>
        </w:rPr>
        <w:t xml:space="preserve"> </w:t>
      </w:r>
    </w:p>
    <w:p w:rsidR="00531EE4" w:rsidRDefault="00531EE4" w:rsidP="005F797E">
      <w:pPr>
        <w:jc w:val="both"/>
        <w:rPr>
          <w:b/>
        </w:rPr>
      </w:pPr>
    </w:p>
    <w:p w:rsidR="008007F6" w:rsidRDefault="008007F6" w:rsidP="005F797E">
      <w:pPr>
        <w:jc w:val="both"/>
        <w:rPr>
          <w:b/>
        </w:rPr>
      </w:pPr>
    </w:p>
    <w:p w:rsidR="00194239" w:rsidRDefault="00194239" w:rsidP="005F797E">
      <w:pPr>
        <w:jc w:val="both"/>
        <w:rPr>
          <w:b/>
        </w:rPr>
      </w:pPr>
    </w:p>
    <w:p w:rsidR="008007F6" w:rsidRPr="008007F6" w:rsidRDefault="008007F6" w:rsidP="008007F6">
      <w:pPr>
        <w:jc w:val="both"/>
        <w:rPr>
          <w:b/>
          <w:color w:val="FF0000"/>
        </w:rPr>
      </w:pPr>
      <w:r w:rsidRPr="008007F6">
        <w:rPr>
          <w:b/>
          <w:color w:val="FF0000"/>
        </w:rPr>
        <w:t>BANCO CENTRAL DE</w:t>
      </w:r>
      <w:r w:rsidR="003712A9">
        <w:rPr>
          <w:b/>
          <w:color w:val="FF0000"/>
        </w:rPr>
        <w:t>L ECUADOR</w:t>
      </w:r>
    </w:p>
    <w:p w:rsidR="008007F6" w:rsidRPr="00710214" w:rsidRDefault="008007F6" w:rsidP="008007F6">
      <w:pPr>
        <w:jc w:val="both"/>
        <w:rPr>
          <w:b/>
        </w:rPr>
      </w:pPr>
    </w:p>
    <w:p w:rsidR="008007F6" w:rsidRPr="00710214" w:rsidRDefault="00711445" w:rsidP="008007F6">
      <w:pPr>
        <w:jc w:val="both"/>
        <w:rPr>
          <w:b/>
        </w:rPr>
      </w:pPr>
      <w:hyperlink r:id="rId33" w:history="1">
        <w:r w:rsidR="008007F6" w:rsidRPr="00710214">
          <w:rPr>
            <w:rStyle w:val="Hipervnculo"/>
            <w:b/>
            <w:color w:val="auto"/>
          </w:rPr>
          <w:t>EXPÍDENSE LAS NORMAS PARA LOS PARTICIPANTES EN EL SISTEMA DE COBROS INTERBANCARIO (SCI). BANCO CENTRAL DEL ECUADOR.</w:t>
        </w:r>
      </w:hyperlink>
    </w:p>
    <w:p w:rsidR="008007F6" w:rsidRDefault="008007F6" w:rsidP="005F797E">
      <w:pPr>
        <w:jc w:val="both"/>
        <w:rPr>
          <w:b/>
        </w:rPr>
      </w:pPr>
    </w:p>
    <w:p w:rsidR="00A8221F" w:rsidRPr="006C2267" w:rsidRDefault="00A8221F" w:rsidP="00A8221F">
      <w:pPr>
        <w:jc w:val="both"/>
        <w:rPr>
          <w:b/>
        </w:rPr>
      </w:pPr>
    </w:p>
    <w:p w:rsidR="00A8221F" w:rsidRPr="006C2267" w:rsidRDefault="00711445" w:rsidP="00A8221F">
      <w:pPr>
        <w:jc w:val="both"/>
        <w:rPr>
          <w:b/>
        </w:rPr>
      </w:pPr>
      <w:hyperlink r:id="rId34" w:history="1">
        <w:r w:rsidR="00A8221F" w:rsidRPr="006C2267">
          <w:rPr>
            <w:rStyle w:val="Hipervnculo"/>
            <w:b/>
            <w:color w:val="auto"/>
          </w:rPr>
          <w:t>EXPÍDENSE LAS NORMAS SOBRE LAS RESPONSABILIDADES DE LAS ENTIDADES PARTICIPANTES Y DE SUS OPERADORES EN EL SISTEMA CENTRAL DE PAGOS (SCP). BANCO CENTRAL DEL ECUADOR.</w:t>
        </w:r>
      </w:hyperlink>
    </w:p>
    <w:p w:rsidR="00312762" w:rsidRDefault="00312762" w:rsidP="005F797E">
      <w:pPr>
        <w:jc w:val="both"/>
        <w:rPr>
          <w:b/>
        </w:rPr>
      </w:pPr>
    </w:p>
    <w:p w:rsidR="003712A9" w:rsidRDefault="003712A9" w:rsidP="004C26BF">
      <w:pPr>
        <w:jc w:val="both"/>
      </w:pPr>
    </w:p>
    <w:p w:rsidR="004C26BF" w:rsidRPr="009739BB" w:rsidRDefault="00711445" w:rsidP="004C26BF">
      <w:pPr>
        <w:jc w:val="both"/>
        <w:rPr>
          <w:b/>
        </w:rPr>
      </w:pPr>
      <w:hyperlink r:id="rId35" w:history="1">
        <w:r w:rsidR="004C26BF" w:rsidRPr="009739BB">
          <w:rPr>
            <w:rStyle w:val="Hipervnculo"/>
            <w:b/>
            <w:color w:val="auto"/>
          </w:rPr>
          <w:t>EXPÍDENSE LAS NORMAS PARA LA CÁMARA DE COMPENSACIÓN DE CHEQUES (CCC). BANCO CENTRAL DEL ECUADOR.</w:t>
        </w:r>
      </w:hyperlink>
    </w:p>
    <w:p w:rsidR="004C26BF" w:rsidRDefault="004C26BF" w:rsidP="005F797E">
      <w:pPr>
        <w:jc w:val="both"/>
        <w:rPr>
          <w:b/>
        </w:rPr>
      </w:pPr>
    </w:p>
    <w:p w:rsidR="001618C8" w:rsidRPr="00122AF7" w:rsidRDefault="001618C8" w:rsidP="001618C8">
      <w:pPr>
        <w:jc w:val="both"/>
      </w:pPr>
    </w:p>
    <w:p w:rsidR="001618C8" w:rsidRPr="00122AF7" w:rsidRDefault="00711445" w:rsidP="001618C8">
      <w:pPr>
        <w:jc w:val="both"/>
        <w:rPr>
          <w:b/>
        </w:rPr>
      </w:pPr>
      <w:hyperlink r:id="rId36" w:history="1">
        <w:r w:rsidR="001618C8" w:rsidRPr="00122AF7">
          <w:rPr>
            <w:rStyle w:val="Hipervnculo"/>
            <w:b/>
            <w:color w:val="auto"/>
          </w:rPr>
          <w:t>EXPÍDENSE LAS NORMAS PARA LOS PARTICIPANTES EN EL SISTEMA DE PAGOS EN LÍNEA (SPL).  BANCO CENTRAL DEL ECUADOR.</w:t>
        </w:r>
      </w:hyperlink>
    </w:p>
    <w:p w:rsidR="001618C8" w:rsidRDefault="001618C8" w:rsidP="005F797E">
      <w:pPr>
        <w:jc w:val="both"/>
        <w:rPr>
          <w:b/>
        </w:rPr>
      </w:pPr>
    </w:p>
    <w:p w:rsidR="00B36179" w:rsidRPr="00B36179" w:rsidRDefault="00B36179" w:rsidP="00B36179">
      <w:pPr>
        <w:jc w:val="both"/>
        <w:rPr>
          <w:b/>
        </w:rPr>
      </w:pPr>
    </w:p>
    <w:p w:rsidR="00B36179" w:rsidRPr="00B36179" w:rsidRDefault="00711445" w:rsidP="00B36179">
      <w:pPr>
        <w:jc w:val="both"/>
        <w:rPr>
          <w:b/>
        </w:rPr>
      </w:pPr>
      <w:hyperlink r:id="rId37" w:history="1">
        <w:r w:rsidR="00B36179" w:rsidRPr="00B36179">
          <w:rPr>
            <w:rStyle w:val="Hipervnculo"/>
            <w:b/>
            <w:color w:val="auto"/>
          </w:rPr>
          <w:t>EXPÍDENSE LAS NORMAS PARA LOS PARTICIPANTES EN EL SISTEMA DE CÁMARA DE COMPENSACIÓN ESPECIALIZADA (CCE). BANCO CENTRAL DEL ECUADOR.</w:t>
        </w:r>
      </w:hyperlink>
    </w:p>
    <w:p w:rsidR="00A8221F" w:rsidRDefault="00A8221F" w:rsidP="005F797E">
      <w:pPr>
        <w:jc w:val="both"/>
        <w:rPr>
          <w:b/>
        </w:rPr>
      </w:pPr>
    </w:p>
    <w:p w:rsidR="00312762" w:rsidRDefault="00312762" w:rsidP="005F797E">
      <w:pPr>
        <w:jc w:val="both"/>
        <w:rPr>
          <w:b/>
        </w:rPr>
      </w:pPr>
    </w:p>
    <w:p w:rsidR="00575E0A" w:rsidRPr="00575E0A" w:rsidRDefault="00711445" w:rsidP="00575E0A">
      <w:pPr>
        <w:jc w:val="both"/>
        <w:rPr>
          <w:b/>
        </w:rPr>
      </w:pPr>
      <w:hyperlink r:id="rId38" w:history="1">
        <w:r w:rsidR="00575E0A" w:rsidRPr="00575E0A">
          <w:rPr>
            <w:rStyle w:val="Hipervnculo"/>
            <w:b/>
            <w:color w:val="auto"/>
          </w:rPr>
          <w:t>EXPÍDENSE LAS NORMAS PARA LOS PARTICIPANTES EN EL SISTEMA DE PAGOS INTERBANCARIO (SPI).  BANCO CENTRAL DEL ECUADOR.</w:t>
        </w:r>
      </w:hyperlink>
    </w:p>
    <w:p w:rsidR="00575E0A" w:rsidRDefault="00575E0A" w:rsidP="005F797E">
      <w:pPr>
        <w:jc w:val="both"/>
        <w:rPr>
          <w:b/>
        </w:rPr>
      </w:pPr>
    </w:p>
    <w:p w:rsidR="00575E0A" w:rsidRDefault="00575E0A" w:rsidP="005F797E">
      <w:pPr>
        <w:jc w:val="both"/>
        <w:rPr>
          <w:b/>
        </w:rPr>
      </w:pPr>
    </w:p>
    <w:p w:rsidR="0014018D" w:rsidRDefault="0014018D" w:rsidP="005F797E">
      <w:pPr>
        <w:jc w:val="both"/>
        <w:rPr>
          <w:b/>
        </w:rPr>
      </w:pPr>
    </w:p>
    <w:p w:rsidR="00575E0A" w:rsidRDefault="00575E0A" w:rsidP="005F797E">
      <w:pPr>
        <w:jc w:val="both"/>
        <w:rPr>
          <w:b/>
        </w:rPr>
      </w:pPr>
    </w:p>
    <w:p w:rsidR="00194239" w:rsidRPr="00757044" w:rsidRDefault="00757044" w:rsidP="00194239">
      <w:pPr>
        <w:jc w:val="both"/>
        <w:rPr>
          <w:b/>
          <w:color w:val="FF0000"/>
        </w:rPr>
      </w:pPr>
      <w:r w:rsidRPr="00757044">
        <w:rPr>
          <w:b/>
          <w:color w:val="FF0000"/>
        </w:rPr>
        <w:t xml:space="preserve">SUPERINTENDENCIA DE BANCOS </w:t>
      </w:r>
    </w:p>
    <w:p w:rsidR="00194239" w:rsidRDefault="00194239" w:rsidP="00194239">
      <w:pPr>
        <w:jc w:val="both"/>
        <w:rPr>
          <w:b/>
        </w:rPr>
      </w:pPr>
    </w:p>
    <w:p w:rsidR="00194239" w:rsidRDefault="00711445" w:rsidP="00194239">
      <w:pPr>
        <w:jc w:val="both"/>
        <w:rPr>
          <w:b/>
        </w:rPr>
      </w:pPr>
      <w:hyperlink r:id="rId39" w:history="1">
        <w:r w:rsidR="00194239" w:rsidRPr="00882E0C">
          <w:rPr>
            <w:rStyle w:val="Hipervnculo"/>
            <w:b/>
            <w:color w:val="auto"/>
          </w:rPr>
          <w:t>REFÓRMESE EL LIBRO II " NORMAS DE CONTROL PARA LAS ENTIDADES DEL SISTEMA DE SEGURIDAD SOCIAL" DE LA CODIFICACIÓN DE LAS NORMAS DE LA SUPERINTENDENCIA DE BANCOS.</w:t>
        </w:r>
      </w:hyperlink>
    </w:p>
    <w:p w:rsidR="00575E0A" w:rsidRDefault="00575E0A" w:rsidP="005F797E">
      <w:pPr>
        <w:jc w:val="both"/>
        <w:rPr>
          <w:b/>
        </w:rPr>
      </w:pPr>
    </w:p>
    <w:p w:rsidR="006F41CA" w:rsidRDefault="006F41CA">
      <w:pPr>
        <w:widowControl/>
        <w:autoSpaceDE/>
        <w:autoSpaceDN/>
        <w:adjustRightInd/>
        <w:spacing w:after="160"/>
        <w:jc w:val="center"/>
        <w:rPr>
          <w:b/>
        </w:rPr>
      </w:pPr>
      <w:r>
        <w:rPr>
          <w:b/>
        </w:rPr>
        <w:br w:type="page"/>
      </w:r>
    </w:p>
    <w:p w:rsidR="00E97418" w:rsidRPr="00D555EF" w:rsidRDefault="00E97418" w:rsidP="005F797E">
      <w:pPr>
        <w:jc w:val="both"/>
        <w:rPr>
          <w:b/>
        </w:rPr>
      </w:pPr>
    </w:p>
    <w:p w:rsidR="00332E06" w:rsidRPr="00240B3E" w:rsidRDefault="00976495" w:rsidP="003E6AC3">
      <w:pPr>
        <w:jc w:val="center"/>
        <w:rPr>
          <w:b/>
          <w:color w:val="00439E" w:themeColor="accent5" w:themeShade="BF"/>
        </w:rPr>
      </w:pPr>
      <w:bookmarkStart w:id="2" w:name="fechas"/>
      <w:bookmarkStart w:id="3" w:name="primero"/>
      <w:r w:rsidRPr="00240B3E">
        <w:rPr>
          <w:b/>
          <w:color w:val="00439E" w:themeColor="accent5" w:themeShade="BF"/>
        </w:rPr>
        <w:t>NOVEDADES POR FECHA</w:t>
      </w:r>
      <w:bookmarkEnd w:id="2"/>
    </w:p>
    <w:p w:rsidR="00372CBA" w:rsidRPr="00240B3E" w:rsidRDefault="00372CBA" w:rsidP="003E6AC3">
      <w:pPr>
        <w:jc w:val="center"/>
        <w:rPr>
          <w:b/>
        </w:rPr>
      </w:pPr>
    </w:p>
    <w:p w:rsidR="00372CBA" w:rsidRPr="00240B3E" w:rsidRDefault="00372CBA" w:rsidP="00372CBA">
      <w:pPr>
        <w:jc w:val="both"/>
      </w:pPr>
    </w:p>
    <w:p w:rsidR="00372CBA" w:rsidRPr="00240B3E" w:rsidRDefault="00372CBA" w:rsidP="00372CBA">
      <w:pPr>
        <w:jc w:val="both"/>
      </w:pPr>
      <w:r w:rsidRPr="00240B3E">
        <w:rPr>
          <w:noProof/>
          <w:lang w:val="es-EC" w:eastAsia="es-EC"/>
        </w:rPr>
        <mc:AlternateContent>
          <mc:Choice Requires="wps">
            <w:drawing>
              <wp:anchor distT="0" distB="0" distL="114300" distR="114300" simplePos="0" relativeHeight="251666432" behindDoc="0" locked="0" layoutInCell="1" allowOverlap="1" wp14:anchorId="48A01C8F" wp14:editId="41747417">
                <wp:simplePos x="0" y="0"/>
                <wp:positionH relativeFrom="margin">
                  <wp:posOffset>-62993</wp:posOffset>
                </wp:positionH>
                <wp:positionV relativeFrom="paragraph">
                  <wp:posOffset>24094</wp:posOffset>
                </wp:positionV>
                <wp:extent cx="1778927" cy="276225"/>
                <wp:effectExtent l="0" t="0" r="12065" b="28575"/>
                <wp:wrapNone/>
                <wp:docPr id="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927" cy="276225"/>
                        </a:xfrm>
                        <a:prstGeom prst="rect">
                          <a:avLst/>
                        </a:prstGeom>
                        <a:solidFill>
                          <a:srgbClr val="000080"/>
                        </a:solidFill>
                        <a:ln w="9525">
                          <a:solidFill>
                            <a:srgbClr val="000080"/>
                          </a:solidFill>
                          <a:miter lim="800000"/>
                          <a:headEnd/>
                          <a:tailEnd/>
                        </a:ln>
                      </wps:spPr>
                      <wps:txbx>
                        <w:txbxContent>
                          <w:p w:rsidR="00FB19E7" w:rsidRPr="00061555" w:rsidRDefault="00FB19E7" w:rsidP="00372CBA">
                            <w:pPr>
                              <w:jc w:val="both"/>
                              <w:rPr>
                                <w:b/>
                                <w:color w:val="FFFFFF"/>
                                <w:lang w:val="es-EC"/>
                              </w:rPr>
                            </w:pPr>
                            <w:r>
                              <w:rPr>
                                <w:b/>
                                <w:color w:val="FFFFFF"/>
                                <w:lang w:val="es-EC"/>
                              </w:rPr>
                              <w:t>Lunes 2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0" o:spid="_x0000_s1027" type="#_x0000_t202" style="position:absolute;left:0;text-align:left;margin-left:-4.95pt;margin-top:1.9pt;width:140.05pt;height:2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" fillcolor="navy" strokecolor="navy">
                <v:textbox>
                  <w:txbxContent>
                    <w:p w:rsidR="00FB19E7" w:rsidRPr="00061555" w:rsidRDefault="00FB19E7" w:rsidP="00372CBA">
                      <w:pPr>
                        <w:jc w:val="both"/>
                        <w:rPr>
                          <w:b/>
                          <w:color w:val="FFFFFF"/>
                          <w:lang w:val="es-EC"/>
                        </w:rPr>
                      </w:pPr>
                      <w:r>
                        <w:rPr>
                          <w:b/>
                          <w:color w:val="FFFFFF"/>
                          <w:lang w:val="es-EC"/>
                        </w:rPr>
                        <w:t>Lunes 2 de abril</w:t>
                      </w:r>
                    </w:p>
                  </w:txbxContent>
                </v:textbox>
                <w10:wrap anchorx="margin"/>
              </v:shape>
            </w:pict>
          </mc:Fallback>
        </mc:AlternateContent>
      </w:r>
    </w:p>
    <w:p w:rsidR="00372CBA" w:rsidRPr="00240B3E" w:rsidRDefault="00372CBA" w:rsidP="00372CBA">
      <w:pPr>
        <w:jc w:val="both"/>
      </w:pPr>
    </w:p>
    <w:p w:rsidR="00372CBA" w:rsidRPr="00240B3E" w:rsidRDefault="00372CBA" w:rsidP="00372CBA">
      <w:pPr>
        <w:jc w:val="both"/>
      </w:pPr>
    </w:p>
    <w:tbl>
      <w:tblPr>
        <w:tblStyle w:val="Tablaconcuadrcula"/>
        <w:tblW w:w="0" w:type="auto"/>
        <w:shd w:val="clear" w:color="auto" w:fill="CCECFF"/>
        <w:tblLayout w:type="fixed"/>
        <w:tblLook w:val="04A0" w:firstRow="1" w:lastRow="0" w:firstColumn="1" w:lastColumn="0" w:noHBand="0" w:noVBand="1"/>
      </w:tblPr>
      <w:tblGrid>
        <w:gridCol w:w="8644"/>
      </w:tblGrid>
      <w:tr w:rsidR="00A7483C" w:rsidRPr="00240B3E" w:rsidTr="007312A2">
        <w:tc>
          <w:tcPr>
            <w:tcW w:w="8644" w:type="dxa"/>
            <w:shd w:val="clear" w:color="auto" w:fill="CCECFF"/>
          </w:tcPr>
          <w:p w:rsidR="0094120F" w:rsidRDefault="0094120F" w:rsidP="00720352">
            <w:pPr>
              <w:jc w:val="both"/>
              <w:rPr>
                <w:b/>
              </w:rPr>
            </w:pPr>
          </w:p>
          <w:p w:rsidR="005D62B1" w:rsidRPr="00FE2BE7" w:rsidRDefault="00BE7090" w:rsidP="00720352">
            <w:pPr>
              <w:jc w:val="both"/>
              <w:rPr>
                <w:rStyle w:val="Hipervnculo"/>
                <w:b/>
                <w:color w:val="auto"/>
              </w:rPr>
            </w:pPr>
            <w:r w:rsidRPr="00FE2BE7">
              <w:rPr>
                <w:b/>
              </w:rPr>
              <w:fldChar w:fldCharType="begin"/>
            </w:r>
            <w:r w:rsidRPr="00FE2BE7">
              <w:rPr>
                <w:b/>
              </w:rPr>
              <w:instrText xml:space="preserve"> HYPERLINK "http://esilecstorage.s3.amazonaws.com/biblioteca_silec/TEXTOSRO/2018/90723D714DB99632B8FD9F92EBC755B5E2030137.pdf" </w:instrText>
            </w:r>
            <w:r w:rsidRPr="00FE2BE7">
              <w:rPr>
                <w:b/>
              </w:rPr>
              <w:fldChar w:fldCharType="separate"/>
            </w:r>
            <w:r w:rsidR="00AD12EC" w:rsidRPr="00FE2BE7">
              <w:rPr>
                <w:rStyle w:val="Hipervnculo"/>
                <w:b/>
                <w:color w:val="auto"/>
              </w:rPr>
              <w:t>REFÓRMESE LA NORMA TÉCNICA DE SUSTANCIACIÓN DE SUMARIOS ADMINISTRATIVOS PARA LAS Y LOS SERVIDORES PÚBLICOS.</w:t>
            </w:r>
          </w:p>
          <w:p w:rsidR="00AD12EC" w:rsidRPr="00AD12EC" w:rsidRDefault="00BE7090" w:rsidP="00AD12EC">
            <w:pPr>
              <w:jc w:val="both"/>
              <w:rPr>
                <w:b/>
              </w:rPr>
            </w:pPr>
            <w:r w:rsidRPr="00FE2BE7">
              <w:rPr>
                <w:b/>
              </w:rPr>
              <w:fldChar w:fldCharType="end"/>
            </w:r>
          </w:p>
          <w:p w:rsidR="00F85FAD" w:rsidRPr="00AD12EC" w:rsidRDefault="005D62B1" w:rsidP="00AD12EC">
            <w:pPr>
              <w:jc w:val="both"/>
              <w:rPr>
                <w:b/>
              </w:rPr>
            </w:pPr>
            <w:r w:rsidRPr="00AD12EC">
              <w:rPr>
                <w:b/>
              </w:rPr>
              <w:t xml:space="preserve">Expedido por: Acuerdo Ministerial No. MDT-2018-0033 - MINISTRO DEL TRABAJO. Publicado en </w:t>
            </w:r>
            <w:r w:rsidR="00AD12EC" w:rsidRPr="00AD12EC">
              <w:rPr>
                <w:b/>
              </w:rPr>
              <w:t>Registro Oficial N° 212 de lunes 2 de abril de 2018.</w:t>
            </w:r>
            <w:r w:rsidRPr="00AD12EC">
              <w:rPr>
                <w:b/>
              </w:rPr>
              <w:t xml:space="preserve"> Página 15</w:t>
            </w:r>
          </w:p>
          <w:p w:rsidR="00AD12EC" w:rsidRDefault="00AD12EC" w:rsidP="00AD12EC">
            <w:pPr>
              <w:jc w:val="both"/>
            </w:pPr>
          </w:p>
          <w:p w:rsidR="0094120F" w:rsidRDefault="0094120F" w:rsidP="00AD12EC">
            <w:pPr>
              <w:jc w:val="both"/>
            </w:pPr>
          </w:p>
          <w:p w:rsidR="00BE7090" w:rsidRDefault="00BE7090" w:rsidP="00AD12EC">
            <w:pPr>
              <w:jc w:val="both"/>
            </w:pPr>
            <w:r>
              <w:t xml:space="preserve">Artículo 1.- Sustitúyase el artículo 4, por el siguiente: </w:t>
            </w:r>
          </w:p>
          <w:p w:rsidR="00BE7090" w:rsidRDefault="00BE7090" w:rsidP="00AD12EC">
            <w:pPr>
              <w:jc w:val="both"/>
            </w:pPr>
          </w:p>
          <w:p w:rsidR="00BE7090" w:rsidRDefault="00BE7090" w:rsidP="00AD12EC">
            <w:pPr>
              <w:jc w:val="both"/>
            </w:pPr>
            <w:r>
              <w:t xml:space="preserve">"Art. 4.- Responsabilidad administrativa.- La responsabilidad administrativa y el régimen disciplinario, para fines de aplicación de la presente norma técnica, son de aplicación general, para todos los servidores públicos que incurrieren en alguna de las faltas graves prescritas en la Ley Orgánica del Servicio Público y su Reglamento General, para el caso de las Instituciones contenidas en el artículo número 2 de la presente Norma Técnica, sin perjuicio de la acción civil o penal que pudiere originar el mismo hecho. </w:t>
            </w:r>
          </w:p>
          <w:p w:rsidR="00BE7090" w:rsidRDefault="00BE7090" w:rsidP="00AD12EC">
            <w:pPr>
              <w:jc w:val="both"/>
            </w:pPr>
          </w:p>
          <w:p w:rsidR="00BE7090" w:rsidRDefault="00BE7090" w:rsidP="00AD12EC">
            <w:pPr>
              <w:jc w:val="both"/>
            </w:pPr>
            <w:r>
              <w:t>La sanción administrativa se aplicará conforme a las garantías básicas del derecho a la defensa y el debido proceso."</w:t>
            </w:r>
          </w:p>
          <w:p w:rsidR="00BE7090" w:rsidRDefault="00BE7090" w:rsidP="00AD12EC">
            <w:pPr>
              <w:jc w:val="both"/>
            </w:pPr>
          </w:p>
          <w:p w:rsidR="00BE7090" w:rsidRDefault="00BE7090" w:rsidP="00AD12EC">
            <w:pPr>
              <w:jc w:val="both"/>
            </w:pPr>
            <w:r>
              <w:t>(…)</w:t>
            </w:r>
          </w:p>
          <w:p w:rsidR="00BE7090" w:rsidRDefault="00BE7090" w:rsidP="00AD12EC">
            <w:pPr>
              <w:jc w:val="both"/>
            </w:pPr>
          </w:p>
          <w:p w:rsidR="00BE7090" w:rsidRDefault="00711445" w:rsidP="00AD12EC">
            <w:pPr>
              <w:jc w:val="both"/>
            </w:pPr>
            <w:hyperlink r:id="rId40" w:history="1">
              <w:r w:rsidR="00BE7090" w:rsidRPr="00BE7090">
                <w:rPr>
                  <w:rStyle w:val="Hipervnculo"/>
                </w:rPr>
                <w:t>Ver Registro Oficial</w:t>
              </w:r>
            </w:hyperlink>
          </w:p>
          <w:p w:rsidR="00AD12EC" w:rsidRPr="00240B3E" w:rsidRDefault="00AD12EC" w:rsidP="00AD12EC">
            <w:pPr>
              <w:jc w:val="both"/>
            </w:pPr>
          </w:p>
        </w:tc>
      </w:tr>
      <w:tr w:rsidR="00480498" w:rsidRPr="00240B3E" w:rsidTr="007312A2">
        <w:tc>
          <w:tcPr>
            <w:tcW w:w="8644" w:type="dxa"/>
            <w:shd w:val="clear" w:color="auto" w:fill="CCECFF"/>
          </w:tcPr>
          <w:p w:rsidR="00480498" w:rsidRDefault="00480498" w:rsidP="00720352">
            <w:pPr>
              <w:jc w:val="both"/>
            </w:pPr>
          </w:p>
          <w:p w:rsidR="00480498" w:rsidRPr="006C5010" w:rsidRDefault="00711445" w:rsidP="00720352">
            <w:pPr>
              <w:jc w:val="both"/>
              <w:rPr>
                <w:b/>
              </w:rPr>
            </w:pPr>
            <w:hyperlink r:id="rId41" w:history="1">
              <w:r w:rsidR="00EC18DB" w:rsidRPr="006C5010">
                <w:rPr>
                  <w:rStyle w:val="Hipervnculo"/>
                  <w:b/>
                  <w:color w:val="auto"/>
                </w:rPr>
                <w:t>EXPÍDESE LA NORMA TÉCNICA PARA REGULAR EL PROCESO DE DISEÑO INSTITUCIONAL DE LAS ENTIDADES DE LA ADMINISTRACIÓN PÚBLICA DE LA FUNCIÓN EJECUTIVA.</w:t>
              </w:r>
            </w:hyperlink>
            <w:r w:rsidR="00EC18DB" w:rsidRPr="006C5010">
              <w:rPr>
                <w:b/>
              </w:rPr>
              <w:t xml:space="preserve"> </w:t>
            </w:r>
          </w:p>
          <w:p w:rsidR="00EC18DB" w:rsidRPr="004B5088" w:rsidRDefault="00EC18DB" w:rsidP="00480498">
            <w:pPr>
              <w:jc w:val="both"/>
              <w:rPr>
                <w:b/>
              </w:rPr>
            </w:pPr>
          </w:p>
          <w:p w:rsidR="00480498" w:rsidRPr="004B5088" w:rsidRDefault="00480498" w:rsidP="00480498">
            <w:pPr>
              <w:jc w:val="both"/>
              <w:rPr>
                <w:b/>
              </w:rPr>
            </w:pPr>
            <w:r w:rsidRPr="004B5088">
              <w:rPr>
                <w:b/>
              </w:rPr>
              <w:t>Expedido por:</w:t>
            </w:r>
            <w:r w:rsidR="00F87CFF">
              <w:rPr>
                <w:b/>
              </w:rPr>
              <w:t xml:space="preserve"> Acuerdo</w:t>
            </w:r>
            <w:r w:rsidRPr="004B5088">
              <w:rPr>
                <w:b/>
              </w:rPr>
              <w:t xml:space="preserve"> No. SNPD-018-2018 - SECRETARIO NACIONAL DE PLANIFICACIÓN Y DESARROLLO. Publicado en  Registro Oficial N° 212 de lunes 2 de abril de 2018. Página 17</w:t>
            </w:r>
          </w:p>
          <w:p w:rsidR="001C775A" w:rsidRDefault="001C775A" w:rsidP="00480498">
            <w:pPr>
              <w:jc w:val="both"/>
            </w:pPr>
          </w:p>
          <w:p w:rsidR="00031708" w:rsidRDefault="00031708" w:rsidP="00031708">
            <w:pPr>
              <w:jc w:val="both"/>
            </w:pPr>
            <w:r>
              <w:t>CAPÍTULO I</w:t>
            </w:r>
          </w:p>
          <w:p w:rsidR="0013134D" w:rsidRDefault="0013134D" w:rsidP="00031708">
            <w:pPr>
              <w:jc w:val="both"/>
            </w:pPr>
          </w:p>
          <w:p w:rsidR="00031708" w:rsidRDefault="00031708" w:rsidP="00031708">
            <w:pPr>
              <w:jc w:val="both"/>
            </w:pPr>
            <w:r>
              <w:t>ASPECTOS GENERALES</w:t>
            </w:r>
          </w:p>
          <w:p w:rsidR="00031708" w:rsidRDefault="00031708" w:rsidP="00031708">
            <w:pPr>
              <w:jc w:val="both"/>
            </w:pPr>
          </w:p>
          <w:p w:rsidR="00031708" w:rsidRDefault="00031708" w:rsidP="00031708">
            <w:pPr>
              <w:jc w:val="both"/>
            </w:pPr>
            <w:r>
              <w:t>Art. 1.- Objeto.- La presente norma técnica tiene por objeto regular el proceso de diseño institucional, que incluye la creación, modificación o supresión de entidades o instancias de la Administración Pública de la Función Ejecutiva.</w:t>
            </w:r>
          </w:p>
          <w:p w:rsidR="00031708" w:rsidRDefault="00031708" w:rsidP="00031708">
            <w:pPr>
              <w:jc w:val="both"/>
            </w:pPr>
          </w:p>
          <w:p w:rsidR="001C775A" w:rsidRDefault="00031708" w:rsidP="00031708">
            <w:pPr>
              <w:jc w:val="both"/>
            </w:pPr>
            <w:r>
              <w:t>Art. 2.- Ámbito de Aplicación.- La observancia de la presente norma técnica es obligatoria para todas las entidades o instancias de la Administración Pública de la Función Ejecutiva que requieran iniciar el proceso de diseño institucional.</w:t>
            </w:r>
          </w:p>
          <w:p w:rsidR="001C775A" w:rsidRDefault="001C775A" w:rsidP="00480498">
            <w:pPr>
              <w:jc w:val="both"/>
            </w:pPr>
          </w:p>
          <w:p w:rsidR="00031708" w:rsidRDefault="00031708" w:rsidP="00480498">
            <w:pPr>
              <w:jc w:val="both"/>
            </w:pPr>
            <w:r>
              <w:t>(…)</w:t>
            </w:r>
          </w:p>
          <w:p w:rsidR="00031708" w:rsidRDefault="00031708" w:rsidP="00480498">
            <w:pPr>
              <w:jc w:val="both"/>
            </w:pPr>
          </w:p>
          <w:p w:rsidR="00031708" w:rsidRDefault="00711445" w:rsidP="00480498">
            <w:pPr>
              <w:jc w:val="both"/>
            </w:pPr>
            <w:hyperlink r:id="rId42" w:history="1">
              <w:r w:rsidR="00031708" w:rsidRPr="006C5010">
                <w:rPr>
                  <w:rStyle w:val="Hipervnculo"/>
                </w:rPr>
                <w:t>Ver Registro Oficial</w:t>
              </w:r>
            </w:hyperlink>
          </w:p>
          <w:p w:rsidR="00480498" w:rsidRDefault="00480498" w:rsidP="00480498">
            <w:pPr>
              <w:jc w:val="both"/>
            </w:pPr>
          </w:p>
        </w:tc>
      </w:tr>
      <w:tr w:rsidR="00480498" w:rsidRPr="00240B3E" w:rsidTr="007312A2">
        <w:tc>
          <w:tcPr>
            <w:tcW w:w="8644" w:type="dxa"/>
            <w:shd w:val="clear" w:color="auto" w:fill="CCECFF"/>
          </w:tcPr>
          <w:p w:rsidR="003E5A02" w:rsidRDefault="003E5A02" w:rsidP="00720352">
            <w:pPr>
              <w:jc w:val="both"/>
            </w:pPr>
          </w:p>
          <w:p w:rsidR="003E5A02" w:rsidRPr="00DE304F" w:rsidRDefault="00711445" w:rsidP="00720352">
            <w:pPr>
              <w:jc w:val="both"/>
              <w:rPr>
                <w:b/>
              </w:rPr>
            </w:pPr>
            <w:hyperlink r:id="rId43" w:history="1">
              <w:r w:rsidR="003E5A02" w:rsidRPr="00DE304F">
                <w:rPr>
                  <w:rStyle w:val="Hipervnculo"/>
                  <w:b/>
                  <w:color w:val="auto"/>
                </w:rPr>
                <w:t>PROCURADURÍA GENERAL DEL ESTADO. EXTRACTO DE CONSULTA FEBRERO 2018</w:t>
              </w:r>
              <w:r w:rsidR="00DE304F" w:rsidRPr="00DE304F">
                <w:rPr>
                  <w:rStyle w:val="Hipervnculo"/>
                  <w:b/>
                  <w:color w:val="auto"/>
                </w:rPr>
                <w:t>.</w:t>
              </w:r>
            </w:hyperlink>
          </w:p>
          <w:p w:rsidR="003E5A02" w:rsidRPr="003E5A02" w:rsidRDefault="003E5A02" w:rsidP="00720352">
            <w:pPr>
              <w:jc w:val="both"/>
              <w:rPr>
                <w:b/>
              </w:rPr>
            </w:pPr>
          </w:p>
          <w:p w:rsidR="00480498" w:rsidRPr="003E5A02" w:rsidRDefault="003E5A02" w:rsidP="00720352">
            <w:pPr>
              <w:jc w:val="both"/>
              <w:rPr>
                <w:b/>
              </w:rPr>
            </w:pPr>
            <w:r w:rsidRPr="003E5A02">
              <w:rPr>
                <w:b/>
              </w:rPr>
              <w:t xml:space="preserve">Expedido por: PROCURADURÍA GENERAL DEL ESTADO-DIRECCIÓN NACIONAL DE </w:t>
            </w:r>
            <w:r w:rsidRPr="003E5A02">
              <w:rPr>
                <w:b/>
              </w:rPr>
              <w:lastRenderedPageBreak/>
              <w:t>ASESORÍA JURÍDICA INSTITUCIONAL. Publicado en Registro Oficial N° 212 de lunes 2 de abril de 2018. Página 22</w:t>
            </w:r>
          </w:p>
          <w:p w:rsidR="003E5A02" w:rsidRDefault="003E5A02" w:rsidP="00720352">
            <w:pPr>
              <w:jc w:val="both"/>
            </w:pPr>
          </w:p>
          <w:p w:rsidR="003E5A02" w:rsidRDefault="003E5A02" w:rsidP="00720352">
            <w:pPr>
              <w:jc w:val="both"/>
            </w:pPr>
          </w:p>
          <w:p w:rsidR="008B726A" w:rsidRDefault="00D462E4" w:rsidP="008B726A">
            <w:pPr>
              <w:pStyle w:val="Prrafodelista"/>
              <w:numPr>
                <w:ilvl w:val="0"/>
                <w:numId w:val="5"/>
              </w:numPr>
              <w:jc w:val="both"/>
            </w:pPr>
            <w:r>
              <w:t>SUBDIVISIÓN Y FRACCIONAMIENTO DE PREDIOS URBANOS</w:t>
            </w:r>
            <w:r w:rsidR="008B726A">
              <w:t>.</w:t>
            </w:r>
            <w:r>
              <w:t xml:space="preserve"> OF. PGE. N°: 00155 de 16-02-2018 </w:t>
            </w:r>
          </w:p>
          <w:p w:rsidR="003E5A02" w:rsidRDefault="00D462E4" w:rsidP="008B726A">
            <w:pPr>
              <w:pStyle w:val="Prrafodelista"/>
              <w:jc w:val="both"/>
            </w:pPr>
            <w:r>
              <w:t>CONSULTANTE: GOBIERNO AUTÓNOMO DESCENTRALIZADO MUNICIPAL DEL CANTÓN SAN MIGUEL DE URCUQUÍ</w:t>
            </w:r>
          </w:p>
          <w:p w:rsidR="008B726A" w:rsidRDefault="008B726A" w:rsidP="008B726A">
            <w:pPr>
              <w:pStyle w:val="Prrafodelista"/>
              <w:jc w:val="both"/>
            </w:pPr>
          </w:p>
          <w:p w:rsidR="008B726A" w:rsidRDefault="008B726A" w:rsidP="008B726A">
            <w:pPr>
              <w:pStyle w:val="Prrafodelista"/>
              <w:numPr>
                <w:ilvl w:val="0"/>
                <w:numId w:val="5"/>
              </w:numPr>
              <w:jc w:val="both"/>
            </w:pPr>
            <w:r>
              <w:t xml:space="preserve">PAGO DE HONORARIOS POR ADMINISTRACIÓN DE FIDEICOMISOS. OF. PGE. N°: 00028 de 5-02-2018 </w:t>
            </w:r>
          </w:p>
          <w:p w:rsidR="008B726A" w:rsidRDefault="008B726A" w:rsidP="008B726A">
            <w:pPr>
              <w:pStyle w:val="Prrafodelista"/>
              <w:jc w:val="both"/>
            </w:pPr>
            <w:r>
              <w:t>CONSULTANTE: CORPORACIÓN FINANCIERA NACIONAL.</w:t>
            </w:r>
          </w:p>
          <w:p w:rsidR="008B726A" w:rsidRDefault="008B726A" w:rsidP="00312D05">
            <w:pPr>
              <w:jc w:val="both"/>
            </w:pPr>
          </w:p>
          <w:p w:rsidR="00312D05" w:rsidRDefault="00312D05" w:rsidP="00312D05">
            <w:pPr>
              <w:jc w:val="both"/>
            </w:pPr>
            <w:r>
              <w:t>(…)</w:t>
            </w:r>
          </w:p>
          <w:p w:rsidR="00312D05" w:rsidRDefault="00312D05" w:rsidP="00312D05">
            <w:pPr>
              <w:jc w:val="both"/>
            </w:pPr>
          </w:p>
          <w:p w:rsidR="00312D05" w:rsidRDefault="00711445" w:rsidP="00312D05">
            <w:pPr>
              <w:jc w:val="both"/>
            </w:pPr>
            <w:hyperlink r:id="rId44" w:history="1">
              <w:r w:rsidR="00312D05" w:rsidRPr="00DE304F">
                <w:rPr>
                  <w:rStyle w:val="Hipervnculo"/>
                </w:rPr>
                <w:t>Ver Registro Oficial</w:t>
              </w:r>
            </w:hyperlink>
          </w:p>
          <w:p w:rsidR="003E5A02" w:rsidRDefault="003E5A02" w:rsidP="00720352">
            <w:pPr>
              <w:jc w:val="both"/>
            </w:pPr>
          </w:p>
        </w:tc>
      </w:tr>
    </w:tbl>
    <w:p w:rsidR="00372CBA" w:rsidRPr="00240B3E" w:rsidRDefault="00ED1C9F" w:rsidP="00372CBA">
      <w:pPr>
        <w:jc w:val="both"/>
      </w:pPr>
      <w:r w:rsidRPr="00240B3E">
        <w:rPr>
          <w:noProof/>
          <w:lang w:val="es-EC" w:eastAsia="es-EC"/>
        </w:rPr>
        <w:lastRenderedPageBreak/>
        <mc:AlternateContent>
          <mc:Choice Requires="wps">
            <w:drawing>
              <wp:anchor distT="0" distB="0" distL="114300" distR="114300" simplePos="0" relativeHeight="251669504" behindDoc="0" locked="0" layoutInCell="1" allowOverlap="1" wp14:anchorId="2B965D8A" wp14:editId="428F400A">
                <wp:simplePos x="0" y="0"/>
                <wp:positionH relativeFrom="margin">
                  <wp:posOffset>-80010</wp:posOffset>
                </wp:positionH>
                <wp:positionV relativeFrom="paragraph">
                  <wp:posOffset>128270</wp:posOffset>
                </wp:positionV>
                <wp:extent cx="1885950" cy="276225"/>
                <wp:effectExtent l="0" t="0" r="19050" b="28575"/>
                <wp:wrapNone/>
                <wp:docPr id="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76225"/>
                        </a:xfrm>
                        <a:prstGeom prst="rect">
                          <a:avLst/>
                        </a:prstGeom>
                        <a:solidFill>
                          <a:srgbClr val="000080"/>
                        </a:solidFill>
                        <a:ln w="9525">
                          <a:solidFill>
                            <a:srgbClr val="000080"/>
                          </a:solidFill>
                          <a:miter lim="800000"/>
                          <a:headEnd/>
                          <a:tailEnd/>
                        </a:ln>
                      </wps:spPr>
                      <wps:txbx>
                        <w:txbxContent>
                          <w:p w:rsidR="00FB19E7" w:rsidRPr="00B67593" w:rsidRDefault="00FB19E7" w:rsidP="00372CBA">
                            <w:pPr>
                              <w:jc w:val="both"/>
                              <w:rPr>
                                <w:b/>
                                <w:color w:val="FFFFFF"/>
                                <w:lang w:val="es-EC"/>
                              </w:rPr>
                            </w:pPr>
                            <w:r>
                              <w:rPr>
                                <w:b/>
                                <w:color w:val="FFFFFF"/>
                                <w:lang w:val="es-EC"/>
                              </w:rPr>
                              <w:t>Martes 3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6.3pt;margin-top:10.1pt;width:148.5pt;height:2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" fillcolor="navy" strokecolor="navy">
                <v:textbox>
                  <w:txbxContent>
                    <w:p w:rsidR="00FB19E7" w:rsidRPr="00B67593" w:rsidRDefault="00FB19E7" w:rsidP="00372CBA">
                      <w:pPr>
                        <w:jc w:val="both"/>
                        <w:rPr>
                          <w:b/>
                          <w:color w:val="FFFFFF"/>
                          <w:lang w:val="es-EC"/>
                        </w:rPr>
                      </w:pPr>
                      <w:r>
                        <w:rPr>
                          <w:b/>
                          <w:color w:val="FFFFFF"/>
                          <w:lang w:val="es-EC"/>
                        </w:rPr>
                        <w:t>Martes 3 de abril</w:t>
                      </w:r>
                    </w:p>
                  </w:txbxContent>
                </v:textbox>
                <w10:wrap anchorx="margin"/>
              </v:shape>
            </w:pict>
          </mc:Fallback>
        </mc:AlternateContent>
      </w:r>
    </w:p>
    <w:p w:rsidR="00372CBA" w:rsidRPr="00240B3E" w:rsidRDefault="00372CBA" w:rsidP="00372CBA">
      <w:pPr>
        <w:jc w:val="both"/>
      </w:pPr>
    </w:p>
    <w:p w:rsidR="00372CBA" w:rsidRPr="00240B3E" w:rsidRDefault="00372CBA" w:rsidP="00372CBA">
      <w:pPr>
        <w:jc w:val="both"/>
      </w:pPr>
    </w:p>
    <w:tbl>
      <w:tblPr>
        <w:tblStyle w:val="Tablaconcuadrcula"/>
        <w:tblW w:w="0" w:type="auto"/>
        <w:shd w:val="clear" w:color="auto" w:fill="CCECFF"/>
        <w:tblLook w:val="04A0" w:firstRow="1" w:lastRow="0" w:firstColumn="1" w:lastColumn="0" w:noHBand="0" w:noVBand="1"/>
      </w:tblPr>
      <w:tblGrid>
        <w:gridCol w:w="8644"/>
      </w:tblGrid>
      <w:tr w:rsidR="00356B43" w:rsidRPr="00240B3E" w:rsidTr="002B2C48">
        <w:tc>
          <w:tcPr>
            <w:tcW w:w="8644" w:type="dxa"/>
            <w:shd w:val="clear" w:color="auto" w:fill="CCECFF"/>
          </w:tcPr>
          <w:p w:rsidR="00D204DF" w:rsidRDefault="00D204DF" w:rsidP="00095769">
            <w:pPr>
              <w:jc w:val="both"/>
            </w:pPr>
          </w:p>
          <w:p w:rsidR="009E1160" w:rsidRPr="00E94D7F" w:rsidRDefault="00711445" w:rsidP="00095769">
            <w:pPr>
              <w:jc w:val="both"/>
              <w:rPr>
                <w:b/>
              </w:rPr>
            </w:pPr>
            <w:hyperlink r:id="rId45" w:history="1">
              <w:r w:rsidR="00D204DF" w:rsidRPr="00E94D7F">
                <w:rPr>
                  <w:rStyle w:val="Hipervnculo"/>
                  <w:b/>
                  <w:color w:val="auto"/>
                </w:rPr>
                <w:t>APRUÉBESE EL NUEVO "FORMULARIO 101 PARA LA DECLARACIÓN DEL IMPUESTO A LA RENTA Y PRESENTACIÓN DE ESTADOS FINANCIEROS DE SOCIEDADES Y ESTABLECIMIENTOS PERMANENTES".</w:t>
              </w:r>
            </w:hyperlink>
          </w:p>
          <w:p w:rsidR="009E1160" w:rsidRPr="00E94D7F" w:rsidRDefault="009E1160" w:rsidP="00095769">
            <w:pPr>
              <w:jc w:val="both"/>
              <w:rPr>
                <w:b/>
              </w:rPr>
            </w:pPr>
            <w:r w:rsidRPr="00E94D7F">
              <w:rPr>
                <w:b/>
              </w:rPr>
              <w:t xml:space="preserve"> </w:t>
            </w:r>
          </w:p>
          <w:p w:rsidR="00095769" w:rsidRPr="00004E4D" w:rsidRDefault="009E1160" w:rsidP="009E1160">
            <w:pPr>
              <w:jc w:val="both"/>
              <w:rPr>
                <w:b/>
              </w:rPr>
            </w:pPr>
            <w:r w:rsidRPr="00004E4D">
              <w:rPr>
                <w:b/>
              </w:rPr>
              <w:t>Expedido por: Resolución No. NAC-DGERCGC18-00000157 - DIRECTOR GENERAL DEL SERVICIO DE RENTAS INTERNAS</w:t>
            </w:r>
            <w:r w:rsidR="00D204DF" w:rsidRPr="00004E4D">
              <w:rPr>
                <w:b/>
              </w:rPr>
              <w:t>. Publicado en</w:t>
            </w:r>
            <w:r w:rsidR="00004E4D" w:rsidRPr="00004E4D">
              <w:rPr>
                <w:b/>
              </w:rPr>
              <w:t xml:space="preserve"> Registro Oficial N° 213 - Suplemento de martes 3 de abril de 2018. </w:t>
            </w:r>
            <w:r w:rsidRPr="00004E4D">
              <w:rPr>
                <w:b/>
              </w:rPr>
              <w:t>Página 12</w:t>
            </w:r>
          </w:p>
          <w:p w:rsidR="00004E4D" w:rsidRDefault="00004E4D" w:rsidP="009E1160">
            <w:pPr>
              <w:jc w:val="both"/>
            </w:pPr>
          </w:p>
          <w:p w:rsidR="00004E4D" w:rsidRDefault="00004E4D" w:rsidP="009E1160">
            <w:pPr>
              <w:jc w:val="both"/>
            </w:pPr>
            <w:r>
              <w:t xml:space="preserve">Artículo Único.- Apruébese el nuevo "Formulario 101 para la declaración del Impuesto a la Renta y presentación de estados financieros de sociedades y establecimientos permanentes". Los sujetos pasivos mencionados en este artículo, podrán acceder al formulario referido en el inciso anterior, a través de la página web institucional </w:t>
            </w:r>
            <w:hyperlink r:id="rId46" w:history="1">
              <w:r w:rsidRPr="004018D0">
                <w:rPr>
                  <w:rStyle w:val="Hipervnculo"/>
                </w:rPr>
                <w:t>www.sri.gob.ec</w:t>
              </w:r>
            </w:hyperlink>
          </w:p>
          <w:p w:rsidR="00004E4D" w:rsidRDefault="00004E4D" w:rsidP="009E1160">
            <w:pPr>
              <w:jc w:val="both"/>
            </w:pPr>
          </w:p>
          <w:p w:rsidR="00004E4D" w:rsidRDefault="00004E4D" w:rsidP="009E1160">
            <w:pPr>
              <w:jc w:val="both"/>
            </w:pPr>
            <w:r>
              <w:t>(…)</w:t>
            </w:r>
          </w:p>
          <w:p w:rsidR="00004E4D" w:rsidRDefault="00004E4D" w:rsidP="009E1160">
            <w:pPr>
              <w:jc w:val="both"/>
            </w:pPr>
          </w:p>
          <w:p w:rsidR="00004E4D" w:rsidRDefault="00711445" w:rsidP="009E1160">
            <w:pPr>
              <w:jc w:val="both"/>
            </w:pPr>
            <w:hyperlink r:id="rId47" w:history="1">
              <w:r w:rsidR="00004E4D" w:rsidRPr="00E94D7F">
                <w:rPr>
                  <w:rStyle w:val="Hipervnculo"/>
                </w:rPr>
                <w:t>Ver Registro Oficial</w:t>
              </w:r>
            </w:hyperlink>
          </w:p>
          <w:p w:rsidR="00004E4D" w:rsidRPr="00240B3E" w:rsidRDefault="00004E4D" w:rsidP="009E1160">
            <w:pPr>
              <w:jc w:val="both"/>
            </w:pPr>
          </w:p>
        </w:tc>
      </w:tr>
    </w:tbl>
    <w:p w:rsidR="00372CBA" w:rsidRPr="00240B3E" w:rsidRDefault="00372CBA" w:rsidP="00372CBA">
      <w:pPr>
        <w:jc w:val="both"/>
      </w:pPr>
      <w:r w:rsidRPr="00240B3E">
        <w:rPr>
          <w:noProof/>
          <w:lang w:val="es-EC" w:eastAsia="es-EC"/>
        </w:rPr>
        <mc:AlternateContent>
          <mc:Choice Requires="wps">
            <w:drawing>
              <wp:anchor distT="0" distB="0" distL="114300" distR="114300" simplePos="0" relativeHeight="251673600" behindDoc="0" locked="0" layoutInCell="1" allowOverlap="1" wp14:anchorId="0C988F5C" wp14:editId="53C07A16">
                <wp:simplePos x="0" y="0"/>
                <wp:positionH relativeFrom="margin">
                  <wp:posOffset>-80010</wp:posOffset>
                </wp:positionH>
                <wp:positionV relativeFrom="paragraph">
                  <wp:posOffset>92075</wp:posOffset>
                </wp:positionV>
                <wp:extent cx="1809750" cy="276225"/>
                <wp:effectExtent l="0" t="0" r="19050" b="28575"/>
                <wp:wrapNone/>
                <wp:docPr id="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FB19E7" w:rsidRPr="00B67593" w:rsidRDefault="00FB19E7" w:rsidP="00372CBA">
                            <w:pPr>
                              <w:jc w:val="both"/>
                              <w:rPr>
                                <w:b/>
                                <w:color w:val="FFFFFF"/>
                                <w:lang w:val="es-EC"/>
                              </w:rPr>
                            </w:pPr>
                            <w:r>
                              <w:rPr>
                                <w:b/>
                                <w:color w:val="FFFFFF"/>
                                <w:lang w:val="es-EC"/>
                              </w:rPr>
                              <w:t>Miércoles 4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6.3pt;margin-top:7.25pt;width:142.5pt;height:21.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" fillcolor="navy" strokecolor="navy">
                <v:textbox>
                  <w:txbxContent>
                    <w:p w:rsidR="00FB19E7" w:rsidRPr="00B67593" w:rsidRDefault="00FB19E7" w:rsidP="00372CBA">
                      <w:pPr>
                        <w:jc w:val="both"/>
                        <w:rPr>
                          <w:b/>
                          <w:color w:val="FFFFFF"/>
                          <w:lang w:val="es-EC"/>
                        </w:rPr>
                      </w:pPr>
                      <w:r>
                        <w:rPr>
                          <w:b/>
                          <w:color w:val="FFFFFF"/>
                          <w:lang w:val="es-EC"/>
                        </w:rPr>
                        <w:t>Miércoles 4 de abril</w:t>
                      </w:r>
                    </w:p>
                  </w:txbxContent>
                </v:textbox>
                <w10:wrap anchorx="margin"/>
              </v:shape>
            </w:pict>
          </mc:Fallback>
        </mc:AlternateContent>
      </w:r>
    </w:p>
    <w:p w:rsidR="00372CBA" w:rsidRPr="00240B3E" w:rsidRDefault="00372CBA" w:rsidP="00372CBA">
      <w:pPr>
        <w:jc w:val="both"/>
      </w:pPr>
    </w:p>
    <w:p w:rsidR="00372CBA" w:rsidRPr="00240B3E" w:rsidRDefault="00372CBA" w:rsidP="00372CBA">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240B3E" w:rsidTr="002763C5">
        <w:tc>
          <w:tcPr>
            <w:tcW w:w="8644" w:type="dxa"/>
            <w:shd w:val="clear" w:color="auto" w:fill="CCECFF"/>
          </w:tcPr>
          <w:p w:rsidR="00761A30" w:rsidRPr="00B470BF" w:rsidRDefault="00761A30" w:rsidP="005C2F96">
            <w:pPr>
              <w:jc w:val="both"/>
              <w:rPr>
                <w:b/>
              </w:rPr>
            </w:pPr>
          </w:p>
          <w:p w:rsidR="00B77158" w:rsidRPr="00B470BF" w:rsidRDefault="00711445" w:rsidP="005C2F96">
            <w:pPr>
              <w:jc w:val="both"/>
              <w:rPr>
                <w:b/>
              </w:rPr>
            </w:pPr>
            <w:hyperlink r:id="rId48" w:history="1">
              <w:r w:rsidR="00761A30" w:rsidRPr="00B470BF">
                <w:rPr>
                  <w:rStyle w:val="Hipervnculo"/>
                  <w:b/>
                  <w:color w:val="auto"/>
                </w:rPr>
                <w:t>EXPÍDESE LA RESOLUCIÓN REFORMATORIA A LA RESOLUCIÓN NO. SCVS-DSC2018-0001 DE 17 DE ENERO DE 2018. SUPERINTENDENTE DE COMPAÑÍAS, VALORES Y SEGUROS.</w:t>
              </w:r>
            </w:hyperlink>
          </w:p>
          <w:p w:rsidR="00761A30" w:rsidRPr="00761A30" w:rsidRDefault="00761A30" w:rsidP="005C2F96">
            <w:pPr>
              <w:jc w:val="both"/>
              <w:rPr>
                <w:b/>
              </w:rPr>
            </w:pPr>
          </w:p>
          <w:p w:rsidR="00B77158" w:rsidRPr="00761A30" w:rsidRDefault="00B77158" w:rsidP="005C2F96">
            <w:pPr>
              <w:jc w:val="both"/>
              <w:rPr>
                <w:b/>
              </w:rPr>
            </w:pPr>
            <w:r w:rsidRPr="00761A30">
              <w:rPr>
                <w:b/>
              </w:rPr>
              <w:t>Expedido por:</w:t>
            </w:r>
            <w:r w:rsidR="00761A30" w:rsidRPr="00761A30">
              <w:rPr>
                <w:b/>
              </w:rPr>
              <w:t xml:space="preserve"> Resolución No. SCVS-DSC-2018-0008 - SUPERINTENDENTE DE COMPAÑÍAS, VALORES Y SEGUROS. Publicado en Registro Oficial N° 214 de miércoles 4 de abril de 2018.</w:t>
            </w:r>
            <w:r w:rsidRPr="00761A30">
              <w:rPr>
                <w:b/>
              </w:rPr>
              <w:t xml:space="preserve"> Página 40</w:t>
            </w:r>
          </w:p>
          <w:p w:rsidR="00761A30" w:rsidRDefault="00761A30" w:rsidP="005C2F96">
            <w:pPr>
              <w:jc w:val="both"/>
            </w:pPr>
          </w:p>
          <w:p w:rsidR="00B77158" w:rsidRDefault="00B77158" w:rsidP="005C2F96">
            <w:pPr>
              <w:jc w:val="both"/>
            </w:pPr>
          </w:p>
          <w:p w:rsidR="00B77158" w:rsidRDefault="00B77158" w:rsidP="005C2F96">
            <w:pPr>
              <w:jc w:val="both"/>
            </w:pPr>
            <w:r>
              <w:t xml:space="preserve">Art. 1.- Sustitúyase el texto del artículo 1 de la resolución No. SCVS-DSC-2018-0001 de 17 de enero de 2018 por el siguiente: </w:t>
            </w:r>
          </w:p>
          <w:p w:rsidR="00B77158" w:rsidRDefault="00B77158" w:rsidP="005C2F96">
            <w:pPr>
              <w:jc w:val="both"/>
            </w:pPr>
          </w:p>
          <w:p w:rsidR="00672E0C" w:rsidRDefault="00B77158" w:rsidP="005C2F96">
            <w:pPr>
              <w:jc w:val="both"/>
            </w:pPr>
            <w:r>
              <w:t xml:space="preserve">"Art. 1.- Sociedades de interés público.- A efectos de lo dispuesto en el </w:t>
            </w:r>
            <w:r w:rsidR="00436E4B">
              <w:t>artículo</w:t>
            </w:r>
            <w:r>
              <w:t xml:space="preserve"> 433-A de la Ley de Compañías, se considerará sociedad de interés público a las siguientes compañías sujetas al control y vigilancia de la Superintendencia de Compañías, Valores y Seguros:</w:t>
            </w:r>
          </w:p>
          <w:p w:rsidR="00B77158" w:rsidRDefault="00B77158" w:rsidP="005C2F96">
            <w:pPr>
              <w:jc w:val="both"/>
            </w:pPr>
          </w:p>
          <w:p w:rsidR="00B77158" w:rsidRDefault="00B77158" w:rsidP="005C2F96">
            <w:pPr>
              <w:jc w:val="both"/>
            </w:pPr>
            <w:r>
              <w:t>(…)</w:t>
            </w:r>
          </w:p>
          <w:p w:rsidR="00B77158" w:rsidRDefault="00B77158" w:rsidP="005C2F96">
            <w:pPr>
              <w:jc w:val="both"/>
            </w:pPr>
          </w:p>
          <w:p w:rsidR="00B77158" w:rsidRPr="00240B3E" w:rsidRDefault="00711445" w:rsidP="005C2F96">
            <w:pPr>
              <w:jc w:val="both"/>
            </w:pPr>
            <w:hyperlink r:id="rId49" w:history="1">
              <w:r w:rsidR="00B77158" w:rsidRPr="00B77158">
                <w:rPr>
                  <w:rStyle w:val="Hipervnculo"/>
                </w:rPr>
                <w:t>Ver Registro Oficial</w:t>
              </w:r>
            </w:hyperlink>
          </w:p>
        </w:tc>
      </w:tr>
      <w:tr w:rsidR="00A7483C" w:rsidRPr="00240B3E" w:rsidTr="002763C5">
        <w:tc>
          <w:tcPr>
            <w:tcW w:w="8644" w:type="dxa"/>
            <w:shd w:val="clear" w:color="auto" w:fill="CCECFF"/>
          </w:tcPr>
          <w:p w:rsidR="008B47D9" w:rsidRDefault="008B47D9" w:rsidP="00482062">
            <w:pPr>
              <w:jc w:val="both"/>
            </w:pPr>
          </w:p>
          <w:p w:rsidR="008B47D9" w:rsidRPr="008B47D9" w:rsidRDefault="00711445" w:rsidP="00482062">
            <w:pPr>
              <w:jc w:val="both"/>
              <w:rPr>
                <w:b/>
              </w:rPr>
            </w:pPr>
            <w:hyperlink r:id="rId50" w:history="1">
              <w:r w:rsidR="008B47D9" w:rsidRPr="008B47D9">
                <w:rPr>
                  <w:rStyle w:val="Hipervnculo"/>
                  <w:b/>
                  <w:color w:val="auto"/>
                </w:rPr>
                <w:t>EXPÍDESE EL REGLAMENTO DE SESIONES DEL PLENO DEL CPCCST.</w:t>
              </w:r>
            </w:hyperlink>
          </w:p>
          <w:p w:rsidR="008B47D9" w:rsidRPr="008B47D9" w:rsidRDefault="008B47D9" w:rsidP="00482062">
            <w:pPr>
              <w:jc w:val="both"/>
              <w:rPr>
                <w:b/>
              </w:rPr>
            </w:pPr>
            <w:r w:rsidRPr="008B47D9">
              <w:rPr>
                <w:b/>
              </w:rPr>
              <w:t xml:space="preserve"> </w:t>
            </w:r>
          </w:p>
          <w:p w:rsidR="008B47D9" w:rsidRPr="008B47D9" w:rsidRDefault="008B47D9" w:rsidP="00482062">
            <w:pPr>
              <w:jc w:val="both"/>
              <w:rPr>
                <w:b/>
              </w:rPr>
            </w:pPr>
            <w:r w:rsidRPr="008B47D9">
              <w:rPr>
                <w:b/>
              </w:rPr>
              <w:t>Expedido por: Resolución No. PLE-CPCCS-T-O-002-13-03-2018 - PLENO DEL CONSEJO DE PARTICIPACIÓN CIUDADANA Y CONTROL SOCIAL TRANSITORIO 2018. Publicado en Registro Oficial N° 214 - Suplemento de miércoles 4 de abril de 2018. Página 2</w:t>
            </w:r>
          </w:p>
          <w:p w:rsidR="008B47D9" w:rsidRDefault="008B47D9" w:rsidP="00482062">
            <w:pPr>
              <w:jc w:val="both"/>
            </w:pPr>
          </w:p>
          <w:p w:rsidR="008B47D9" w:rsidRDefault="008B47D9" w:rsidP="00482062">
            <w:pPr>
              <w:jc w:val="both"/>
            </w:pPr>
            <w:r>
              <w:t xml:space="preserve">Art. 1- Ámbito.- El presente reglamento norma el funcionamiento y organización de las sesiones del Pleno del Consejo de Participación Ciudadana y Control Social Transitorio. </w:t>
            </w:r>
          </w:p>
          <w:p w:rsidR="008B47D9" w:rsidRDefault="008B47D9" w:rsidP="00482062">
            <w:pPr>
              <w:jc w:val="both"/>
            </w:pPr>
          </w:p>
          <w:p w:rsidR="008B47D9" w:rsidRDefault="008B47D9" w:rsidP="00482062">
            <w:pPr>
              <w:jc w:val="both"/>
            </w:pPr>
            <w:r>
              <w:t xml:space="preserve">Art. 2.- Objeto.- Este reglamento permitirá el eficiente y óptimo desarrollo de las sesiones del Pleno del Consejo de Participación Ciudadana y Control Social Transitorio. </w:t>
            </w:r>
          </w:p>
          <w:p w:rsidR="008B47D9" w:rsidRDefault="008B47D9" w:rsidP="00482062">
            <w:pPr>
              <w:jc w:val="both"/>
            </w:pPr>
          </w:p>
          <w:p w:rsidR="00487AFE" w:rsidRDefault="008B47D9" w:rsidP="00482062">
            <w:pPr>
              <w:jc w:val="both"/>
            </w:pPr>
            <w:r>
              <w:t>Capítulo II Estructura y funcionamiento del Pleno</w:t>
            </w:r>
          </w:p>
          <w:p w:rsidR="008B47D9" w:rsidRDefault="008B47D9" w:rsidP="00482062">
            <w:pPr>
              <w:jc w:val="both"/>
            </w:pPr>
          </w:p>
          <w:p w:rsidR="008B47D9" w:rsidRDefault="008B47D9" w:rsidP="00482062">
            <w:pPr>
              <w:jc w:val="both"/>
            </w:pPr>
            <w:r>
              <w:t>(…)</w:t>
            </w:r>
          </w:p>
          <w:p w:rsidR="008B47D9" w:rsidRDefault="008B47D9" w:rsidP="00482062">
            <w:pPr>
              <w:jc w:val="both"/>
            </w:pPr>
          </w:p>
          <w:p w:rsidR="008B47D9" w:rsidRDefault="00711445" w:rsidP="00482062">
            <w:pPr>
              <w:jc w:val="both"/>
            </w:pPr>
            <w:hyperlink r:id="rId51" w:history="1">
              <w:r w:rsidR="008B47D9" w:rsidRPr="008B47D9">
                <w:rPr>
                  <w:rStyle w:val="Hipervnculo"/>
                </w:rPr>
                <w:t>Ver Registro Oficial</w:t>
              </w:r>
            </w:hyperlink>
          </w:p>
          <w:p w:rsidR="008B47D9" w:rsidRPr="00240B3E" w:rsidRDefault="008B47D9" w:rsidP="00482062">
            <w:pPr>
              <w:jc w:val="both"/>
            </w:pPr>
          </w:p>
        </w:tc>
      </w:tr>
    </w:tbl>
    <w:bookmarkEnd w:id="3"/>
    <w:p w:rsidR="007140C8" w:rsidRPr="00240B3E" w:rsidRDefault="007140C8" w:rsidP="00FC70E9">
      <w:pPr>
        <w:jc w:val="both"/>
      </w:pPr>
      <w:r w:rsidRPr="00240B3E">
        <w:rPr>
          <w:noProof/>
          <w:lang w:val="es-EC" w:eastAsia="es-EC"/>
        </w:rPr>
        <mc:AlternateContent>
          <mc:Choice Requires="wps">
            <w:drawing>
              <wp:anchor distT="0" distB="0" distL="114300" distR="114300" simplePos="0" relativeHeight="251687936" behindDoc="0" locked="0" layoutInCell="1" allowOverlap="1" wp14:anchorId="7A061F3D" wp14:editId="57E95D9F">
                <wp:simplePos x="0" y="0"/>
                <wp:positionH relativeFrom="margin">
                  <wp:posOffset>-80010</wp:posOffset>
                </wp:positionH>
                <wp:positionV relativeFrom="paragraph">
                  <wp:posOffset>87630</wp:posOffset>
                </wp:positionV>
                <wp:extent cx="1809750" cy="276225"/>
                <wp:effectExtent l="0" t="0" r="19050" b="28575"/>
                <wp:wrapNone/>
                <wp:docPr id="1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FB19E7" w:rsidRPr="00B67593" w:rsidRDefault="00FB19E7" w:rsidP="007140C8">
                            <w:pPr>
                              <w:jc w:val="both"/>
                              <w:rPr>
                                <w:b/>
                                <w:color w:val="FFFFFF"/>
                                <w:lang w:val="es-EC"/>
                              </w:rPr>
                            </w:pPr>
                            <w:r>
                              <w:rPr>
                                <w:b/>
                                <w:color w:val="FFFFFF"/>
                                <w:lang w:val="es-EC"/>
                              </w:rPr>
                              <w:t xml:space="preserve">Jueves 5 de abril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6.3pt;margin-top:6.9pt;width:142.5pt;height:21.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" fillcolor="navy" strokecolor="navy">
                <v:textbox>
                  <w:txbxContent>
                    <w:p w:rsidR="00FB19E7" w:rsidRPr="00B67593" w:rsidRDefault="00FB19E7" w:rsidP="007140C8">
                      <w:pPr>
                        <w:jc w:val="both"/>
                        <w:rPr>
                          <w:b/>
                          <w:color w:val="FFFFFF"/>
                          <w:lang w:val="es-EC"/>
                        </w:rPr>
                      </w:pPr>
                      <w:r>
                        <w:rPr>
                          <w:b/>
                          <w:color w:val="FFFFFF"/>
                          <w:lang w:val="es-EC"/>
                        </w:rPr>
                        <w:t xml:space="preserve">Jueves 5 de abril </w:t>
                      </w:r>
                    </w:p>
                  </w:txbxContent>
                </v:textbox>
                <w10:wrap anchorx="margin"/>
              </v:shape>
            </w:pict>
          </mc:Fallback>
        </mc:AlternateContent>
      </w:r>
    </w:p>
    <w:p w:rsidR="007140C8" w:rsidRPr="00240B3E" w:rsidRDefault="007140C8" w:rsidP="00FC70E9">
      <w:pPr>
        <w:jc w:val="both"/>
      </w:pPr>
    </w:p>
    <w:p w:rsidR="007140C8" w:rsidRPr="00240B3E" w:rsidRDefault="007140C8" w:rsidP="00FC70E9">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240B3E" w:rsidTr="00567BF0">
        <w:tc>
          <w:tcPr>
            <w:tcW w:w="8644" w:type="dxa"/>
            <w:shd w:val="clear" w:color="auto" w:fill="CCECFF"/>
          </w:tcPr>
          <w:p w:rsidR="003F5CE9" w:rsidRDefault="003F5CE9" w:rsidP="003F5CE9">
            <w:pPr>
              <w:jc w:val="both"/>
            </w:pPr>
          </w:p>
          <w:p w:rsidR="003F5CE9" w:rsidRPr="00525210" w:rsidRDefault="00711445" w:rsidP="003F5CE9">
            <w:pPr>
              <w:jc w:val="both"/>
              <w:rPr>
                <w:b/>
              </w:rPr>
            </w:pPr>
            <w:hyperlink r:id="rId52" w:history="1">
              <w:r w:rsidR="00525210" w:rsidRPr="00525210">
                <w:rPr>
                  <w:rStyle w:val="Hipervnculo"/>
                  <w:b/>
                  <w:color w:val="auto"/>
                </w:rPr>
                <w:t>EXPEDIR LAS SIGUIENTES REFORMAS A LA RESOLUCIÓN No. RE- SERCOP-2016-0000072, DE 31 DE AGOSTO DE 2016, MEDIANTE LA CUAL SE EXPIDIÓ LA CODIFICACIÓN Y ACTUALIZACIÓN DE LAS RESOLUCIONES EMITADAS POR EL SERVICIO NACIONAL DE CONTRATACIÓN PÚBLICA.</w:t>
              </w:r>
            </w:hyperlink>
          </w:p>
          <w:p w:rsidR="00525210" w:rsidRPr="003F5CE9" w:rsidRDefault="00525210" w:rsidP="003F5CE9">
            <w:pPr>
              <w:jc w:val="both"/>
              <w:rPr>
                <w:b/>
              </w:rPr>
            </w:pPr>
          </w:p>
          <w:p w:rsidR="00A43870" w:rsidRDefault="003F5CE9" w:rsidP="003F5CE9">
            <w:pPr>
              <w:jc w:val="both"/>
              <w:rPr>
                <w:b/>
              </w:rPr>
            </w:pPr>
            <w:r w:rsidRPr="003F5CE9">
              <w:rPr>
                <w:b/>
              </w:rPr>
              <w:t>Expedido por: Resolución No. RE.-SERCOP-2017-0000082 - DIRECTORA GENERAL SERVICIO NACIONAL DE CONTRATACIÓN PÚBLICA. Publicada en Registro Oficial N° 215 de jueves 5 de abril de 2018. Página 24</w:t>
            </w:r>
          </w:p>
          <w:p w:rsidR="00525210" w:rsidRDefault="00525210" w:rsidP="003F5CE9">
            <w:pPr>
              <w:jc w:val="both"/>
              <w:rPr>
                <w:b/>
              </w:rPr>
            </w:pPr>
          </w:p>
          <w:p w:rsidR="00525210" w:rsidRDefault="00525210" w:rsidP="003F5CE9">
            <w:pPr>
              <w:jc w:val="both"/>
            </w:pPr>
            <w:r>
              <w:t>Art. 1.- Al Final del último inciso del artículo 68 de la Codificación y Actualización de las Resoluciones emitidas por el Servicio Nacional de Contratación Pública, expedida mediante Resolución No. RE-SERCOP-2016-0000072, de 31 de agosto de 2016, agréguese el siguiente contenido: "A excepción de aquellos procedimientos de contratación de consultorio para el desarrollo de software, así como los procedimientos de Menor Cuantía que se realicen para la adquisición de software y/o, la prestación de servicios que no se consideren desarrollo de software en cuyo caso deberán aplicar lo previsto en la Sección IV del Capítulo III del Título II de la presente Codificación. "</w:t>
            </w:r>
          </w:p>
          <w:p w:rsidR="00525210" w:rsidRDefault="00525210" w:rsidP="003F5CE9">
            <w:pPr>
              <w:jc w:val="both"/>
            </w:pPr>
          </w:p>
          <w:p w:rsidR="00525210" w:rsidRDefault="00525210" w:rsidP="003F5CE9">
            <w:pPr>
              <w:jc w:val="both"/>
            </w:pPr>
            <w:r>
              <w:t>(…)</w:t>
            </w:r>
          </w:p>
          <w:p w:rsidR="00525210" w:rsidRDefault="00525210" w:rsidP="003F5CE9">
            <w:pPr>
              <w:jc w:val="both"/>
            </w:pPr>
          </w:p>
          <w:p w:rsidR="00525210" w:rsidRDefault="00711445" w:rsidP="003F5CE9">
            <w:pPr>
              <w:jc w:val="both"/>
              <w:rPr>
                <w:rStyle w:val="Hipervnculo"/>
              </w:rPr>
            </w:pPr>
            <w:hyperlink r:id="rId53" w:history="1">
              <w:r w:rsidR="00525210" w:rsidRPr="00525210">
                <w:rPr>
                  <w:rStyle w:val="Hipervnculo"/>
                </w:rPr>
                <w:t>Ver Registro Oficial</w:t>
              </w:r>
            </w:hyperlink>
          </w:p>
          <w:p w:rsidR="00FA142A" w:rsidRPr="00240B3E" w:rsidRDefault="00FA142A" w:rsidP="003F5CE9">
            <w:pPr>
              <w:jc w:val="both"/>
              <w:rPr>
                <w:highlight w:val="yellow"/>
              </w:rPr>
            </w:pPr>
          </w:p>
        </w:tc>
      </w:tr>
      <w:tr w:rsidR="00783D15" w:rsidRPr="00240B3E" w:rsidTr="00567BF0">
        <w:tc>
          <w:tcPr>
            <w:tcW w:w="8644" w:type="dxa"/>
            <w:shd w:val="clear" w:color="auto" w:fill="CCECFF"/>
          </w:tcPr>
          <w:p w:rsidR="004B65BE" w:rsidRDefault="004B65BE" w:rsidP="00F32B44">
            <w:pPr>
              <w:jc w:val="both"/>
            </w:pPr>
          </w:p>
          <w:p w:rsidR="004B65BE" w:rsidRPr="00CC25ED" w:rsidRDefault="00711445" w:rsidP="00F32B44">
            <w:pPr>
              <w:jc w:val="both"/>
              <w:rPr>
                <w:b/>
              </w:rPr>
            </w:pPr>
            <w:hyperlink r:id="rId54" w:history="1">
              <w:r w:rsidR="004B65BE" w:rsidRPr="00CC25ED">
                <w:rPr>
                  <w:rStyle w:val="Hipervnculo"/>
                  <w:b/>
                  <w:color w:val="auto"/>
                </w:rPr>
                <w:t xml:space="preserve">EXPÍDESE EL MANDATO DE EVALUACIÓN DE LAS AUTORIDADES DESIGNADAS POR EL CONSEJO DE PARTICIPACIÓN CIUDADANA Y CONTROL SOCIAL. </w:t>
              </w:r>
            </w:hyperlink>
            <w:r w:rsidR="004B65BE" w:rsidRPr="00CC25ED">
              <w:rPr>
                <w:b/>
              </w:rPr>
              <w:t xml:space="preserve"> </w:t>
            </w:r>
          </w:p>
          <w:p w:rsidR="004B65BE" w:rsidRPr="004B65BE" w:rsidRDefault="004B65BE" w:rsidP="004B65BE">
            <w:pPr>
              <w:jc w:val="both"/>
              <w:rPr>
                <w:b/>
              </w:rPr>
            </w:pPr>
          </w:p>
          <w:p w:rsidR="004B65BE" w:rsidRPr="004B65BE" w:rsidRDefault="004B65BE" w:rsidP="004B65BE">
            <w:pPr>
              <w:jc w:val="both"/>
              <w:rPr>
                <w:b/>
              </w:rPr>
            </w:pPr>
            <w:r w:rsidRPr="004B65BE">
              <w:rPr>
                <w:b/>
              </w:rPr>
              <w:t>Expedido por: Resolución No. PLE-CPCCS-T-O-009-28-03-2018 - PLENO DEL CONSEJO DE PARTICIPACIÓN CIUDADANA Y CONTROL SOCIAL TRANSITORIO. Publicado en Registro Oficial N° 215 - Suplemento de jueves 5 de abril de 2018. Página 10.</w:t>
            </w:r>
          </w:p>
          <w:p w:rsidR="004B65BE" w:rsidRDefault="004B65BE" w:rsidP="004B65BE">
            <w:pPr>
              <w:jc w:val="both"/>
            </w:pPr>
          </w:p>
          <w:p w:rsidR="004B65BE" w:rsidRDefault="004B65BE" w:rsidP="00F32B44">
            <w:pPr>
              <w:jc w:val="both"/>
            </w:pPr>
          </w:p>
          <w:p w:rsidR="004B65BE" w:rsidRDefault="004B65BE" w:rsidP="00F32B44">
            <w:pPr>
              <w:jc w:val="both"/>
            </w:pPr>
            <w:r>
              <w:t xml:space="preserve">Art. 1.- Objeto y ámbito.- El presente Mandato tiene por objeto regular el proceso de investigación administrativa, evaluación, impugnación y resolución de las autoridades estatales designadas por el Consejo de Participación Ciudadana y Control Social, de acuerdo con el debido proceso. </w:t>
            </w:r>
          </w:p>
          <w:p w:rsidR="00CC25ED" w:rsidRDefault="00CC25ED" w:rsidP="00F32B44">
            <w:pPr>
              <w:jc w:val="both"/>
            </w:pPr>
          </w:p>
          <w:p w:rsidR="00CC25ED" w:rsidRDefault="004B65BE" w:rsidP="00F32B44">
            <w:pPr>
              <w:jc w:val="both"/>
            </w:pPr>
            <w:r>
              <w:lastRenderedPageBreak/>
              <w:t xml:space="preserve">CAPITULO I INVESTIGACIÓN ADMINISTRATIVA </w:t>
            </w:r>
          </w:p>
          <w:p w:rsidR="00CC25ED" w:rsidRDefault="00CC25ED" w:rsidP="00F32B44">
            <w:pPr>
              <w:jc w:val="both"/>
            </w:pPr>
          </w:p>
          <w:p w:rsidR="00CC25ED" w:rsidRDefault="004B65BE" w:rsidP="00F32B44">
            <w:pPr>
              <w:jc w:val="both"/>
            </w:pPr>
            <w:r>
              <w:t xml:space="preserve">Art. 2.- Las autoridades designadas por el Consejo de Participación Ciudadana y Control Social, en la fecha y en el término que el Pleno del Consejo Transitorio considere para cada caso, presentarán un informe de gestión desde su designación y hasta la presente fecha. De la misma manera se iniciará un término de 5 días para la recepción de las denuncias ciudadanas sobre la gestión de dichas autoridades, que se presentarán en las delegaciones provinciales. Las denuncias que hubieren sido presentadas con anterioridad al presente Mandato, se recopilarán y sistematizarán a través de los equipos técnicos conformados para el efecto. </w:t>
            </w:r>
          </w:p>
          <w:p w:rsidR="00CC25ED" w:rsidRDefault="00CC25ED" w:rsidP="00F32B44">
            <w:pPr>
              <w:jc w:val="both"/>
            </w:pPr>
          </w:p>
          <w:p w:rsidR="004B65BE" w:rsidRDefault="004B65BE" w:rsidP="00F32B44">
            <w:pPr>
              <w:jc w:val="both"/>
            </w:pPr>
            <w:r>
              <w:t>El proceso de evaluación se inicia con la solicitud del informe de gestión a la autoridad respetiva.</w:t>
            </w:r>
          </w:p>
          <w:p w:rsidR="00CC25ED" w:rsidRDefault="00CC25ED" w:rsidP="00F32B44">
            <w:pPr>
              <w:jc w:val="both"/>
            </w:pPr>
          </w:p>
          <w:p w:rsidR="00CC25ED" w:rsidRDefault="00CC25ED" w:rsidP="00F32B44">
            <w:pPr>
              <w:jc w:val="both"/>
            </w:pPr>
            <w:r>
              <w:t>(…)</w:t>
            </w:r>
          </w:p>
          <w:p w:rsidR="00CC25ED" w:rsidRDefault="00CC25ED" w:rsidP="00F32B44">
            <w:pPr>
              <w:jc w:val="both"/>
            </w:pPr>
          </w:p>
          <w:p w:rsidR="00CC25ED" w:rsidRDefault="00711445" w:rsidP="00F32B44">
            <w:pPr>
              <w:jc w:val="both"/>
            </w:pPr>
            <w:hyperlink r:id="rId55" w:history="1">
              <w:r w:rsidR="00CC25ED" w:rsidRPr="00CC25ED">
                <w:rPr>
                  <w:rStyle w:val="Hipervnculo"/>
                </w:rPr>
                <w:t>Ver Registro Oficial</w:t>
              </w:r>
            </w:hyperlink>
          </w:p>
          <w:p w:rsidR="00CC25ED" w:rsidRPr="00240B3E" w:rsidRDefault="00CC25ED" w:rsidP="00F32B44">
            <w:pPr>
              <w:jc w:val="both"/>
              <w:rPr>
                <w:highlight w:val="yellow"/>
              </w:rPr>
            </w:pPr>
          </w:p>
        </w:tc>
      </w:tr>
      <w:tr w:rsidR="00BC04D4" w:rsidRPr="00240B3E" w:rsidTr="00567BF0">
        <w:tc>
          <w:tcPr>
            <w:tcW w:w="8644" w:type="dxa"/>
            <w:shd w:val="clear" w:color="auto" w:fill="CCECFF"/>
          </w:tcPr>
          <w:p w:rsidR="000A03C1" w:rsidRDefault="000A03C1" w:rsidP="000A03C1">
            <w:pPr>
              <w:jc w:val="both"/>
            </w:pPr>
          </w:p>
          <w:p w:rsidR="00006538" w:rsidRPr="00673850" w:rsidRDefault="00711445" w:rsidP="00F32B44">
            <w:pPr>
              <w:jc w:val="both"/>
              <w:rPr>
                <w:b/>
              </w:rPr>
            </w:pPr>
            <w:hyperlink r:id="rId56" w:history="1">
              <w:r w:rsidR="000A03C1" w:rsidRPr="00673850">
                <w:rPr>
                  <w:rStyle w:val="Hipervnculo"/>
                  <w:b/>
                  <w:color w:val="auto"/>
                </w:rPr>
                <w:t>EXPÍDESE EL "REGLAMENTO SUSTITUTIVO PARA EL REGISTRO, ADMINISTRACIÓN, ENAJENACIÓN Y CONTROL DE LOS REGALOS O PRESENTES RECIBIDOS POR LOS SERVIDORES PÚBLICOS EN CUMPLIMIENTO DE LA MISIÓN INSTITUCIONAL, REPRESENTANDO AL ESTADO ECUATORIANO". CONTRALORÍA GENERAL DEL ESTADO.</w:t>
              </w:r>
            </w:hyperlink>
          </w:p>
          <w:p w:rsidR="000A03C1" w:rsidRPr="000A03C1" w:rsidRDefault="000A03C1" w:rsidP="000A03C1">
            <w:pPr>
              <w:jc w:val="both"/>
              <w:rPr>
                <w:b/>
              </w:rPr>
            </w:pPr>
          </w:p>
          <w:p w:rsidR="00BC04D4" w:rsidRDefault="00006538" w:rsidP="000A03C1">
            <w:pPr>
              <w:jc w:val="both"/>
              <w:rPr>
                <w:b/>
              </w:rPr>
            </w:pPr>
            <w:r w:rsidRPr="000A03C1">
              <w:rPr>
                <w:b/>
              </w:rPr>
              <w:t xml:space="preserve">Expedido por: ACUERDO 012-CG-2018 - CONTRALOR GENERAL DEL ESTADO. Publicado en Segundo Suplemento - Registro Oficial N° 215 </w:t>
            </w:r>
            <w:r w:rsidR="00E92169">
              <w:rPr>
                <w:b/>
              </w:rPr>
              <w:t>de j</w:t>
            </w:r>
            <w:r w:rsidRPr="000A03C1">
              <w:rPr>
                <w:b/>
              </w:rPr>
              <w:t>ueves 5 de abril de 2018</w:t>
            </w:r>
            <w:r w:rsidR="000A03C1" w:rsidRPr="000A03C1">
              <w:rPr>
                <w:b/>
              </w:rPr>
              <w:t xml:space="preserve">. </w:t>
            </w:r>
            <w:r w:rsidRPr="000A03C1">
              <w:rPr>
                <w:b/>
              </w:rPr>
              <w:t>Página 3</w:t>
            </w:r>
          </w:p>
          <w:p w:rsidR="00A06C37" w:rsidRDefault="00A06C37" w:rsidP="000A03C1">
            <w:pPr>
              <w:jc w:val="both"/>
              <w:rPr>
                <w:b/>
              </w:rPr>
            </w:pPr>
          </w:p>
          <w:p w:rsidR="00757C4C" w:rsidRPr="00A06C37" w:rsidRDefault="00A06C37" w:rsidP="000A03C1">
            <w:pPr>
              <w:jc w:val="both"/>
            </w:pPr>
            <w:r w:rsidRPr="00A06C37">
              <w:t>(…)</w:t>
            </w:r>
          </w:p>
          <w:p w:rsidR="00A06C37" w:rsidRDefault="00A06C37" w:rsidP="000A03C1">
            <w:pPr>
              <w:jc w:val="both"/>
            </w:pPr>
          </w:p>
          <w:p w:rsidR="00757C4C" w:rsidRDefault="00757C4C" w:rsidP="000A03C1">
            <w:pPr>
              <w:jc w:val="both"/>
            </w:pPr>
            <w:r>
              <w:t xml:space="preserve">Artículo 1.- Objeto.- El presente reglamento tiene por objeto regular el registro, administración, enajenación y control de los regalos o presentes recibidos por los servidores públicos en el ejercicio de sus funciones, en actos y eventos oficiales dentro o fuera del país, por la condición de la misión institucional en representación del Estado ecuatoriano, mismos que en adelante se denominarán regalos o presentes Institucionales. </w:t>
            </w:r>
          </w:p>
          <w:p w:rsidR="00757C4C" w:rsidRDefault="00757C4C" w:rsidP="000A03C1">
            <w:pPr>
              <w:jc w:val="both"/>
            </w:pPr>
          </w:p>
          <w:p w:rsidR="00757C4C" w:rsidRDefault="00757C4C" w:rsidP="000A03C1">
            <w:pPr>
              <w:jc w:val="both"/>
            </w:pPr>
            <w:r>
              <w:t>Artículo 2.- Ámbito. - El presente Reglamento es de cumplimiento obligatorio para todas las Instituciones, entidades y organismos del sector público y empresas públicas comprendidas en los artículos 225 y 315 de la Constitución de la República del Ecuador.</w:t>
            </w:r>
          </w:p>
          <w:p w:rsidR="00757C4C" w:rsidRDefault="00757C4C" w:rsidP="000A03C1">
            <w:pPr>
              <w:jc w:val="both"/>
            </w:pPr>
          </w:p>
          <w:p w:rsidR="00757C4C" w:rsidRDefault="00757C4C" w:rsidP="000A03C1">
            <w:pPr>
              <w:jc w:val="both"/>
            </w:pPr>
            <w:r>
              <w:t xml:space="preserve">Este </w:t>
            </w:r>
            <w:r w:rsidRPr="00C3072D">
              <w:t xml:space="preserve">reglamento rige para todos los servidores públicos y toda persona que en cualquier forma </w:t>
            </w:r>
            <w:r w:rsidR="00C3072D" w:rsidRPr="00C3072D">
              <w:t>o</w:t>
            </w:r>
            <w:r w:rsidRPr="00C3072D">
              <w:t xml:space="preserve"> a cualquier título, trabajen, presten servicios o ejerzan un cargo, función o dignidad en el sector público, de conformidad a lo señalado en la Constitución de la República del Ecuador, y que reciban regalos</w:t>
            </w:r>
            <w:r>
              <w:t xml:space="preserve"> y presentes en actos y eventos oficiales, dentro y fuera del país por la condición de la misión institucional en representación del Estado ecuatoriano, </w:t>
            </w:r>
          </w:p>
          <w:p w:rsidR="00757C4C" w:rsidRDefault="00757C4C" w:rsidP="000A03C1">
            <w:pPr>
              <w:jc w:val="both"/>
            </w:pPr>
          </w:p>
          <w:p w:rsidR="00757C4C" w:rsidRDefault="00757C4C" w:rsidP="000A03C1">
            <w:pPr>
              <w:jc w:val="both"/>
              <w:rPr>
                <w:b/>
              </w:rPr>
            </w:pPr>
            <w:r>
              <w:t>Por tanto, no habrá servidor o persona alguna que por razón de su cargo, función o jerarquía se encuentre exento/a del cumplimiento de las disposiciones del presente reglamento, de conformidad a lo previsto en el artículo 233 de la Constitución de la República del Ecuador,</w:t>
            </w:r>
          </w:p>
          <w:p w:rsidR="00673850" w:rsidRDefault="00673850" w:rsidP="000A03C1">
            <w:pPr>
              <w:jc w:val="both"/>
            </w:pPr>
          </w:p>
          <w:p w:rsidR="00673850" w:rsidRDefault="00673850" w:rsidP="000A03C1">
            <w:pPr>
              <w:jc w:val="both"/>
            </w:pPr>
            <w:r>
              <w:t>(…)</w:t>
            </w:r>
          </w:p>
          <w:p w:rsidR="00673850" w:rsidRDefault="00673850" w:rsidP="000A03C1">
            <w:pPr>
              <w:jc w:val="both"/>
            </w:pPr>
          </w:p>
          <w:p w:rsidR="00673850" w:rsidRPr="00673850" w:rsidRDefault="00711445" w:rsidP="000A03C1">
            <w:pPr>
              <w:jc w:val="both"/>
            </w:pPr>
            <w:hyperlink r:id="rId57" w:history="1">
              <w:r w:rsidR="00673850" w:rsidRPr="00673850">
                <w:rPr>
                  <w:rStyle w:val="Hipervnculo"/>
                </w:rPr>
                <w:t>Ver Registro Oficial</w:t>
              </w:r>
            </w:hyperlink>
          </w:p>
          <w:p w:rsidR="000A03C1" w:rsidRPr="00240B3E" w:rsidRDefault="000A03C1" w:rsidP="000A03C1">
            <w:pPr>
              <w:jc w:val="both"/>
              <w:rPr>
                <w:highlight w:val="yellow"/>
              </w:rPr>
            </w:pPr>
          </w:p>
        </w:tc>
      </w:tr>
    </w:tbl>
    <w:p w:rsidR="00700591" w:rsidRDefault="00700591" w:rsidP="00FC70E9">
      <w:pPr>
        <w:jc w:val="both"/>
      </w:pPr>
      <w:r w:rsidRPr="00240B3E">
        <w:rPr>
          <w:noProof/>
          <w:lang w:val="es-EC" w:eastAsia="es-EC"/>
        </w:rPr>
        <mc:AlternateContent>
          <mc:Choice Requires="wps">
            <w:drawing>
              <wp:anchor distT="0" distB="0" distL="114300" distR="114300" simplePos="0" relativeHeight="251720704" behindDoc="0" locked="0" layoutInCell="1" allowOverlap="1" wp14:anchorId="7C8CA77C" wp14:editId="3B023589">
                <wp:simplePos x="0" y="0"/>
                <wp:positionH relativeFrom="margin">
                  <wp:posOffset>-40640</wp:posOffset>
                </wp:positionH>
                <wp:positionV relativeFrom="paragraph">
                  <wp:posOffset>90805</wp:posOffset>
                </wp:positionV>
                <wp:extent cx="1809750" cy="276225"/>
                <wp:effectExtent l="0" t="0" r="19050" b="28575"/>
                <wp:wrapNone/>
                <wp:docPr id="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FB19E7" w:rsidRPr="004E4B5F" w:rsidRDefault="00FB19E7" w:rsidP="008E66B9">
                            <w:pPr>
                              <w:jc w:val="both"/>
                              <w:rPr>
                                <w:b/>
                                <w:color w:val="FFFFFF" w:themeColor="background1"/>
                                <w:lang w:val="es-EC"/>
                              </w:rPr>
                            </w:pPr>
                            <w:r>
                              <w:rPr>
                                <w:b/>
                                <w:color w:val="FFFFFF" w:themeColor="background1"/>
                                <w:lang w:val="es-EC"/>
                              </w:rPr>
                              <w:t>Lunes 9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2pt;margin-top:7.15pt;width:142.5pt;height:21.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5ZvLAIAAF8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" fillcolor="navy" strokecolor="navy">
                <v:textbox>
                  <w:txbxContent>
                    <w:p w:rsidR="00FB19E7" w:rsidRPr="004E4B5F" w:rsidRDefault="00FB19E7" w:rsidP="008E66B9">
                      <w:pPr>
                        <w:jc w:val="both"/>
                        <w:rPr>
                          <w:b/>
                          <w:color w:val="FFFFFF" w:themeColor="background1"/>
                          <w:lang w:val="es-EC"/>
                        </w:rPr>
                      </w:pPr>
                      <w:r>
                        <w:rPr>
                          <w:b/>
                          <w:color w:val="FFFFFF" w:themeColor="background1"/>
                          <w:lang w:val="es-EC"/>
                        </w:rPr>
                        <w:t>Lunes 9 de abril</w:t>
                      </w:r>
                    </w:p>
                  </w:txbxContent>
                </v:textbox>
                <w10:wrap anchorx="margin"/>
              </v:shape>
            </w:pict>
          </mc:Fallback>
        </mc:AlternateContent>
      </w:r>
    </w:p>
    <w:p w:rsidR="00700591" w:rsidRDefault="00700591" w:rsidP="00FC70E9">
      <w:pPr>
        <w:jc w:val="both"/>
      </w:pPr>
    </w:p>
    <w:p w:rsidR="00700591" w:rsidRPr="00240B3E" w:rsidRDefault="00700591" w:rsidP="00FC70E9">
      <w:pPr>
        <w:jc w:val="both"/>
      </w:pPr>
    </w:p>
    <w:tbl>
      <w:tblPr>
        <w:tblStyle w:val="Tablaconcuadrcula"/>
        <w:tblW w:w="0" w:type="auto"/>
        <w:shd w:val="clear" w:color="auto" w:fill="CCECFF"/>
        <w:tblLook w:val="04A0" w:firstRow="1" w:lastRow="0" w:firstColumn="1" w:lastColumn="0" w:noHBand="0" w:noVBand="1"/>
      </w:tblPr>
      <w:tblGrid>
        <w:gridCol w:w="8644"/>
      </w:tblGrid>
      <w:tr w:rsidR="00A7483C" w:rsidRPr="00240B3E" w:rsidTr="003F3E0F">
        <w:tc>
          <w:tcPr>
            <w:tcW w:w="8644" w:type="dxa"/>
            <w:shd w:val="clear" w:color="auto" w:fill="CCECFF"/>
          </w:tcPr>
          <w:p w:rsidR="006C5B66" w:rsidRPr="0007201C" w:rsidRDefault="006C5B66" w:rsidP="002D3718">
            <w:pPr>
              <w:jc w:val="both"/>
              <w:rPr>
                <w:b/>
              </w:rPr>
            </w:pPr>
          </w:p>
          <w:p w:rsidR="006C5B66" w:rsidRPr="0007201C" w:rsidRDefault="00711445" w:rsidP="002D3718">
            <w:pPr>
              <w:jc w:val="both"/>
              <w:rPr>
                <w:b/>
              </w:rPr>
            </w:pPr>
            <w:hyperlink r:id="rId58" w:history="1">
              <w:r w:rsidR="006C5B66" w:rsidRPr="0007201C">
                <w:rPr>
                  <w:rStyle w:val="Hipervnculo"/>
                  <w:b/>
                  <w:color w:val="auto"/>
                </w:rPr>
                <w:t xml:space="preserve">DECLÁRESE EL INICIO DEL PERIODO ELECTORAL PARA LAS "ELECCIONES </w:t>
              </w:r>
              <w:r w:rsidR="006C5B66" w:rsidRPr="0007201C">
                <w:rPr>
                  <w:rStyle w:val="Hipervnculo"/>
                  <w:b/>
                  <w:color w:val="auto"/>
                </w:rPr>
                <w:lastRenderedPageBreak/>
                <w:t>SECCIONALES 2019 Y ELECCIÓN DE CONSEJERAS Y CONSEJEROS DEL CONSEJO DE PARTICIPACIÓN CIUDADANA Y CONTROL SOCIAL", EN LAS QUE SE ELEGIRÁN PREFECTOS O PREFECTAS, VICEPREFECTOS O VICEPREFECTAS PROVINCIALES; ALCALDESAS O ALCALDES MUNICIPALES; CONCEJALAS Y CONCEJALES MUNICIPALES; VOCALES DE LAS JUNTAS PARROQUIALES RURALES; Y, CONSEJERAS Y CONSEJEROS DEL CONSEJO DE PARTICIPACIÓN CIUDADANA Y CONTROL SOCIAL, DESDE LA PRESENTE FECHA HASTA LA POSESIÓN DE LAS DIGNIDADES ELECTAS EN ESTE PROCESO ELECTORAL.</w:t>
              </w:r>
            </w:hyperlink>
            <w:r w:rsidR="006C5B66" w:rsidRPr="0007201C">
              <w:rPr>
                <w:b/>
              </w:rPr>
              <w:t xml:space="preserve"> </w:t>
            </w:r>
          </w:p>
          <w:p w:rsidR="006C5B66" w:rsidRPr="006C5B66" w:rsidRDefault="006C5B66" w:rsidP="002D3718">
            <w:pPr>
              <w:jc w:val="both"/>
              <w:rPr>
                <w:b/>
              </w:rPr>
            </w:pPr>
          </w:p>
          <w:p w:rsidR="002D3718" w:rsidRDefault="006C5B66" w:rsidP="006C5B66">
            <w:pPr>
              <w:jc w:val="both"/>
              <w:rPr>
                <w:b/>
              </w:rPr>
            </w:pPr>
            <w:r w:rsidRPr="006C5B66">
              <w:rPr>
                <w:b/>
              </w:rPr>
              <w:t>Expedido por: Resolución No. PLE-CNE-2-23-3-2018 - PLENO DEL CONSEJO NACIONAL ELECTORAL. Publicado en Registro Oficial N° 217 - Suplemento de lunes 9 de abril de 2018.  Página 1</w:t>
            </w:r>
          </w:p>
          <w:p w:rsidR="006C5B66" w:rsidRDefault="006C5B66" w:rsidP="006C5B66">
            <w:pPr>
              <w:jc w:val="both"/>
              <w:rPr>
                <w:b/>
              </w:rPr>
            </w:pPr>
          </w:p>
          <w:p w:rsidR="006C5B66" w:rsidRDefault="006C5B66" w:rsidP="006C5B66">
            <w:pPr>
              <w:jc w:val="both"/>
            </w:pPr>
            <w:r w:rsidRPr="006C5B66">
              <w:t>(…)</w:t>
            </w:r>
          </w:p>
          <w:p w:rsidR="006C5B66" w:rsidRPr="006C5B66" w:rsidRDefault="006C5B66" w:rsidP="006C5B66">
            <w:pPr>
              <w:jc w:val="both"/>
            </w:pPr>
          </w:p>
          <w:p w:rsidR="006C5B66" w:rsidRDefault="00711445" w:rsidP="006C5B66">
            <w:pPr>
              <w:jc w:val="both"/>
            </w:pPr>
            <w:hyperlink r:id="rId59" w:history="1">
              <w:r w:rsidR="006C5B66" w:rsidRPr="0007201C">
                <w:rPr>
                  <w:rStyle w:val="Hipervnculo"/>
                </w:rPr>
                <w:t>Ver Registro Oficial</w:t>
              </w:r>
            </w:hyperlink>
          </w:p>
          <w:p w:rsidR="006E14BA" w:rsidRPr="00240B3E" w:rsidRDefault="006E14BA" w:rsidP="006C5B66">
            <w:pPr>
              <w:jc w:val="both"/>
            </w:pPr>
          </w:p>
        </w:tc>
      </w:tr>
    </w:tbl>
    <w:p w:rsidR="008E66B9" w:rsidRDefault="00700591" w:rsidP="00FC70E9">
      <w:pPr>
        <w:jc w:val="both"/>
      </w:pPr>
      <w:r w:rsidRPr="00240B3E">
        <w:rPr>
          <w:noProof/>
          <w:lang w:val="es-EC" w:eastAsia="es-EC"/>
        </w:rPr>
        <w:lastRenderedPageBreak/>
        <mc:AlternateContent>
          <mc:Choice Requires="wps">
            <w:drawing>
              <wp:anchor distT="0" distB="0" distL="114300" distR="114300" simplePos="0" relativeHeight="251722752" behindDoc="0" locked="0" layoutInCell="1" allowOverlap="1" wp14:anchorId="36B733FF" wp14:editId="2D529CDF">
                <wp:simplePos x="0" y="0"/>
                <wp:positionH relativeFrom="margin">
                  <wp:posOffset>-60325</wp:posOffset>
                </wp:positionH>
                <wp:positionV relativeFrom="paragraph">
                  <wp:posOffset>95885</wp:posOffset>
                </wp:positionV>
                <wp:extent cx="1809750" cy="276225"/>
                <wp:effectExtent l="0" t="0" r="19050" b="28575"/>
                <wp:wrapNone/>
                <wp:docPr id="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FB19E7" w:rsidRPr="004E4B5F" w:rsidRDefault="00FB19E7" w:rsidP="008E66B9">
                            <w:pPr>
                              <w:jc w:val="both"/>
                              <w:rPr>
                                <w:b/>
                                <w:color w:val="FFFFFF" w:themeColor="background1"/>
                                <w:lang w:val="es-EC"/>
                              </w:rPr>
                            </w:pPr>
                            <w:r>
                              <w:rPr>
                                <w:b/>
                                <w:color w:val="FFFFFF" w:themeColor="background1"/>
                                <w:lang w:val="es-EC"/>
                              </w:rPr>
                              <w:t>Martes 10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4.75pt;margin-top:7.55pt;width:142.5pt;height:21.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" fillcolor="navy" strokecolor="navy">
                <v:textbox>
                  <w:txbxContent>
                    <w:p w:rsidR="00FB19E7" w:rsidRPr="004E4B5F" w:rsidRDefault="00FB19E7" w:rsidP="008E66B9">
                      <w:pPr>
                        <w:jc w:val="both"/>
                        <w:rPr>
                          <w:b/>
                          <w:color w:val="FFFFFF" w:themeColor="background1"/>
                          <w:lang w:val="es-EC"/>
                        </w:rPr>
                      </w:pPr>
                      <w:r>
                        <w:rPr>
                          <w:b/>
                          <w:color w:val="FFFFFF" w:themeColor="background1"/>
                          <w:lang w:val="es-EC"/>
                        </w:rPr>
                        <w:t>Martes 10 de abril</w:t>
                      </w:r>
                    </w:p>
                  </w:txbxContent>
                </v:textbox>
                <w10:wrap anchorx="margin"/>
              </v:shape>
            </w:pict>
          </mc:Fallback>
        </mc:AlternateContent>
      </w:r>
    </w:p>
    <w:p w:rsidR="00356B43" w:rsidRPr="00240B3E" w:rsidRDefault="00356B43" w:rsidP="00FC70E9">
      <w:pPr>
        <w:jc w:val="both"/>
      </w:pPr>
    </w:p>
    <w:p w:rsidR="008E66B9" w:rsidRPr="00240B3E" w:rsidRDefault="008E66B9" w:rsidP="00FC70E9">
      <w:pPr>
        <w:jc w:val="both"/>
      </w:pPr>
    </w:p>
    <w:tbl>
      <w:tblPr>
        <w:tblStyle w:val="Tablaconcuadrcula"/>
        <w:tblpPr w:leftFromText="141" w:rightFromText="141" w:vertAnchor="text" w:horzAnchor="margin" w:tblpY="170"/>
        <w:tblW w:w="0" w:type="auto"/>
        <w:shd w:val="clear" w:color="auto" w:fill="CCECFF"/>
        <w:tblLook w:val="04A0" w:firstRow="1" w:lastRow="0" w:firstColumn="1" w:lastColumn="0" w:noHBand="0" w:noVBand="1"/>
      </w:tblPr>
      <w:tblGrid>
        <w:gridCol w:w="8644"/>
      </w:tblGrid>
      <w:tr w:rsidR="0099349B" w:rsidRPr="00240B3E" w:rsidTr="0099349B">
        <w:tc>
          <w:tcPr>
            <w:tcW w:w="8644" w:type="dxa"/>
            <w:shd w:val="clear" w:color="auto" w:fill="CCECFF"/>
          </w:tcPr>
          <w:p w:rsidR="00AA1EED" w:rsidRPr="008E572D" w:rsidRDefault="00AA1EED" w:rsidP="008E572D">
            <w:pPr>
              <w:ind w:firstLine="708"/>
              <w:jc w:val="both"/>
            </w:pPr>
          </w:p>
          <w:p w:rsidR="00AA1EED" w:rsidRPr="008E572D" w:rsidRDefault="00711445" w:rsidP="00A46C38">
            <w:pPr>
              <w:jc w:val="both"/>
              <w:rPr>
                <w:b/>
              </w:rPr>
            </w:pPr>
            <w:hyperlink r:id="rId60" w:history="1">
              <w:r w:rsidR="00AA1EED" w:rsidRPr="008E572D">
                <w:rPr>
                  <w:rStyle w:val="Hipervnculo"/>
                  <w:b/>
                  <w:color w:val="auto"/>
                </w:rPr>
                <w:t>EXPÍDESE LA NORMA TÉCNICA DEL SUBSISTEMA DE EVALUACIÓN DEL DESEMPEÑO.  MINISTERIO DEL TRABAJO.</w:t>
              </w:r>
            </w:hyperlink>
          </w:p>
          <w:p w:rsidR="00AA1EED" w:rsidRPr="00AA1EED" w:rsidRDefault="00AA1EED" w:rsidP="00AA1EED">
            <w:pPr>
              <w:jc w:val="both"/>
              <w:rPr>
                <w:b/>
              </w:rPr>
            </w:pPr>
          </w:p>
          <w:p w:rsidR="00EC3B81" w:rsidRDefault="00AA1EED" w:rsidP="00AA1EED">
            <w:pPr>
              <w:jc w:val="both"/>
              <w:rPr>
                <w:b/>
              </w:rPr>
            </w:pPr>
            <w:r w:rsidRPr="00AA1EED">
              <w:rPr>
                <w:b/>
              </w:rPr>
              <w:t>Expedido por: Acuerdo Ministerial No. MDT-2018-0041 - MINISTRO DEL TRABAJO. Publicado en Registro Oficial N° 218 - Suplemento de martes 10 de abril de 2018. Página 1</w:t>
            </w:r>
          </w:p>
          <w:p w:rsidR="00E33369" w:rsidRDefault="00E33369" w:rsidP="00AA1EED">
            <w:pPr>
              <w:jc w:val="both"/>
              <w:rPr>
                <w:b/>
              </w:rPr>
            </w:pPr>
          </w:p>
          <w:p w:rsidR="0061647F" w:rsidRDefault="00E33369" w:rsidP="00AA1EED">
            <w:pPr>
              <w:jc w:val="both"/>
            </w:pPr>
            <w:r>
              <w:t xml:space="preserve">CAPÍTULO I </w:t>
            </w:r>
          </w:p>
          <w:p w:rsidR="0061647F" w:rsidRDefault="00E33369" w:rsidP="00AA1EED">
            <w:pPr>
              <w:jc w:val="both"/>
            </w:pPr>
            <w:r>
              <w:t xml:space="preserve">DEL OBJETO, ÁMBITO E INSTRUMENTOS DE APLICACIÓN </w:t>
            </w:r>
          </w:p>
          <w:p w:rsidR="0061647F" w:rsidRDefault="0061647F" w:rsidP="00AA1EED">
            <w:pPr>
              <w:jc w:val="both"/>
            </w:pPr>
          </w:p>
          <w:p w:rsidR="00B3225D" w:rsidRDefault="00E33369" w:rsidP="00B3225D">
            <w:pPr>
              <w:jc w:val="both"/>
            </w:pPr>
            <w:r>
              <w:t>Art. 1.- Del objeto.- Esta norma técnica tiene por objeto establecer las políticas, metodologías, instructivos de carácter técnico y operativo, que permitan a las instituciones del Estado sujetas al ámbito de la Ley Orgánica del Servicio Público - LOSEP, medir y estimular</w:t>
            </w:r>
            <w:r w:rsidR="00B3225D">
              <w:t xml:space="preserve"> la gestión de la entidad, de los procesos internos y sus servidores mediante la fijación de objetivos, metas e</w:t>
            </w:r>
          </w:p>
          <w:p w:rsidR="00E33369" w:rsidRDefault="00B3225D" w:rsidP="00B3225D">
            <w:pPr>
              <w:jc w:val="both"/>
            </w:pPr>
            <w:proofErr w:type="gramStart"/>
            <w:r>
              <w:t>indicadores</w:t>
            </w:r>
            <w:proofErr w:type="gramEnd"/>
            <w:r>
              <w:t xml:space="preserve"> cuantitativos y cualitativos de gestión encaminados a impulsar la consecución de los fines y propósitos institucionales, el desarrollo de los servidores públicos y el mejoramiento continuo de la calidad del servicio público.</w:t>
            </w:r>
          </w:p>
          <w:p w:rsidR="00AA1EED" w:rsidRDefault="00AA1EED" w:rsidP="00AA1EED">
            <w:pPr>
              <w:jc w:val="both"/>
              <w:rPr>
                <w:b/>
              </w:rPr>
            </w:pPr>
          </w:p>
          <w:p w:rsidR="00AA1EED" w:rsidRDefault="00AA1EED" w:rsidP="00AA1EED">
            <w:pPr>
              <w:jc w:val="both"/>
            </w:pPr>
            <w:r w:rsidRPr="00AA1EED">
              <w:t>(…)</w:t>
            </w:r>
          </w:p>
          <w:p w:rsidR="0061647F" w:rsidRPr="00AA1EED" w:rsidRDefault="0061647F" w:rsidP="00AA1EED">
            <w:pPr>
              <w:jc w:val="both"/>
            </w:pPr>
          </w:p>
          <w:p w:rsidR="00AA1EED" w:rsidRPr="00AA1EED" w:rsidRDefault="00711445" w:rsidP="00AA1EED">
            <w:pPr>
              <w:jc w:val="both"/>
            </w:pPr>
            <w:hyperlink r:id="rId61" w:history="1">
              <w:r w:rsidR="00AA1EED" w:rsidRPr="008E572D">
                <w:rPr>
                  <w:rStyle w:val="Hipervnculo"/>
                </w:rPr>
                <w:t>Ver Registro Oficial</w:t>
              </w:r>
            </w:hyperlink>
          </w:p>
          <w:p w:rsidR="00AA1EED" w:rsidRPr="00240B3E" w:rsidRDefault="00AA1EED" w:rsidP="00AA1EED">
            <w:pPr>
              <w:jc w:val="both"/>
            </w:pPr>
          </w:p>
        </w:tc>
      </w:tr>
      <w:tr w:rsidR="00442845" w:rsidRPr="00240B3E" w:rsidTr="0099349B">
        <w:tc>
          <w:tcPr>
            <w:tcW w:w="8644" w:type="dxa"/>
            <w:shd w:val="clear" w:color="auto" w:fill="CCECFF"/>
          </w:tcPr>
          <w:p w:rsidR="0026199B" w:rsidRDefault="0026199B" w:rsidP="004C5834">
            <w:pPr>
              <w:jc w:val="both"/>
            </w:pPr>
          </w:p>
          <w:p w:rsidR="0026199B" w:rsidRPr="00172056" w:rsidRDefault="00711445" w:rsidP="0026199B">
            <w:pPr>
              <w:jc w:val="both"/>
              <w:rPr>
                <w:b/>
              </w:rPr>
            </w:pPr>
            <w:hyperlink r:id="rId62" w:history="1">
              <w:r w:rsidR="0026199B" w:rsidRPr="00172056">
                <w:rPr>
                  <w:rStyle w:val="Hipervnculo"/>
                  <w:b/>
                  <w:color w:val="auto"/>
                </w:rPr>
                <w:t>EXPÍDESE EL REGLAMENTO SUSTITUTIVO DE SUSCRIPCIÓN DE DOCUMENTOS.  CONTRALORÍA GENERAL DEL ESTADO.</w:t>
              </w:r>
            </w:hyperlink>
          </w:p>
          <w:p w:rsidR="0026199B" w:rsidRPr="00172056" w:rsidRDefault="0026199B" w:rsidP="004C5834">
            <w:pPr>
              <w:jc w:val="both"/>
              <w:rPr>
                <w:b/>
              </w:rPr>
            </w:pPr>
          </w:p>
          <w:p w:rsidR="0026199B" w:rsidRPr="00172056" w:rsidRDefault="0026199B" w:rsidP="004C5834">
            <w:pPr>
              <w:jc w:val="both"/>
              <w:rPr>
                <w:b/>
              </w:rPr>
            </w:pPr>
            <w:r w:rsidRPr="00172056">
              <w:rPr>
                <w:b/>
              </w:rPr>
              <w:t>Expedido por: ACUERDO N° 017-CG-2018</w:t>
            </w:r>
            <w:r w:rsidR="00554315">
              <w:rPr>
                <w:b/>
              </w:rPr>
              <w:t xml:space="preserve"> </w:t>
            </w:r>
            <w:r w:rsidRPr="00172056">
              <w:rPr>
                <w:b/>
              </w:rPr>
              <w:t>-</w:t>
            </w:r>
            <w:r w:rsidR="00554315">
              <w:rPr>
                <w:b/>
              </w:rPr>
              <w:t xml:space="preserve"> </w:t>
            </w:r>
            <w:r w:rsidRPr="00172056">
              <w:rPr>
                <w:b/>
              </w:rPr>
              <w:t>CONTRALORÍA GENERAL DEL ESTADO. Publicado en Registro Oficial - Segundo Suplemento N° 218 de martes 10 de abril de 2018. Página 1</w:t>
            </w:r>
          </w:p>
          <w:p w:rsidR="0026199B" w:rsidRDefault="0026199B" w:rsidP="004C5834">
            <w:pPr>
              <w:jc w:val="both"/>
            </w:pPr>
          </w:p>
          <w:p w:rsidR="00172056" w:rsidRDefault="00172056" w:rsidP="004C5834">
            <w:pPr>
              <w:jc w:val="both"/>
            </w:pPr>
            <w:r>
              <w:t>Artículo 1.- El Contralor/a General del Estado suscribirá los siguientes documentos: a) Los dirigidos: a la máxima autoridad y ex máximas autoridades de las instituciones, entidades, organismos y dependencias que comprenden el sector público, y empresas públicas, todas ellas con ámbito nacional; al Presidente y Vicepresidente de la República; Presidente y Vicepresidente de la Asamblea Nacional; titulares de la Corte Constitucional, Corte Nacional de Justicia, Consejo Nacional Elect</w:t>
            </w:r>
            <w:bookmarkStart w:id="4" w:name="_GoBack"/>
            <w:bookmarkEnd w:id="4"/>
            <w:r>
              <w:t xml:space="preserve">oral, Tribunal Contencioso Electoral y Presidente de la Función de Transparencia y Control Social; a los miembros del Consejo de la Judicatura; Consejos Nacionales de Igualdad; Procurador General del Estado; Defensor Público; Defensor </w:t>
            </w:r>
            <w:r>
              <w:lastRenderedPageBreak/>
              <w:t>del Pueblo; Fiscal General del Estado; los titulares de las Superintendencias; Asambleístas; Parlamentarios Andinos; Consejeros del Consejo de Participación Ciudadana y Control Social; Ministros de Estado; Jefe del Comando Conjunto; Comandantes Generales de las Fuerzas Armadas; Comandante General de la Policía Nacional; representantes del cuerpo diplomático acreditados en el país; autoridades de organismos internacionales; y, representantes legales de las personas jurídicas de derecho privado con participación estatal con ámbito nacional;</w:t>
            </w:r>
          </w:p>
          <w:p w:rsidR="00172056" w:rsidRDefault="00172056" w:rsidP="004C5834">
            <w:pPr>
              <w:jc w:val="both"/>
            </w:pPr>
          </w:p>
          <w:p w:rsidR="0026199B" w:rsidRDefault="0026199B" w:rsidP="004C5834">
            <w:pPr>
              <w:jc w:val="both"/>
            </w:pPr>
            <w:r>
              <w:t>(…)</w:t>
            </w:r>
          </w:p>
          <w:p w:rsidR="0026199B" w:rsidRDefault="0026199B" w:rsidP="004C5834">
            <w:pPr>
              <w:jc w:val="both"/>
            </w:pPr>
          </w:p>
          <w:p w:rsidR="0026199B" w:rsidRDefault="00711445" w:rsidP="004C5834">
            <w:pPr>
              <w:jc w:val="both"/>
            </w:pPr>
            <w:hyperlink r:id="rId63" w:history="1">
              <w:r w:rsidR="0026199B" w:rsidRPr="00172056">
                <w:rPr>
                  <w:rStyle w:val="Hipervnculo"/>
                </w:rPr>
                <w:t>Ver Registro Oficial</w:t>
              </w:r>
            </w:hyperlink>
          </w:p>
          <w:p w:rsidR="0026199B" w:rsidRPr="00240B3E" w:rsidRDefault="0026199B" w:rsidP="0026199B">
            <w:pPr>
              <w:jc w:val="both"/>
            </w:pPr>
          </w:p>
        </w:tc>
      </w:tr>
    </w:tbl>
    <w:p w:rsidR="008E66B9" w:rsidRDefault="008E66B9" w:rsidP="00356B43">
      <w:pPr>
        <w:jc w:val="both"/>
      </w:pPr>
    </w:p>
    <w:p w:rsidR="00FF2E96" w:rsidRDefault="00A46C38" w:rsidP="00356B43">
      <w:pPr>
        <w:jc w:val="both"/>
      </w:pPr>
      <w:r w:rsidRPr="00240B3E">
        <w:rPr>
          <w:noProof/>
          <w:lang w:val="es-EC" w:eastAsia="es-EC"/>
        </w:rPr>
        <mc:AlternateContent>
          <mc:Choice Requires="wps">
            <w:drawing>
              <wp:anchor distT="0" distB="0" distL="114300" distR="114300" simplePos="0" relativeHeight="251726848" behindDoc="0" locked="0" layoutInCell="1" allowOverlap="1" wp14:anchorId="25F578EF" wp14:editId="552D1DA6">
                <wp:simplePos x="0" y="0"/>
                <wp:positionH relativeFrom="margin">
                  <wp:posOffset>-60960</wp:posOffset>
                </wp:positionH>
                <wp:positionV relativeFrom="paragraph">
                  <wp:posOffset>-6350</wp:posOffset>
                </wp:positionV>
                <wp:extent cx="1809750" cy="276225"/>
                <wp:effectExtent l="0" t="0" r="19050" b="28575"/>
                <wp:wrapNone/>
                <wp:docPr id="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FB19E7" w:rsidRPr="004E4B5F" w:rsidRDefault="00FB19E7" w:rsidP="00FF2E96">
                            <w:pPr>
                              <w:jc w:val="both"/>
                              <w:rPr>
                                <w:b/>
                                <w:color w:val="FFFFFF" w:themeColor="background1"/>
                                <w:lang w:val="es-EC"/>
                              </w:rPr>
                            </w:pPr>
                            <w:r>
                              <w:rPr>
                                <w:b/>
                                <w:color w:val="FFFFFF" w:themeColor="background1"/>
                                <w:lang w:val="es-EC"/>
                              </w:rPr>
                              <w:t>Miércoles 11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4.8pt;margin-top:-.5pt;width:142.5pt;height:21.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aEVLQIAAF8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" fillcolor="navy" strokecolor="navy">
                <v:textbox>
                  <w:txbxContent>
                    <w:p w:rsidR="00FB19E7" w:rsidRPr="004E4B5F" w:rsidRDefault="00FB19E7" w:rsidP="00FF2E96">
                      <w:pPr>
                        <w:jc w:val="both"/>
                        <w:rPr>
                          <w:b/>
                          <w:color w:val="FFFFFF" w:themeColor="background1"/>
                          <w:lang w:val="es-EC"/>
                        </w:rPr>
                      </w:pPr>
                      <w:r>
                        <w:rPr>
                          <w:b/>
                          <w:color w:val="FFFFFF" w:themeColor="background1"/>
                          <w:lang w:val="es-EC"/>
                        </w:rPr>
                        <w:t>Miércoles 11 de abril</w:t>
                      </w:r>
                    </w:p>
                  </w:txbxContent>
                </v:textbox>
                <w10:wrap anchorx="margin"/>
              </v:shape>
            </w:pict>
          </mc:Fallback>
        </mc:AlternateContent>
      </w:r>
    </w:p>
    <w:p w:rsidR="00FF2E96" w:rsidRDefault="00FF2E96" w:rsidP="00356B43">
      <w:pPr>
        <w:jc w:val="both"/>
      </w:pPr>
    </w:p>
    <w:tbl>
      <w:tblPr>
        <w:tblStyle w:val="Tablaconcuadrcula"/>
        <w:tblpPr w:leftFromText="141" w:rightFromText="141" w:vertAnchor="text" w:horzAnchor="margin" w:tblpY="18"/>
        <w:tblW w:w="0" w:type="auto"/>
        <w:shd w:val="clear" w:color="auto" w:fill="CCECFF"/>
        <w:tblLook w:val="04A0" w:firstRow="1" w:lastRow="0" w:firstColumn="1" w:lastColumn="0" w:noHBand="0" w:noVBand="1"/>
      </w:tblPr>
      <w:tblGrid>
        <w:gridCol w:w="8644"/>
      </w:tblGrid>
      <w:tr w:rsidR="00FF2E96" w:rsidRPr="00240B3E" w:rsidTr="00FF2E96">
        <w:tc>
          <w:tcPr>
            <w:tcW w:w="8644" w:type="dxa"/>
            <w:shd w:val="clear" w:color="auto" w:fill="CCECFF"/>
          </w:tcPr>
          <w:p w:rsidR="003606A4" w:rsidRDefault="003606A4" w:rsidP="001F45A9">
            <w:pPr>
              <w:jc w:val="both"/>
            </w:pPr>
          </w:p>
          <w:p w:rsidR="003606A4" w:rsidRPr="00965920" w:rsidRDefault="00711445" w:rsidP="003606A4">
            <w:pPr>
              <w:jc w:val="both"/>
              <w:rPr>
                <w:b/>
              </w:rPr>
            </w:pPr>
            <w:hyperlink r:id="rId64" w:history="1">
              <w:r w:rsidR="003606A4" w:rsidRPr="00965920">
                <w:rPr>
                  <w:rStyle w:val="Hipervnculo"/>
                  <w:b/>
                  <w:color w:val="auto"/>
                </w:rPr>
                <w:t>ACTUALÍCESE EL CATÁLOGO GENERAL DE CUENTAS CONTABLES, QUE SERÁ DE USO OBLIGATORIO PARA TODAS LAS ENTIDADES DEL SECTOR PÚBLICO NO FINANCIERO</w:t>
              </w:r>
              <w:r w:rsidR="00965920" w:rsidRPr="00965920">
                <w:rPr>
                  <w:rStyle w:val="Hipervnculo"/>
                  <w:b/>
                  <w:color w:val="auto"/>
                </w:rPr>
                <w:t>.</w:t>
              </w:r>
            </w:hyperlink>
            <w:r w:rsidR="003606A4" w:rsidRPr="00965920">
              <w:rPr>
                <w:b/>
              </w:rPr>
              <w:t xml:space="preserve"> </w:t>
            </w:r>
          </w:p>
          <w:p w:rsidR="003606A4" w:rsidRPr="00965920" w:rsidRDefault="003606A4" w:rsidP="003606A4">
            <w:pPr>
              <w:jc w:val="both"/>
              <w:rPr>
                <w:b/>
              </w:rPr>
            </w:pPr>
          </w:p>
          <w:p w:rsidR="00C31175" w:rsidRPr="00965920" w:rsidRDefault="003606A4" w:rsidP="003606A4">
            <w:pPr>
              <w:jc w:val="both"/>
              <w:rPr>
                <w:b/>
              </w:rPr>
            </w:pPr>
            <w:r w:rsidRPr="00965920">
              <w:rPr>
                <w:b/>
              </w:rPr>
              <w:t>Expedido por: ACUERDO No. 0014 - MINISTERIO DE ECONOMÍA Y FINANZAS - VICEMINISTRO DE FINANZAS. Publicado en Registro Oficial N° 219 - Suplemento de miércoles 11 de abril de 2018. Página 1</w:t>
            </w:r>
          </w:p>
          <w:p w:rsidR="00965920" w:rsidRPr="00965920" w:rsidRDefault="00965920" w:rsidP="003606A4">
            <w:pPr>
              <w:jc w:val="both"/>
              <w:rPr>
                <w:b/>
              </w:rPr>
            </w:pPr>
          </w:p>
          <w:p w:rsidR="00965920" w:rsidRDefault="00965920" w:rsidP="003606A4">
            <w:pPr>
              <w:jc w:val="both"/>
            </w:pPr>
          </w:p>
          <w:p w:rsidR="00965920" w:rsidRDefault="00965920" w:rsidP="003606A4">
            <w:pPr>
              <w:jc w:val="both"/>
            </w:pPr>
            <w:r>
              <w:t xml:space="preserve">Art. 1.- Actualizar el Catálogo General de Cuentas Contables, que será de uso obligatorio para todas las entidades del Sector Público no Financiero, que consta como anexo al presente Acuerdo Ministerial. </w:t>
            </w:r>
          </w:p>
          <w:p w:rsidR="00965920" w:rsidRDefault="00965920" w:rsidP="003606A4">
            <w:pPr>
              <w:jc w:val="both"/>
            </w:pPr>
          </w:p>
          <w:p w:rsidR="00965920" w:rsidRDefault="00965920" w:rsidP="003606A4">
            <w:pPr>
              <w:jc w:val="both"/>
            </w:pPr>
            <w:r>
              <w:t>Art. 2.- Las cuentas contables que no constan en el presente Catálogo General de Cuentas Contables que fueron eliminadas en Acuerdos Ministeriales anteriores, ya no pueden continuar siendo utilizadas por ninguna entidad del Sector Público no Financiero.</w:t>
            </w:r>
          </w:p>
          <w:p w:rsidR="003606A4" w:rsidRDefault="003606A4" w:rsidP="003606A4">
            <w:pPr>
              <w:jc w:val="both"/>
            </w:pPr>
          </w:p>
          <w:p w:rsidR="003606A4" w:rsidRDefault="00965920" w:rsidP="003606A4">
            <w:pPr>
              <w:jc w:val="both"/>
            </w:pPr>
            <w:r>
              <w:t>(…)</w:t>
            </w:r>
          </w:p>
          <w:p w:rsidR="00965920" w:rsidRDefault="00965920" w:rsidP="003606A4">
            <w:pPr>
              <w:jc w:val="both"/>
            </w:pPr>
          </w:p>
          <w:p w:rsidR="00965920" w:rsidRDefault="00711445" w:rsidP="003606A4">
            <w:pPr>
              <w:jc w:val="both"/>
            </w:pPr>
            <w:hyperlink r:id="rId65" w:history="1">
              <w:r w:rsidR="00965920" w:rsidRPr="00965920">
                <w:rPr>
                  <w:rStyle w:val="Hipervnculo"/>
                </w:rPr>
                <w:t>Ver Registro Oficial</w:t>
              </w:r>
            </w:hyperlink>
          </w:p>
          <w:p w:rsidR="00965920" w:rsidRPr="00240B3E" w:rsidRDefault="00965920" w:rsidP="003606A4">
            <w:pPr>
              <w:jc w:val="both"/>
            </w:pPr>
          </w:p>
        </w:tc>
      </w:tr>
      <w:tr w:rsidR="00FF2E96" w:rsidRPr="00240B3E" w:rsidTr="00FF2E96">
        <w:tc>
          <w:tcPr>
            <w:tcW w:w="8644" w:type="dxa"/>
            <w:shd w:val="clear" w:color="auto" w:fill="CCECFF"/>
          </w:tcPr>
          <w:p w:rsidR="00075038" w:rsidRPr="00F644E6" w:rsidRDefault="00075038" w:rsidP="00075038">
            <w:pPr>
              <w:jc w:val="both"/>
            </w:pPr>
          </w:p>
          <w:p w:rsidR="00075038" w:rsidRPr="00F644E6" w:rsidRDefault="00711445" w:rsidP="00075038">
            <w:pPr>
              <w:jc w:val="both"/>
              <w:rPr>
                <w:b/>
              </w:rPr>
            </w:pPr>
            <w:hyperlink r:id="rId66" w:history="1">
              <w:r w:rsidR="00075038" w:rsidRPr="00F644E6">
                <w:rPr>
                  <w:rStyle w:val="Hipervnculo"/>
                  <w:b/>
                  <w:color w:val="auto"/>
                </w:rPr>
                <w:t>EXPÍDESE EL INSTRUCTIVO PARA LA EJECUCIÓN DEL EXAMEN ESPECIAL A LAS DECLARACIONES PATRIMONIALES JURADAS. CONTRALORÍA GENERAL DEL ESTADO.</w:t>
              </w:r>
            </w:hyperlink>
          </w:p>
          <w:p w:rsidR="00075038" w:rsidRPr="00075038" w:rsidRDefault="00075038" w:rsidP="00FF2E96">
            <w:pPr>
              <w:jc w:val="both"/>
              <w:rPr>
                <w:b/>
              </w:rPr>
            </w:pPr>
          </w:p>
          <w:p w:rsidR="00075038" w:rsidRPr="00075038" w:rsidRDefault="00075038" w:rsidP="00075038">
            <w:pPr>
              <w:jc w:val="both"/>
              <w:rPr>
                <w:b/>
              </w:rPr>
            </w:pPr>
            <w:r w:rsidRPr="00075038">
              <w:rPr>
                <w:b/>
              </w:rPr>
              <w:t>Expedido por: ACUERDO No. 018 CG-2018 - CONTRALORÍA GENERAL DEL ESTADO. Publicado en Registro Oficial N° 219 - Segundo Suplemento de miércoles 11 de abril de 2018. Página 1.</w:t>
            </w:r>
          </w:p>
          <w:p w:rsidR="00075038" w:rsidRDefault="00075038" w:rsidP="00075038">
            <w:pPr>
              <w:jc w:val="both"/>
            </w:pPr>
          </w:p>
          <w:p w:rsidR="00F644E6" w:rsidRDefault="00F644E6" w:rsidP="00FF2E96">
            <w:pPr>
              <w:jc w:val="both"/>
            </w:pPr>
          </w:p>
          <w:p w:rsidR="00075038" w:rsidRDefault="00F644E6" w:rsidP="00FF2E96">
            <w:pPr>
              <w:jc w:val="both"/>
            </w:pPr>
            <w:r>
              <w:t>Artículo 1.- Ámbito de aplicación. - Las disposiciones de este Instructivo rigen para la ejecución del examen especial a las declaraciones patrimoniales juradas, presentadas por los servidores/as públicos señaladas en el artículo 231 de la Constitución de la República del Ecuador, así como de los artículos 1 y 3 de la Ley para la Presentación y Control de las Declaraciones Patrimoniales Juradas. Para efectos del presente instructivo, a los servidores/as públicos sujetos al examen especial, se les denominará "examinados/as".</w:t>
            </w:r>
          </w:p>
          <w:p w:rsidR="00F644E6" w:rsidRDefault="00F644E6" w:rsidP="00FF2E96">
            <w:pPr>
              <w:jc w:val="both"/>
            </w:pPr>
          </w:p>
          <w:p w:rsidR="00F644E6" w:rsidRDefault="00F644E6" w:rsidP="00FF2E96">
            <w:pPr>
              <w:jc w:val="both"/>
            </w:pPr>
            <w:r>
              <w:t>(…)</w:t>
            </w:r>
          </w:p>
          <w:p w:rsidR="00F644E6" w:rsidRDefault="00F644E6" w:rsidP="00FF2E96">
            <w:pPr>
              <w:jc w:val="both"/>
            </w:pPr>
          </w:p>
          <w:p w:rsidR="00075038" w:rsidRDefault="00711445" w:rsidP="00F644E6">
            <w:pPr>
              <w:jc w:val="both"/>
            </w:pPr>
            <w:hyperlink r:id="rId67" w:history="1">
              <w:r w:rsidR="00F644E6" w:rsidRPr="00F644E6">
                <w:rPr>
                  <w:rStyle w:val="Hipervnculo"/>
                </w:rPr>
                <w:t>Ver Registro Oficial</w:t>
              </w:r>
            </w:hyperlink>
          </w:p>
          <w:p w:rsidR="00F644E6" w:rsidRPr="00240B3E" w:rsidRDefault="00F644E6" w:rsidP="00F644E6">
            <w:pPr>
              <w:jc w:val="both"/>
            </w:pPr>
          </w:p>
        </w:tc>
      </w:tr>
    </w:tbl>
    <w:p w:rsidR="00FF2E96" w:rsidRDefault="00FF2E96" w:rsidP="00356B43">
      <w:pPr>
        <w:jc w:val="both"/>
      </w:pPr>
    </w:p>
    <w:p w:rsidR="0032323F" w:rsidRDefault="0032323F" w:rsidP="00356B43">
      <w:pPr>
        <w:jc w:val="both"/>
      </w:pPr>
    </w:p>
    <w:p w:rsidR="0032323F" w:rsidRDefault="0032323F" w:rsidP="00356B43">
      <w:pPr>
        <w:jc w:val="both"/>
      </w:pPr>
    </w:p>
    <w:p w:rsidR="00FF2E96" w:rsidRDefault="00B04F0E" w:rsidP="00356B43">
      <w:pPr>
        <w:jc w:val="both"/>
      </w:pPr>
      <w:r w:rsidRPr="00240B3E">
        <w:rPr>
          <w:noProof/>
          <w:lang w:val="es-EC" w:eastAsia="es-EC"/>
        </w:rPr>
        <w:lastRenderedPageBreak/>
        <mc:AlternateContent>
          <mc:Choice Requires="wps">
            <w:drawing>
              <wp:anchor distT="0" distB="0" distL="114300" distR="114300" simplePos="0" relativeHeight="251737088" behindDoc="0" locked="0" layoutInCell="1" allowOverlap="1" wp14:anchorId="1E00DE59" wp14:editId="225ED08E">
                <wp:simplePos x="0" y="0"/>
                <wp:positionH relativeFrom="margin">
                  <wp:posOffset>-74930</wp:posOffset>
                </wp:positionH>
                <wp:positionV relativeFrom="paragraph">
                  <wp:posOffset>66040</wp:posOffset>
                </wp:positionV>
                <wp:extent cx="1809750" cy="276225"/>
                <wp:effectExtent l="0" t="0" r="19050" b="28575"/>
                <wp:wrapNone/>
                <wp:docPr id="21"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FB19E7" w:rsidRPr="004E4B5F" w:rsidRDefault="00FB19E7" w:rsidP="00FF2E96">
                            <w:pPr>
                              <w:jc w:val="both"/>
                              <w:rPr>
                                <w:b/>
                                <w:color w:val="FFFFFF" w:themeColor="background1"/>
                                <w:lang w:val="es-EC"/>
                              </w:rPr>
                            </w:pPr>
                            <w:r>
                              <w:rPr>
                                <w:b/>
                                <w:color w:val="FFFFFF" w:themeColor="background1"/>
                                <w:lang w:val="es-EC"/>
                              </w:rPr>
                              <w:t>Lunes 16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5.9pt;margin-top:5.2pt;width:142.5pt;height:21.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" fillcolor="navy" strokecolor="navy">
                <v:textbox>
                  <w:txbxContent>
                    <w:p w:rsidR="00FB19E7" w:rsidRPr="004E4B5F" w:rsidRDefault="00FB19E7" w:rsidP="00FF2E96">
                      <w:pPr>
                        <w:jc w:val="both"/>
                        <w:rPr>
                          <w:b/>
                          <w:color w:val="FFFFFF" w:themeColor="background1"/>
                          <w:lang w:val="es-EC"/>
                        </w:rPr>
                      </w:pPr>
                      <w:r>
                        <w:rPr>
                          <w:b/>
                          <w:color w:val="FFFFFF" w:themeColor="background1"/>
                          <w:lang w:val="es-EC"/>
                        </w:rPr>
                        <w:t>Lunes 16 de abril</w:t>
                      </w:r>
                    </w:p>
                  </w:txbxContent>
                </v:textbox>
                <w10:wrap anchorx="margin"/>
              </v:shape>
            </w:pict>
          </mc:Fallback>
        </mc:AlternateContent>
      </w:r>
    </w:p>
    <w:p w:rsidR="00FF2E96" w:rsidRDefault="00FF2E96" w:rsidP="00356B43">
      <w:pPr>
        <w:jc w:val="both"/>
      </w:pPr>
    </w:p>
    <w:p w:rsidR="00FF2E96" w:rsidRPr="00152715" w:rsidRDefault="00FF2E96" w:rsidP="00356B43">
      <w:pPr>
        <w:jc w:val="both"/>
      </w:pPr>
    </w:p>
    <w:tbl>
      <w:tblPr>
        <w:tblStyle w:val="Tablaconcuadrcula"/>
        <w:tblpPr w:leftFromText="141" w:rightFromText="141" w:vertAnchor="text" w:horzAnchor="margin" w:tblpY="63"/>
        <w:tblW w:w="0" w:type="auto"/>
        <w:shd w:val="clear" w:color="auto" w:fill="CCECFF"/>
        <w:tblLook w:val="04A0" w:firstRow="1" w:lastRow="0" w:firstColumn="1" w:lastColumn="0" w:noHBand="0" w:noVBand="1"/>
      </w:tblPr>
      <w:tblGrid>
        <w:gridCol w:w="8644"/>
      </w:tblGrid>
      <w:tr w:rsidR="00152715" w:rsidRPr="00152715" w:rsidTr="00B04F0E">
        <w:tc>
          <w:tcPr>
            <w:tcW w:w="8644" w:type="dxa"/>
            <w:shd w:val="clear" w:color="auto" w:fill="CCECFF"/>
          </w:tcPr>
          <w:p w:rsidR="007E352B" w:rsidRPr="00152715" w:rsidRDefault="007E352B" w:rsidP="00B04F0E">
            <w:pPr>
              <w:jc w:val="both"/>
            </w:pPr>
          </w:p>
          <w:p w:rsidR="007E352B" w:rsidRPr="00152715" w:rsidRDefault="00711445" w:rsidP="00B04F0E">
            <w:pPr>
              <w:jc w:val="both"/>
              <w:rPr>
                <w:b/>
              </w:rPr>
            </w:pPr>
            <w:hyperlink r:id="rId68" w:history="1">
              <w:r w:rsidR="007E352B" w:rsidRPr="00152715">
                <w:rPr>
                  <w:rStyle w:val="Hipervnculo"/>
                  <w:b/>
                  <w:color w:val="auto"/>
                </w:rPr>
                <w:t>MODIFÍQUESE EL CLASIFICADOR PRESUPUESTARIO DE INGRESOS Y GASTOS DEL SECTOR PÚBLICO Y EL CATÁLOGO GENERAL DE CUENTAS.</w:t>
              </w:r>
            </w:hyperlink>
            <w:r w:rsidR="007E352B" w:rsidRPr="00152715">
              <w:rPr>
                <w:b/>
              </w:rPr>
              <w:t xml:space="preserve"> </w:t>
            </w:r>
          </w:p>
          <w:p w:rsidR="007E352B" w:rsidRPr="00152715" w:rsidRDefault="007E352B" w:rsidP="00B04F0E">
            <w:pPr>
              <w:jc w:val="both"/>
              <w:rPr>
                <w:b/>
              </w:rPr>
            </w:pPr>
          </w:p>
          <w:p w:rsidR="00B04F0E" w:rsidRPr="00152715" w:rsidRDefault="007E352B" w:rsidP="00B04F0E">
            <w:pPr>
              <w:jc w:val="both"/>
              <w:rPr>
                <w:b/>
              </w:rPr>
            </w:pPr>
            <w:r w:rsidRPr="00152715">
              <w:rPr>
                <w:b/>
              </w:rPr>
              <w:t>Expedido por: Acuerdo Ministerial No. 0010 MINISTERIO DE ECONOMÍA Y FINANZAS - VICEMINISTRO DE FINANZAS. Publicado en Registro Oficial N° 222 de lunes 16 de abril de 2018. Página 3</w:t>
            </w:r>
          </w:p>
          <w:p w:rsidR="007E352B" w:rsidRPr="00152715" w:rsidRDefault="007E352B" w:rsidP="00B04F0E">
            <w:pPr>
              <w:jc w:val="both"/>
              <w:rPr>
                <w:b/>
              </w:rPr>
            </w:pPr>
          </w:p>
          <w:p w:rsidR="007E352B" w:rsidRPr="00152715" w:rsidRDefault="007E352B" w:rsidP="00B04F0E">
            <w:pPr>
              <w:jc w:val="both"/>
            </w:pPr>
            <w:r w:rsidRPr="00152715">
              <w:t>Art. 1.- Incorporar al Clasificador Presupuestario de Ingresos y Gastos del Sector Público, el siguiente ítem presupuestario.</w:t>
            </w:r>
          </w:p>
          <w:p w:rsidR="007E352B" w:rsidRPr="00152715" w:rsidRDefault="007E352B" w:rsidP="00B04F0E">
            <w:pPr>
              <w:jc w:val="both"/>
            </w:pPr>
          </w:p>
          <w:p w:rsidR="007E352B" w:rsidRPr="00152715" w:rsidRDefault="007E352B" w:rsidP="00B04F0E">
            <w:pPr>
              <w:jc w:val="both"/>
            </w:pPr>
            <w:r w:rsidRPr="00152715">
              <w:t>(…)</w:t>
            </w:r>
          </w:p>
          <w:p w:rsidR="007E352B" w:rsidRPr="00152715" w:rsidRDefault="007E352B" w:rsidP="00B04F0E">
            <w:pPr>
              <w:jc w:val="both"/>
            </w:pPr>
          </w:p>
          <w:p w:rsidR="007E352B" w:rsidRPr="00152715" w:rsidRDefault="00711445" w:rsidP="00B04F0E">
            <w:pPr>
              <w:jc w:val="both"/>
            </w:pPr>
            <w:hyperlink r:id="rId69" w:history="1">
              <w:r w:rsidR="007E352B" w:rsidRPr="00152715">
                <w:rPr>
                  <w:rStyle w:val="Hipervnculo"/>
                  <w:color w:val="auto"/>
                </w:rPr>
                <w:t>Ver Registro Oficial</w:t>
              </w:r>
            </w:hyperlink>
          </w:p>
          <w:p w:rsidR="007E352B" w:rsidRPr="00152715" w:rsidRDefault="007E352B" w:rsidP="00B04F0E">
            <w:pPr>
              <w:jc w:val="both"/>
            </w:pPr>
          </w:p>
        </w:tc>
      </w:tr>
      <w:tr w:rsidR="00B04F0E" w:rsidRPr="00240B3E" w:rsidTr="00B04F0E">
        <w:tc>
          <w:tcPr>
            <w:tcW w:w="8644" w:type="dxa"/>
            <w:shd w:val="clear" w:color="auto" w:fill="CCECFF"/>
          </w:tcPr>
          <w:p w:rsidR="00706FA2" w:rsidRDefault="00706FA2" w:rsidP="00B04F0E">
            <w:pPr>
              <w:jc w:val="both"/>
            </w:pPr>
          </w:p>
          <w:p w:rsidR="00CC7BC6" w:rsidRPr="00F97BDF" w:rsidRDefault="00711445" w:rsidP="00B04F0E">
            <w:pPr>
              <w:jc w:val="both"/>
              <w:rPr>
                <w:b/>
              </w:rPr>
            </w:pPr>
            <w:hyperlink r:id="rId70" w:history="1">
              <w:r w:rsidR="00706FA2" w:rsidRPr="00F97BDF">
                <w:rPr>
                  <w:rStyle w:val="Hipervnculo"/>
                  <w:b/>
                  <w:color w:val="auto"/>
                </w:rPr>
                <w:t>DETERMÍNESE EL VALOR DEL SALARIO DIGNO PARA EL AÑO 2017 Y REGÚLESE EL PROCEDIMIENTO PARA EL PAGO DE LA COMPENSACIÓN ECONÓMICA.</w:t>
              </w:r>
            </w:hyperlink>
          </w:p>
          <w:p w:rsidR="00706FA2" w:rsidRPr="00706FA2" w:rsidRDefault="00706FA2" w:rsidP="00B04F0E">
            <w:pPr>
              <w:jc w:val="both"/>
              <w:rPr>
                <w:b/>
              </w:rPr>
            </w:pPr>
          </w:p>
          <w:p w:rsidR="00B04F0E" w:rsidRPr="00706FA2" w:rsidRDefault="00CC7BC6" w:rsidP="00B04F0E">
            <w:pPr>
              <w:jc w:val="both"/>
              <w:rPr>
                <w:b/>
              </w:rPr>
            </w:pPr>
            <w:r w:rsidRPr="00706FA2">
              <w:rPr>
                <w:b/>
              </w:rPr>
              <w:t xml:space="preserve">Expedido por: </w:t>
            </w:r>
            <w:r w:rsidR="00706FA2" w:rsidRPr="00706FA2">
              <w:rPr>
                <w:b/>
              </w:rPr>
              <w:t>Acuerdo Ministerial  Nro.</w:t>
            </w:r>
            <w:r w:rsidR="00706FA2">
              <w:rPr>
                <w:b/>
              </w:rPr>
              <w:t xml:space="preserve"> </w:t>
            </w:r>
            <w:r w:rsidRPr="00706FA2">
              <w:rPr>
                <w:b/>
              </w:rPr>
              <w:t xml:space="preserve">MDT-2018-0048 </w:t>
            </w:r>
            <w:r w:rsidR="00706FA2" w:rsidRPr="00706FA2">
              <w:rPr>
                <w:b/>
              </w:rPr>
              <w:t xml:space="preserve">- </w:t>
            </w:r>
            <w:r w:rsidRPr="00706FA2">
              <w:rPr>
                <w:b/>
              </w:rPr>
              <w:t>MINISTRO DEL TRABAJO.</w:t>
            </w:r>
            <w:r w:rsidR="00706FA2" w:rsidRPr="00706FA2">
              <w:rPr>
                <w:b/>
              </w:rPr>
              <w:t xml:space="preserve"> Publicado en: Registro Oficial N° 222 de lunes 16 de abril de 2018. </w:t>
            </w:r>
            <w:r w:rsidRPr="00706FA2">
              <w:rPr>
                <w:b/>
              </w:rPr>
              <w:t>Página 15</w:t>
            </w:r>
          </w:p>
          <w:p w:rsidR="00706FA2" w:rsidRDefault="00706FA2" w:rsidP="00B04F0E">
            <w:pPr>
              <w:jc w:val="both"/>
            </w:pPr>
          </w:p>
          <w:p w:rsidR="00706FA2" w:rsidRDefault="00706FA2" w:rsidP="00B04F0E">
            <w:pPr>
              <w:jc w:val="both"/>
            </w:pPr>
            <w:r>
              <w:t>Art. 1.- Del salario digno.- Conforme al artículo 8 del Código Orgánico de la Producción, Comercio e Inversiones, se determina como salario digno para el año 2017, el valor de USD. 442.30 (cuatrocientos cuarenta y dos dólares de los Estados Unidos de América con 30/100).</w:t>
            </w:r>
          </w:p>
          <w:p w:rsidR="00F97BDF" w:rsidRDefault="00F97BDF" w:rsidP="00B04F0E">
            <w:pPr>
              <w:jc w:val="both"/>
            </w:pPr>
          </w:p>
          <w:p w:rsidR="00F97BDF" w:rsidRDefault="00F97BDF" w:rsidP="00B04F0E">
            <w:pPr>
              <w:jc w:val="both"/>
            </w:pPr>
            <w:r>
              <w:t>(…)</w:t>
            </w:r>
          </w:p>
          <w:p w:rsidR="00F97BDF" w:rsidRDefault="00F97BDF" w:rsidP="00B04F0E">
            <w:pPr>
              <w:jc w:val="both"/>
            </w:pPr>
          </w:p>
          <w:p w:rsidR="00F97BDF" w:rsidRDefault="00711445" w:rsidP="00B04F0E">
            <w:pPr>
              <w:jc w:val="both"/>
            </w:pPr>
            <w:hyperlink r:id="rId71" w:history="1">
              <w:r w:rsidR="00F97BDF" w:rsidRPr="00F97BDF">
                <w:rPr>
                  <w:rStyle w:val="Hipervnculo"/>
                </w:rPr>
                <w:t>Ver Registro Oficial</w:t>
              </w:r>
            </w:hyperlink>
          </w:p>
          <w:p w:rsidR="00CC7BC6" w:rsidRPr="00D57FA5" w:rsidRDefault="00CC7BC6" w:rsidP="00B04F0E">
            <w:pPr>
              <w:jc w:val="both"/>
              <w:rPr>
                <w:b/>
              </w:rPr>
            </w:pPr>
          </w:p>
        </w:tc>
      </w:tr>
      <w:tr w:rsidR="00B04F0E" w:rsidRPr="00240B3E" w:rsidTr="00B04F0E">
        <w:tc>
          <w:tcPr>
            <w:tcW w:w="8644" w:type="dxa"/>
            <w:shd w:val="clear" w:color="auto" w:fill="CCECFF"/>
          </w:tcPr>
          <w:p w:rsidR="00EE53C6" w:rsidRDefault="00EE53C6" w:rsidP="00B04F0E">
            <w:pPr>
              <w:jc w:val="both"/>
              <w:rPr>
                <w:b/>
              </w:rPr>
            </w:pPr>
          </w:p>
          <w:p w:rsidR="002E0F9F" w:rsidRPr="00EE53C6" w:rsidRDefault="00711445" w:rsidP="00B04F0E">
            <w:pPr>
              <w:jc w:val="both"/>
              <w:rPr>
                <w:b/>
              </w:rPr>
            </w:pPr>
            <w:hyperlink r:id="rId72" w:history="1">
              <w:r w:rsidR="001101B9" w:rsidRPr="00EE53C6">
                <w:rPr>
                  <w:rStyle w:val="Hipervnculo"/>
                  <w:b/>
                  <w:color w:val="auto"/>
                </w:rPr>
                <w:t>REFÓRMESE LA RESOLUCIÓN NRO. RE-SERCOP-2016-0000072, DE 31 DE AGOSTO DE 2016.  SERVICIO NACIONAL DE CONTRATACIÓN PÚBLICA.</w:t>
              </w:r>
            </w:hyperlink>
          </w:p>
          <w:p w:rsidR="001101B9" w:rsidRPr="00EE53C6" w:rsidRDefault="001101B9" w:rsidP="001101B9">
            <w:pPr>
              <w:jc w:val="both"/>
              <w:rPr>
                <w:b/>
              </w:rPr>
            </w:pPr>
          </w:p>
          <w:p w:rsidR="00B04F0E" w:rsidRDefault="002E0F9F" w:rsidP="001101B9">
            <w:pPr>
              <w:jc w:val="both"/>
              <w:rPr>
                <w:b/>
              </w:rPr>
            </w:pPr>
            <w:r w:rsidRPr="001101B9">
              <w:rPr>
                <w:b/>
              </w:rPr>
              <w:t>Expedido por: Resolución</w:t>
            </w:r>
            <w:r w:rsidR="001101B9" w:rsidRPr="001101B9">
              <w:rPr>
                <w:b/>
              </w:rPr>
              <w:t xml:space="preserve"> Nro. R.E.-SERCOP-2018-0000088 - DIRECTORA GENERAL SERVICIO NACIONAL DE CONTRATACIÓN PÚBLICA. Publicado en  Registro Oficial N° 222 de lunes 16 de abril de 2018. Página </w:t>
            </w:r>
            <w:r w:rsidRPr="001101B9">
              <w:rPr>
                <w:b/>
              </w:rPr>
              <w:t>37</w:t>
            </w:r>
          </w:p>
          <w:p w:rsidR="00EE53C6" w:rsidRDefault="00EE53C6" w:rsidP="001101B9">
            <w:pPr>
              <w:jc w:val="both"/>
            </w:pPr>
          </w:p>
          <w:p w:rsidR="00EE53C6" w:rsidRPr="001101B9" w:rsidRDefault="00EE53C6" w:rsidP="001101B9">
            <w:pPr>
              <w:jc w:val="both"/>
              <w:rPr>
                <w:b/>
              </w:rPr>
            </w:pPr>
            <w:r>
              <w:t>Artículo 1.- Elimínese los artículos 147, 148, 149, 150 y 151 del CAPÍTULO IV CÁLCULO DEL PRESUPUESTO REFERENCIAL A SER UTILIZADO EN UN PROCEDIMIENTO DE CONTRATACIÓN PÚBLICA DE BIENES O SERVICIOS de la Codificación y Actualización de Resoluciones emitidas por el Servicio Nacional de Contratación Pública, expedida mediante Resolución Externa Nro. RE-SERCOP-2016-2016-0000072, de 31 de agosto de 2016.</w:t>
            </w:r>
          </w:p>
          <w:p w:rsidR="001101B9" w:rsidRDefault="001101B9" w:rsidP="001101B9">
            <w:pPr>
              <w:jc w:val="both"/>
            </w:pPr>
          </w:p>
          <w:p w:rsidR="00EE53C6" w:rsidRDefault="00EE53C6" w:rsidP="001101B9">
            <w:pPr>
              <w:jc w:val="both"/>
            </w:pPr>
            <w:r>
              <w:t>(…)</w:t>
            </w:r>
          </w:p>
          <w:p w:rsidR="00EE53C6" w:rsidRDefault="00EE53C6" w:rsidP="001101B9">
            <w:pPr>
              <w:jc w:val="both"/>
            </w:pPr>
          </w:p>
          <w:p w:rsidR="001101B9" w:rsidRDefault="00711445" w:rsidP="001101B9">
            <w:pPr>
              <w:jc w:val="both"/>
            </w:pPr>
            <w:hyperlink r:id="rId73" w:history="1">
              <w:r w:rsidR="00EE53C6" w:rsidRPr="00EE53C6">
                <w:rPr>
                  <w:rStyle w:val="Hipervnculo"/>
                </w:rPr>
                <w:t>Ver Registro Oficial</w:t>
              </w:r>
            </w:hyperlink>
          </w:p>
          <w:p w:rsidR="001101B9" w:rsidRPr="00240B3E" w:rsidRDefault="001101B9" w:rsidP="001101B9">
            <w:pPr>
              <w:jc w:val="both"/>
            </w:pPr>
          </w:p>
        </w:tc>
      </w:tr>
    </w:tbl>
    <w:p w:rsidR="0065683D" w:rsidRDefault="0065683D" w:rsidP="00356B43">
      <w:pPr>
        <w:jc w:val="both"/>
      </w:pPr>
    </w:p>
    <w:p w:rsidR="0065683D" w:rsidRDefault="0065683D" w:rsidP="00356B43">
      <w:pPr>
        <w:jc w:val="both"/>
      </w:pPr>
      <w:r w:rsidRPr="00240B3E">
        <w:rPr>
          <w:noProof/>
          <w:lang w:val="es-EC" w:eastAsia="es-EC"/>
        </w:rPr>
        <mc:AlternateContent>
          <mc:Choice Requires="wps">
            <w:drawing>
              <wp:anchor distT="0" distB="0" distL="114300" distR="114300" simplePos="0" relativeHeight="251735040" behindDoc="0" locked="0" layoutInCell="1" allowOverlap="1" wp14:anchorId="530D4B63" wp14:editId="4011F732">
                <wp:simplePos x="0" y="0"/>
                <wp:positionH relativeFrom="margin">
                  <wp:posOffset>-75565</wp:posOffset>
                </wp:positionH>
                <wp:positionV relativeFrom="paragraph">
                  <wp:posOffset>-2540</wp:posOffset>
                </wp:positionV>
                <wp:extent cx="1809750" cy="276225"/>
                <wp:effectExtent l="0" t="0" r="19050" b="28575"/>
                <wp:wrapNone/>
                <wp:docPr id="2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FB19E7" w:rsidRPr="004E4B5F" w:rsidRDefault="00FB19E7" w:rsidP="00FF2E96">
                            <w:pPr>
                              <w:jc w:val="both"/>
                              <w:rPr>
                                <w:b/>
                                <w:color w:val="FFFFFF" w:themeColor="background1"/>
                                <w:lang w:val="es-EC"/>
                              </w:rPr>
                            </w:pPr>
                            <w:r>
                              <w:rPr>
                                <w:b/>
                                <w:color w:val="FFFFFF" w:themeColor="background1"/>
                                <w:lang w:val="es-EC"/>
                              </w:rPr>
                              <w:t>Martes 17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5.95pt;margin-top:-.2pt;width:142.5pt;height:21.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Pk0LgIAAGA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" fillcolor="navy" strokecolor="navy">
                <v:textbox>
                  <w:txbxContent>
                    <w:p w:rsidR="00FB19E7" w:rsidRPr="004E4B5F" w:rsidRDefault="00FB19E7" w:rsidP="00FF2E96">
                      <w:pPr>
                        <w:jc w:val="both"/>
                        <w:rPr>
                          <w:b/>
                          <w:color w:val="FFFFFF" w:themeColor="background1"/>
                          <w:lang w:val="es-EC"/>
                        </w:rPr>
                      </w:pPr>
                      <w:r>
                        <w:rPr>
                          <w:b/>
                          <w:color w:val="FFFFFF" w:themeColor="background1"/>
                          <w:lang w:val="es-EC"/>
                        </w:rPr>
                        <w:t>Martes 17 de abril</w:t>
                      </w:r>
                    </w:p>
                  </w:txbxContent>
                </v:textbox>
                <w10:wrap anchorx="margin"/>
              </v:shape>
            </w:pict>
          </mc:Fallback>
        </mc:AlternateContent>
      </w:r>
    </w:p>
    <w:p w:rsidR="0065683D" w:rsidRDefault="0065683D" w:rsidP="00356B43">
      <w:pPr>
        <w:jc w:val="both"/>
      </w:pPr>
    </w:p>
    <w:p w:rsidR="00FF2E96" w:rsidRDefault="00FF2E96" w:rsidP="00356B43">
      <w:pPr>
        <w:jc w:val="both"/>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DC5F6F" w:rsidRPr="00240B3E" w:rsidTr="00DC5F6F">
        <w:tc>
          <w:tcPr>
            <w:tcW w:w="8644" w:type="dxa"/>
            <w:shd w:val="clear" w:color="auto" w:fill="CCECFF"/>
          </w:tcPr>
          <w:p w:rsidR="0087726C" w:rsidRPr="0087726C" w:rsidRDefault="0087726C" w:rsidP="00F57169">
            <w:pPr>
              <w:jc w:val="both"/>
              <w:rPr>
                <w:rStyle w:val="Hipervnculo"/>
                <w:color w:val="auto"/>
              </w:rPr>
            </w:pPr>
            <w:r w:rsidRPr="0087726C">
              <w:rPr>
                <w:b/>
              </w:rPr>
              <w:fldChar w:fldCharType="begin"/>
            </w:r>
            <w:r w:rsidRPr="0087726C">
              <w:rPr>
                <w:b/>
              </w:rPr>
              <w:instrText xml:space="preserve"> HYPERLINK "http://esilecstorage.s3.amazonaws.com/biblioteca_silec/TEXTOSRO/2018/A1CA55A5BD2747B48825F0AD19C0191F420A6D97.pdf" </w:instrText>
            </w:r>
            <w:r w:rsidRPr="0087726C">
              <w:rPr>
                <w:b/>
              </w:rPr>
              <w:fldChar w:fldCharType="separate"/>
            </w:r>
          </w:p>
          <w:p w:rsidR="00773B30" w:rsidRPr="0087726C" w:rsidRDefault="0087726C" w:rsidP="00F57169">
            <w:pPr>
              <w:jc w:val="both"/>
              <w:rPr>
                <w:rStyle w:val="Hipervnculo"/>
                <w:b/>
                <w:color w:val="auto"/>
              </w:rPr>
            </w:pPr>
            <w:r w:rsidRPr="0087726C">
              <w:rPr>
                <w:rStyle w:val="Hipervnculo"/>
                <w:b/>
                <w:color w:val="auto"/>
              </w:rPr>
              <w:t xml:space="preserve">RESOLUCIONES DEL SERVICIO NACIONAL DE CONTRATACIÓN PÚBLICA: </w:t>
            </w:r>
          </w:p>
          <w:p w:rsidR="00773B30" w:rsidRPr="0087726C" w:rsidRDefault="00773B30" w:rsidP="00F57169">
            <w:pPr>
              <w:jc w:val="both"/>
              <w:rPr>
                <w:rStyle w:val="Hipervnculo"/>
                <w:b/>
                <w:color w:val="auto"/>
              </w:rPr>
            </w:pPr>
          </w:p>
          <w:p w:rsidR="008D7F8E" w:rsidRPr="0087726C" w:rsidRDefault="008D7F8E" w:rsidP="00F57169">
            <w:pPr>
              <w:jc w:val="both"/>
              <w:rPr>
                <w:rStyle w:val="Hipervnculo"/>
                <w:b/>
                <w:color w:val="auto"/>
              </w:rPr>
            </w:pPr>
            <w:r w:rsidRPr="0087726C">
              <w:rPr>
                <w:rStyle w:val="Hipervnculo"/>
                <w:b/>
                <w:color w:val="auto"/>
              </w:rPr>
              <w:t xml:space="preserve">RE.-SERCOP-2017-0000083 Refórmese la Resolución No. RE-SERCOP-2016- 0000072, de </w:t>
            </w:r>
            <w:r w:rsidRPr="0087726C">
              <w:rPr>
                <w:rStyle w:val="Hipervnculo"/>
                <w:b/>
                <w:color w:val="auto"/>
              </w:rPr>
              <w:lastRenderedPageBreak/>
              <w:t>31 de agosto de 2016</w:t>
            </w:r>
            <w:r w:rsidR="00773B30" w:rsidRPr="0087726C">
              <w:rPr>
                <w:rStyle w:val="Hipervnculo"/>
                <w:b/>
                <w:color w:val="auto"/>
              </w:rPr>
              <w:t>.</w:t>
            </w:r>
            <w:r w:rsidRPr="0087726C">
              <w:rPr>
                <w:rStyle w:val="Hipervnculo"/>
                <w:b/>
                <w:color w:val="auto"/>
              </w:rPr>
              <w:t xml:space="preserve"> </w:t>
            </w:r>
          </w:p>
          <w:p w:rsidR="008D7F8E" w:rsidRPr="0087726C" w:rsidRDefault="008D7F8E" w:rsidP="00F57169">
            <w:pPr>
              <w:jc w:val="both"/>
              <w:rPr>
                <w:rStyle w:val="Hipervnculo"/>
                <w:b/>
                <w:color w:val="auto"/>
              </w:rPr>
            </w:pPr>
          </w:p>
          <w:p w:rsidR="008D7F8E" w:rsidRPr="0087726C" w:rsidRDefault="008D7F8E" w:rsidP="00F57169">
            <w:pPr>
              <w:jc w:val="both"/>
              <w:rPr>
                <w:rStyle w:val="Hipervnculo"/>
                <w:b/>
                <w:color w:val="auto"/>
              </w:rPr>
            </w:pPr>
            <w:r w:rsidRPr="0087726C">
              <w:rPr>
                <w:rStyle w:val="Hipervnculo"/>
                <w:b/>
                <w:color w:val="auto"/>
              </w:rPr>
              <w:t>RE.-SERCOP-2017-0000084 Refórmese la Resolución N° RE-SERCOP-2016- 0000072, de 31 de agosto de 2016</w:t>
            </w:r>
            <w:r w:rsidR="00773B30" w:rsidRPr="0087726C">
              <w:rPr>
                <w:rStyle w:val="Hipervnculo"/>
                <w:b/>
                <w:color w:val="auto"/>
              </w:rPr>
              <w:t>.</w:t>
            </w:r>
            <w:r w:rsidRPr="0087726C">
              <w:rPr>
                <w:rStyle w:val="Hipervnculo"/>
                <w:b/>
                <w:color w:val="auto"/>
              </w:rPr>
              <w:t xml:space="preserve"> </w:t>
            </w:r>
          </w:p>
          <w:p w:rsidR="008D7F8E" w:rsidRPr="0087726C" w:rsidRDefault="008D7F8E" w:rsidP="00F57169">
            <w:pPr>
              <w:jc w:val="both"/>
              <w:rPr>
                <w:rStyle w:val="Hipervnculo"/>
                <w:b/>
                <w:color w:val="auto"/>
              </w:rPr>
            </w:pPr>
          </w:p>
          <w:p w:rsidR="008D7F8E" w:rsidRPr="0087726C" w:rsidRDefault="008D7F8E" w:rsidP="00F57169">
            <w:pPr>
              <w:jc w:val="both"/>
              <w:rPr>
                <w:rStyle w:val="Hipervnculo"/>
                <w:b/>
                <w:color w:val="auto"/>
              </w:rPr>
            </w:pPr>
            <w:r w:rsidRPr="0087726C">
              <w:rPr>
                <w:rStyle w:val="Hipervnculo"/>
                <w:b/>
                <w:color w:val="auto"/>
              </w:rPr>
              <w:t>RE.-SERCOP-2018-0000085 Refórmese la  Resolución No. RE-SERCOP-2016- 0000072, de 31 de agosto de 2016</w:t>
            </w:r>
            <w:r w:rsidR="00773B30" w:rsidRPr="0087726C">
              <w:rPr>
                <w:rStyle w:val="Hipervnculo"/>
                <w:b/>
                <w:color w:val="auto"/>
              </w:rPr>
              <w:t>.</w:t>
            </w:r>
            <w:r w:rsidRPr="0087726C">
              <w:rPr>
                <w:rStyle w:val="Hipervnculo"/>
                <w:b/>
                <w:color w:val="auto"/>
              </w:rPr>
              <w:t xml:space="preserve"> </w:t>
            </w:r>
          </w:p>
          <w:p w:rsidR="008D7F8E" w:rsidRPr="0087726C" w:rsidRDefault="008D7F8E" w:rsidP="00F57169">
            <w:pPr>
              <w:jc w:val="both"/>
              <w:rPr>
                <w:rStyle w:val="Hipervnculo"/>
                <w:b/>
                <w:color w:val="auto"/>
              </w:rPr>
            </w:pPr>
          </w:p>
          <w:p w:rsidR="00595395" w:rsidRPr="0087726C" w:rsidRDefault="008D7F8E" w:rsidP="00F57169">
            <w:pPr>
              <w:jc w:val="both"/>
              <w:rPr>
                <w:b/>
              </w:rPr>
            </w:pPr>
            <w:r w:rsidRPr="0087726C">
              <w:rPr>
                <w:rStyle w:val="Hipervnculo"/>
                <w:b/>
                <w:color w:val="auto"/>
              </w:rPr>
              <w:t>RE.-SERCOP-2018-0000086 Refórmese la Resolución No. RE-SERCOP-2016- 0000072, d</w:t>
            </w:r>
            <w:r w:rsidR="00773B30" w:rsidRPr="0087726C">
              <w:rPr>
                <w:rStyle w:val="Hipervnculo"/>
                <w:b/>
                <w:color w:val="auto"/>
              </w:rPr>
              <w:t>e 31 de agosto de 2016.</w:t>
            </w:r>
            <w:r w:rsidR="0087726C" w:rsidRPr="0087726C">
              <w:rPr>
                <w:b/>
              </w:rPr>
              <w:fldChar w:fldCharType="end"/>
            </w:r>
          </w:p>
          <w:p w:rsidR="00773B30" w:rsidRPr="0087726C" w:rsidRDefault="00773B30" w:rsidP="00F57169">
            <w:pPr>
              <w:jc w:val="both"/>
              <w:rPr>
                <w:b/>
              </w:rPr>
            </w:pPr>
          </w:p>
          <w:p w:rsidR="00773B30" w:rsidRDefault="00773B30" w:rsidP="00F57169">
            <w:pPr>
              <w:jc w:val="both"/>
              <w:rPr>
                <w:b/>
              </w:rPr>
            </w:pPr>
          </w:p>
          <w:p w:rsidR="00773B30" w:rsidRPr="00773B30" w:rsidRDefault="00773B30" w:rsidP="00F57169">
            <w:pPr>
              <w:jc w:val="both"/>
              <w:rPr>
                <w:b/>
              </w:rPr>
            </w:pPr>
            <w:r w:rsidRPr="00773B30">
              <w:rPr>
                <w:b/>
              </w:rPr>
              <w:t>Publicadas en  Registro Oficial N° 223 de martes 17 de abril de 2018. Páginas 37, 40, 44, 46.</w:t>
            </w:r>
          </w:p>
          <w:p w:rsidR="00773B30" w:rsidRDefault="00773B30" w:rsidP="00F57169">
            <w:pPr>
              <w:jc w:val="both"/>
            </w:pPr>
          </w:p>
          <w:p w:rsidR="00773B30" w:rsidRDefault="00711445" w:rsidP="00F57169">
            <w:pPr>
              <w:jc w:val="both"/>
            </w:pPr>
            <w:hyperlink r:id="rId74" w:history="1">
              <w:r w:rsidR="00773B30" w:rsidRPr="0087726C">
                <w:rPr>
                  <w:rStyle w:val="Hipervnculo"/>
                </w:rPr>
                <w:t>Ver Registro Oficial</w:t>
              </w:r>
            </w:hyperlink>
          </w:p>
          <w:p w:rsidR="00773B30" w:rsidRPr="00240B3E" w:rsidRDefault="00773B30" w:rsidP="00F57169">
            <w:pPr>
              <w:jc w:val="both"/>
            </w:pPr>
          </w:p>
        </w:tc>
      </w:tr>
      <w:tr w:rsidR="00DC5F6F" w:rsidRPr="00240B3E" w:rsidTr="00DC5F6F">
        <w:tc>
          <w:tcPr>
            <w:tcW w:w="8644" w:type="dxa"/>
            <w:shd w:val="clear" w:color="auto" w:fill="CCECFF"/>
          </w:tcPr>
          <w:p w:rsidR="00085188" w:rsidRDefault="00085188" w:rsidP="00064D63">
            <w:pPr>
              <w:jc w:val="both"/>
            </w:pPr>
          </w:p>
          <w:p w:rsidR="00BB049E" w:rsidRPr="00B611A1" w:rsidRDefault="00711445" w:rsidP="00064D63">
            <w:pPr>
              <w:jc w:val="both"/>
              <w:rPr>
                <w:b/>
              </w:rPr>
            </w:pPr>
            <w:hyperlink r:id="rId75" w:history="1">
              <w:r w:rsidR="00085188" w:rsidRPr="00B611A1">
                <w:rPr>
                  <w:rStyle w:val="Hipervnculo"/>
                  <w:b/>
                  <w:color w:val="auto"/>
                </w:rPr>
                <w:t>CRÉESE EL COMITÉ NACIONAL DE SEGURIDAD INTEGRAL FRONTERIZA, RESPONSABLE DE LA COORDINACIÓN Y ARTICULACIÓN DE LAS POLÍTICAS, LINEAMIENTOS, PROCEDIMIENTOS Y ACCIONES EN EL ÁMBITO DE LA SEGURIDAD INTEGRAL FRONTERIZA.</w:t>
              </w:r>
            </w:hyperlink>
            <w:r w:rsidR="00085188" w:rsidRPr="00B611A1">
              <w:rPr>
                <w:b/>
              </w:rPr>
              <w:t xml:space="preserve"> </w:t>
            </w:r>
          </w:p>
          <w:p w:rsidR="00085188" w:rsidRPr="00085188" w:rsidRDefault="00085188" w:rsidP="00085188">
            <w:pPr>
              <w:jc w:val="both"/>
              <w:rPr>
                <w:b/>
              </w:rPr>
            </w:pPr>
          </w:p>
          <w:p w:rsidR="00F42E05" w:rsidRPr="00085188" w:rsidRDefault="00BB049E" w:rsidP="00085188">
            <w:pPr>
              <w:jc w:val="both"/>
              <w:rPr>
                <w:b/>
              </w:rPr>
            </w:pPr>
            <w:r w:rsidRPr="00085188">
              <w:rPr>
                <w:b/>
              </w:rPr>
              <w:t xml:space="preserve">Expedido por: </w:t>
            </w:r>
            <w:r w:rsidR="00085188" w:rsidRPr="00085188">
              <w:rPr>
                <w:b/>
              </w:rPr>
              <w:t>Decreto</w:t>
            </w:r>
            <w:r w:rsidR="00D078BC">
              <w:rPr>
                <w:b/>
              </w:rPr>
              <w:t xml:space="preserve"> Ejecutivo </w:t>
            </w:r>
            <w:r w:rsidR="00085188" w:rsidRPr="00085188">
              <w:rPr>
                <w:b/>
              </w:rPr>
              <w:t xml:space="preserve">No. 348 - PRESIDENTE CONSTITUCIONAL DE LA REPÚBLICA. Publicado en Registro Oficial N° 223 - Suplemento de martes 17 de abril de 2018. </w:t>
            </w:r>
            <w:r w:rsidRPr="00085188">
              <w:rPr>
                <w:b/>
              </w:rPr>
              <w:t>Página 2</w:t>
            </w:r>
          </w:p>
          <w:p w:rsidR="00085188" w:rsidRDefault="00085188" w:rsidP="00085188">
            <w:pPr>
              <w:jc w:val="both"/>
            </w:pPr>
          </w:p>
          <w:p w:rsidR="00085188" w:rsidRDefault="00085188" w:rsidP="00085188">
            <w:pPr>
              <w:jc w:val="both"/>
            </w:pPr>
          </w:p>
          <w:p w:rsidR="00085188" w:rsidRDefault="00085188" w:rsidP="00085188">
            <w:pPr>
              <w:jc w:val="both"/>
            </w:pPr>
            <w:r>
              <w:t xml:space="preserve">Artículo 1.- Créase el Comité Nacional de Seguridad Integral Fronteriza como instancia responsable de la coordinación y articulación de las políticas, lineamientos, procedimientos y acciones en el ámbito de la seguridad integral fronteriza. </w:t>
            </w:r>
          </w:p>
          <w:p w:rsidR="00085188" w:rsidRDefault="00085188" w:rsidP="00085188">
            <w:pPr>
              <w:jc w:val="both"/>
            </w:pPr>
          </w:p>
          <w:p w:rsidR="00085188" w:rsidRDefault="00085188" w:rsidP="00085188">
            <w:pPr>
              <w:jc w:val="both"/>
            </w:pPr>
            <w:r>
              <w:t>Artículo 2.- El Comité Nacional de Seguridad Integral Fronteriza estará integrado por los siguientes miembros permanentes, que actuarán con voz y voto:</w:t>
            </w:r>
          </w:p>
          <w:p w:rsidR="00085188" w:rsidRDefault="00085188" w:rsidP="00085188">
            <w:pPr>
              <w:jc w:val="both"/>
            </w:pPr>
          </w:p>
          <w:p w:rsidR="00B611A1" w:rsidRDefault="00B611A1" w:rsidP="00085188">
            <w:pPr>
              <w:jc w:val="both"/>
            </w:pPr>
            <w:r>
              <w:t>(…)</w:t>
            </w:r>
          </w:p>
          <w:p w:rsidR="00B611A1" w:rsidRDefault="00B611A1" w:rsidP="00085188">
            <w:pPr>
              <w:jc w:val="both"/>
            </w:pPr>
          </w:p>
          <w:p w:rsidR="00B611A1" w:rsidRDefault="00711445" w:rsidP="00085188">
            <w:pPr>
              <w:jc w:val="both"/>
            </w:pPr>
            <w:hyperlink r:id="rId76" w:history="1">
              <w:r w:rsidR="00B611A1" w:rsidRPr="00B611A1">
                <w:rPr>
                  <w:rStyle w:val="Hipervnculo"/>
                </w:rPr>
                <w:t>Ver Registro Oficial</w:t>
              </w:r>
            </w:hyperlink>
          </w:p>
          <w:p w:rsidR="00085188" w:rsidRPr="00240B3E" w:rsidRDefault="00085188" w:rsidP="00085188">
            <w:pPr>
              <w:jc w:val="both"/>
            </w:pPr>
          </w:p>
        </w:tc>
      </w:tr>
    </w:tbl>
    <w:p w:rsidR="00F84523" w:rsidRDefault="00F84523" w:rsidP="002C5E14">
      <w:pPr>
        <w:jc w:val="both"/>
      </w:pPr>
    </w:p>
    <w:p w:rsidR="00F84523" w:rsidRDefault="00AA3712" w:rsidP="002C5E14">
      <w:pPr>
        <w:jc w:val="both"/>
      </w:pPr>
      <w:r w:rsidRPr="00240B3E">
        <w:rPr>
          <w:noProof/>
          <w:lang w:val="es-EC" w:eastAsia="es-EC"/>
        </w:rPr>
        <mc:AlternateContent>
          <mc:Choice Requires="wps">
            <w:drawing>
              <wp:anchor distT="0" distB="0" distL="114300" distR="114300" simplePos="0" relativeHeight="251743232" behindDoc="0" locked="0" layoutInCell="1" allowOverlap="1" wp14:anchorId="23849CAD" wp14:editId="317B5145">
                <wp:simplePos x="0" y="0"/>
                <wp:positionH relativeFrom="margin">
                  <wp:posOffset>-75565</wp:posOffset>
                </wp:positionH>
                <wp:positionV relativeFrom="paragraph">
                  <wp:posOffset>32385</wp:posOffset>
                </wp:positionV>
                <wp:extent cx="1809750" cy="276225"/>
                <wp:effectExtent l="0" t="0" r="19050" b="28575"/>
                <wp:wrapNone/>
                <wp:docPr id="1"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FB19E7" w:rsidRPr="004E4B5F" w:rsidRDefault="00FB19E7" w:rsidP="00F84523">
                            <w:pPr>
                              <w:jc w:val="both"/>
                              <w:rPr>
                                <w:b/>
                                <w:color w:val="FFFFFF" w:themeColor="background1"/>
                                <w:lang w:val="es-EC"/>
                              </w:rPr>
                            </w:pPr>
                            <w:r>
                              <w:rPr>
                                <w:b/>
                                <w:color w:val="FFFFFF" w:themeColor="background1"/>
                                <w:lang w:val="es-EC"/>
                              </w:rPr>
                              <w:t>Miércoles 18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5.95pt;margin-top:2.55pt;width:142.5pt;height:21.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" fillcolor="navy" strokecolor="navy">
                <v:textbox>
                  <w:txbxContent>
                    <w:p w:rsidR="00FB19E7" w:rsidRPr="004E4B5F" w:rsidRDefault="00FB19E7" w:rsidP="00F84523">
                      <w:pPr>
                        <w:jc w:val="both"/>
                        <w:rPr>
                          <w:b/>
                          <w:color w:val="FFFFFF" w:themeColor="background1"/>
                          <w:lang w:val="es-EC"/>
                        </w:rPr>
                      </w:pPr>
                      <w:r>
                        <w:rPr>
                          <w:b/>
                          <w:color w:val="FFFFFF" w:themeColor="background1"/>
                          <w:lang w:val="es-EC"/>
                        </w:rPr>
                        <w:t>Miércoles 18 de abril</w:t>
                      </w:r>
                    </w:p>
                  </w:txbxContent>
                </v:textbox>
                <w10:wrap anchorx="margin"/>
              </v:shape>
            </w:pict>
          </mc:Fallback>
        </mc:AlternateContent>
      </w:r>
    </w:p>
    <w:p w:rsidR="00AA3712" w:rsidRDefault="00AA3712" w:rsidP="002C5E14">
      <w:pPr>
        <w:jc w:val="both"/>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F84523" w:rsidRPr="00240B3E" w:rsidTr="00306876">
        <w:tc>
          <w:tcPr>
            <w:tcW w:w="8644" w:type="dxa"/>
            <w:shd w:val="clear" w:color="auto" w:fill="CCECFF"/>
          </w:tcPr>
          <w:p w:rsidR="00CB5C2B" w:rsidRDefault="00CB5C2B" w:rsidP="00CB5C2B">
            <w:pPr>
              <w:jc w:val="both"/>
            </w:pPr>
          </w:p>
          <w:p w:rsidR="00CB5C2B" w:rsidRPr="000D3759" w:rsidRDefault="00711445" w:rsidP="00CB5C2B">
            <w:pPr>
              <w:jc w:val="both"/>
              <w:rPr>
                <w:b/>
              </w:rPr>
            </w:pPr>
            <w:hyperlink r:id="rId77" w:history="1">
              <w:r w:rsidR="00CB5C2B" w:rsidRPr="000D3759">
                <w:rPr>
                  <w:rStyle w:val="Hipervnculo"/>
                  <w:b/>
                  <w:color w:val="auto"/>
                </w:rPr>
                <w:t>REFORMAS A LA RESOLUCIÓN NRO. RE-SERCOP-2016- 0000072 DE 31 DE AGOSTO DE 2016.</w:t>
              </w:r>
            </w:hyperlink>
          </w:p>
          <w:p w:rsidR="00CB5C2B" w:rsidRPr="00CB5C2B" w:rsidRDefault="00CB5C2B" w:rsidP="00CB5C2B">
            <w:pPr>
              <w:jc w:val="both"/>
              <w:rPr>
                <w:b/>
              </w:rPr>
            </w:pPr>
          </w:p>
          <w:p w:rsidR="00F84523" w:rsidRPr="00CB5C2B" w:rsidRDefault="00CB5C2B" w:rsidP="00CB5C2B">
            <w:pPr>
              <w:jc w:val="both"/>
              <w:rPr>
                <w:b/>
              </w:rPr>
            </w:pPr>
            <w:r w:rsidRPr="00CB5C2B">
              <w:rPr>
                <w:b/>
              </w:rPr>
              <w:t>Expedido por: Resolución Nro. R.E.SERCOP-2018-0000087 - DIRECTORA GENERAL SERVICIO NACIONAL DE CONTRATACIÓN PÚBLICA.  Publicada en Registro Oficial N° 224 de miércoles 18 de abril de 2018. Página 27</w:t>
            </w:r>
          </w:p>
          <w:p w:rsidR="00CB5C2B" w:rsidRDefault="00CB5C2B" w:rsidP="00CB5C2B">
            <w:pPr>
              <w:jc w:val="both"/>
            </w:pPr>
          </w:p>
          <w:p w:rsidR="000D3759" w:rsidRDefault="000D3759" w:rsidP="00CB5C2B">
            <w:pPr>
              <w:jc w:val="both"/>
            </w:pPr>
            <w:r>
              <w:t>Art. 1.- En el cuadro contenido en el artículo 65 de la Codificación y Actualización de las Resoluciones emitidas por el Servicio Nacional de Contratación Pública, expedida mediante Resolución No. RE-SERCOP-2016-0000072, de 31 de agosto de 2016, elimínese la frase ", INCLUIDOS CONSULTORÍA".</w:t>
            </w:r>
          </w:p>
          <w:p w:rsidR="000D3759" w:rsidRDefault="000D3759" w:rsidP="00CB5C2B">
            <w:pPr>
              <w:jc w:val="both"/>
            </w:pPr>
          </w:p>
          <w:p w:rsidR="00CB5C2B" w:rsidRDefault="00CB5C2B" w:rsidP="00CB5C2B">
            <w:pPr>
              <w:jc w:val="both"/>
            </w:pPr>
            <w:r>
              <w:t>(…)</w:t>
            </w:r>
          </w:p>
          <w:p w:rsidR="00CB5C2B" w:rsidRDefault="00CB5C2B" w:rsidP="00CB5C2B">
            <w:pPr>
              <w:jc w:val="both"/>
            </w:pPr>
          </w:p>
          <w:p w:rsidR="00CB5C2B" w:rsidRDefault="00711445" w:rsidP="00CB5C2B">
            <w:pPr>
              <w:jc w:val="both"/>
            </w:pPr>
            <w:hyperlink r:id="rId78" w:history="1">
              <w:r w:rsidR="00CB5C2B" w:rsidRPr="000D3759">
                <w:rPr>
                  <w:rStyle w:val="Hipervnculo"/>
                </w:rPr>
                <w:t>Ver Registro Oficial</w:t>
              </w:r>
            </w:hyperlink>
          </w:p>
          <w:p w:rsidR="00CB5C2B" w:rsidRPr="00240B3E" w:rsidRDefault="00CB5C2B" w:rsidP="00CB5C2B">
            <w:pPr>
              <w:jc w:val="both"/>
            </w:pPr>
          </w:p>
        </w:tc>
      </w:tr>
      <w:tr w:rsidR="00F84523" w:rsidRPr="00240B3E" w:rsidTr="00306876">
        <w:tc>
          <w:tcPr>
            <w:tcW w:w="8644" w:type="dxa"/>
            <w:shd w:val="clear" w:color="auto" w:fill="CCECFF"/>
          </w:tcPr>
          <w:p w:rsidR="00B562C4" w:rsidRDefault="00B562C4" w:rsidP="00306876">
            <w:pPr>
              <w:jc w:val="both"/>
              <w:rPr>
                <w:b/>
              </w:rPr>
            </w:pPr>
          </w:p>
          <w:p w:rsidR="00B562C4" w:rsidRPr="00C66C42" w:rsidRDefault="00711445" w:rsidP="00306876">
            <w:pPr>
              <w:jc w:val="both"/>
              <w:rPr>
                <w:b/>
              </w:rPr>
            </w:pPr>
            <w:hyperlink r:id="rId79" w:history="1">
              <w:r w:rsidR="00B562C4" w:rsidRPr="00C66C42">
                <w:rPr>
                  <w:rStyle w:val="Hipervnculo"/>
                  <w:b/>
                  <w:color w:val="auto"/>
                </w:rPr>
                <w:t>EXPÍDESE LA RESOLUCIÓN PARA LA TRAMITACIÓN DE CONSULTAS SOBRE LA INTELIGENCIA Y APLICACIÓN DE LAS LEYES Y FORMULACIÓN DE ANTEPROYECTOS DE LEYES Y REFORMAS LEGALES</w:t>
              </w:r>
            </w:hyperlink>
            <w:r w:rsidR="00B562C4" w:rsidRPr="00C66C42">
              <w:rPr>
                <w:b/>
              </w:rPr>
              <w:t xml:space="preserve">. </w:t>
            </w:r>
          </w:p>
          <w:p w:rsidR="00B562C4" w:rsidRPr="00B562C4" w:rsidRDefault="00B562C4" w:rsidP="00306876">
            <w:pPr>
              <w:jc w:val="both"/>
              <w:rPr>
                <w:b/>
              </w:rPr>
            </w:pPr>
          </w:p>
          <w:p w:rsidR="00F84523" w:rsidRPr="00B562C4" w:rsidRDefault="00B562C4" w:rsidP="00306876">
            <w:pPr>
              <w:jc w:val="both"/>
              <w:rPr>
                <w:b/>
              </w:rPr>
            </w:pPr>
            <w:r w:rsidRPr="00B562C4">
              <w:rPr>
                <w:b/>
              </w:rPr>
              <w:t>Expedido por: Resolución No. 03-2018 - CORTE NACIONAL DE JUSTICIA. Publicado en Registro Oficial N° 224 de miércoles 18 de abril de 2018. Página 30</w:t>
            </w:r>
          </w:p>
          <w:p w:rsidR="00B562C4" w:rsidRDefault="00B562C4" w:rsidP="00306876">
            <w:pPr>
              <w:jc w:val="both"/>
            </w:pPr>
          </w:p>
          <w:p w:rsidR="00B562C4" w:rsidRDefault="00B562C4" w:rsidP="00306876">
            <w:pPr>
              <w:jc w:val="both"/>
            </w:pPr>
          </w:p>
          <w:p w:rsidR="00546B49" w:rsidRDefault="00546B49" w:rsidP="00306876">
            <w:pPr>
              <w:jc w:val="both"/>
            </w:pPr>
            <w:r>
              <w:t xml:space="preserve">Art. 1.- La formulación de consultas respecto de la inteligencia y aplicación de las leyes corresponde a las juezas y jueces de la Función Judicial. </w:t>
            </w:r>
          </w:p>
          <w:p w:rsidR="00546B49" w:rsidRDefault="00546B49" w:rsidP="00306876">
            <w:pPr>
              <w:jc w:val="both"/>
            </w:pPr>
          </w:p>
          <w:p w:rsidR="00B562C4" w:rsidRDefault="00546B49" w:rsidP="00306876">
            <w:pPr>
              <w:jc w:val="both"/>
            </w:pPr>
            <w:r>
              <w:t>Art. 2.- Toda consulta será fundamentada y contendrá: la individualización de la disposición legal, la duda u obscuridad, el criterio del consultante y se referirá a un solo punto de derecho.</w:t>
            </w:r>
          </w:p>
          <w:p w:rsidR="00546B49" w:rsidRDefault="00546B49" w:rsidP="00306876">
            <w:pPr>
              <w:jc w:val="both"/>
            </w:pPr>
          </w:p>
          <w:p w:rsidR="00546B49" w:rsidRDefault="00546B49" w:rsidP="00306876">
            <w:pPr>
              <w:jc w:val="both"/>
            </w:pPr>
            <w:r>
              <w:t>(…)</w:t>
            </w:r>
          </w:p>
          <w:p w:rsidR="00546B49" w:rsidRDefault="00546B49" w:rsidP="00306876">
            <w:pPr>
              <w:jc w:val="both"/>
            </w:pPr>
          </w:p>
          <w:p w:rsidR="00546B49" w:rsidRDefault="00711445" w:rsidP="00306876">
            <w:pPr>
              <w:jc w:val="both"/>
            </w:pPr>
            <w:hyperlink r:id="rId80" w:history="1">
              <w:r w:rsidR="00546B49" w:rsidRPr="00C66C42">
                <w:rPr>
                  <w:rStyle w:val="Hipervnculo"/>
                </w:rPr>
                <w:t>Ver Registro Oficial</w:t>
              </w:r>
            </w:hyperlink>
          </w:p>
          <w:p w:rsidR="00B562C4" w:rsidRPr="00240B3E" w:rsidRDefault="00B562C4" w:rsidP="00306876">
            <w:pPr>
              <w:jc w:val="both"/>
            </w:pPr>
          </w:p>
        </w:tc>
      </w:tr>
      <w:tr w:rsidR="006932D4" w:rsidRPr="00240B3E" w:rsidTr="00306876">
        <w:tc>
          <w:tcPr>
            <w:tcW w:w="8644" w:type="dxa"/>
            <w:shd w:val="clear" w:color="auto" w:fill="CCECFF"/>
          </w:tcPr>
          <w:p w:rsidR="006932D4" w:rsidRDefault="00536C76" w:rsidP="00536C76">
            <w:pPr>
              <w:tabs>
                <w:tab w:val="left" w:pos="1215"/>
              </w:tabs>
              <w:jc w:val="both"/>
            </w:pPr>
            <w:r>
              <w:lastRenderedPageBreak/>
              <w:tab/>
            </w:r>
          </w:p>
          <w:p w:rsidR="00536C76" w:rsidRPr="000C5823" w:rsidRDefault="00711445" w:rsidP="00536C76">
            <w:pPr>
              <w:tabs>
                <w:tab w:val="left" w:pos="1215"/>
              </w:tabs>
              <w:jc w:val="both"/>
              <w:rPr>
                <w:b/>
              </w:rPr>
            </w:pPr>
            <w:hyperlink r:id="rId81" w:history="1">
              <w:r w:rsidR="00536C76" w:rsidRPr="000C5823">
                <w:rPr>
                  <w:rStyle w:val="Hipervnculo"/>
                  <w:b/>
                  <w:color w:val="auto"/>
                </w:rPr>
                <w:t>CRÉESE EL SERVICIO NACIONAL DE DERECHOS INTELECTUALES.</w:t>
              </w:r>
              <w:r w:rsidR="00B12462" w:rsidRPr="000C5823">
                <w:rPr>
                  <w:rStyle w:val="Hipervnculo"/>
                  <w:b/>
                  <w:color w:val="auto"/>
                </w:rPr>
                <w:t xml:space="preserve"> SENADI</w:t>
              </w:r>
            </w:hyperlink>
          </w:p>
          <w:p w:rsidR="00536C76" w:rsidRPr="000C5823" w:rsidRDefault="00536C76" w:rsidP="00536C76">
            <w:pPr>
              <w:tabs>
                <w:tab w:val="left" w:pos="1215"/>
              </w:tabs>
              <w:jc w:val="both"/>
              <w:rPr>
                <w:b/>
              </w:rPr>
            </w:pPr>
          </w:p>
          <w:p w:rsidR="00536C76" w:rsidRPr="000C5823" w:rsidRDefault="00536C76" w:rsidP="00536C76">
            <w:pPr>
              <w:tabs>
                <w:tab w:val="left" w:pos="1215"/>
              </w:tabs>
              <w:jc w:val="both"/>
              <w:rPr>
                <w:b/>
              </w:rPr>
            </w:pPr>
            <w:r w:rsidRPr="000C5823">
              <w:rPr>
                <w:b/>
              </w:rPr>
              <w:t xml:space="preserve">Expedido por: </w:t>
            </w:r>
            <w:r w:rsidR="00D30C46">
              <w:rPr>
                <w:b/>
              </w:rPr>
              <w:t>Decreto Ejecutivo</w:t>
            </w:r>
            <w:r w:rsidRPr="000C5823">
              <w:rPr>
                <w:b/>
              </w:rPr>
              <w:t xml:space="preserve"> No. 356 - PRESIDENTE CONSTITUCIONAL DE LA REPÚBLICA. Publicado en Registro Oficial N° 224 - Suplemento de miércoles 18 de abril de 2018. Página 2</w:t>
            </w:r>
          </w:p>
          <w:p w:rsidR="00536C76" w:rsidRDefault="00536C76" w:rsidP="00536C76">
            <w:pPr>
              <w:tabs>
                <w:tab w:val="left" w:pos="1215"/>
              </w:tabs>
              <w:jc w:val="both"/>
            </w:pPr>
          </w:p>
          <w:p w:rsidR="00536C76" w:rsidRPr="006D7BFF" w:rsidRDefault="00536C76" w:rsidP="00536C76">
            <w:pPr>
              <w:tabs>
                <w:tab w:val="left" w:pos="1215"/>
              </w:tabs>
              <w:jc w:val="both"/>
              <w:rPr>
                <w:vanish/>
                <w:specVanish/>
              </w:rPr>
            </w:pPr>
            <w:r>
              <w:t>Artículo 1.- De la autoridad nacional competente en materia de derechos intelectuales.- Créase el Servicio Nacional de Derechos Intelectuales (SENADI), como un organismo técnico de derecho público con rango de Subsecretaría General, adscrito a la Secretaría de Educación Superior, Ciencia, Tecnología e Innovación, con personalidad jurídica propia, dotado de autonomía administrativa, operativa y financiera con sede en la ciudad de Quito</w:t>
            </w:r>
            <w:r w:rsidR="002A05F9">
              <w:t>.</w:t>
            </w:r>
          </w:p>
          <w:p w:rsidR="002A05F9" w:rsidRDefault="006D7BFF" w:rsidP="00536C76">
            <w:pPr>
              <w:tabs>
                <w:tab w:val="left" w:pos="1215"/>
              </w:tabs>
              <w:jc w:val="both"/>
            </w:pPr>
            <w:r>
              <w:t xml:space="preserve"> </w:t>
            </w:r>
          </w:p>
          <w:p w:rsidR="002A05F9" w:rsidRDefault="002A05F9" w:rsidP="00536C76">
            <w:pPr>
              <w:tabs>
                <w:tab w:val="left" w:pos="1215"/>
              </w:tabs>
              <w:jc w:val="both"/>
            </w:pPr>
            <w:r>
              <w:t>Artículo 2.- Objeto.- El SENADI es la autoridad nacional competente en materia de derechos intelectuales a efectos de las normas previstas en el Código Orgánico de la Economía Social de los Conocimientos, Creatividad e Innovación y demás disposiciones del ordenamiento jurídico, que ejerce las facultades de regulación, gestión y control de los derechos intelectuales. Tiene a su cargo la prestación de los servicios de adquisición y ejercicio de los derechos de propiedad intelectual, así como la protección de los conocimientos tradicionales.</w:t>
            </w:r>
          </w:p>
          <w:p w:rsidR="00CB14BC" w:rsidRDefault="00CB14BC" w:rsidP="00536C76">
            <w:pPr>
              <w:tabs>
                <w:tab w:val="left" w:pos="1215"/>
              </w:tabs>
              <w:jc w:val="both"/>
            </w:pPr>
          </w:p>
          <w:p w:rsidR="00CB14BC" w:rsidRDefault="00CB14BC" w:rsidP="00536C76">
            <w:pPr>
              <w:tabs>
                <w:tab w:val="left" w:pos="1215"/>
              </w:tabs>
              <w:jc w:val="both"/>
            </w:pPr>
            <w:r>
              <w:t>(…)</w:t>
            </w:r>
          </w:p>
          <w:p w:rsidR="00CB14BC" w:rsidRDefault="00CB14BC" w:rsidP="00536C76">
            <w:pPr>
              <w:tabs>
                <w:tab w:val="left" w:pos="1215"/>
              </w:tabs>
              <w:jc w:val="both"/>
            </w:pPr>
          </w:p>
          <w:p w:rsidR="00CB14BC" w:rsidRDefault="00711445" w:rsidP="00536C76">
            <w:pPr>
              <w:tabs>
                <w:tab w:val="left" w:pos="1215"/>
              </w:tabs>
              <w:jc w:val="both"/>
            </w:pPr>
            <w:hyperlink r:id="rId82" w:history="1">
              <w:r w:rsidR="00CB14BC" w:rsidRPr="00B12462">
                <w:rPr>
                  <w:rStyle w:val="Hipervnculo"/>
                </w:rPr>
                <w:t>Ver Registro Oficial</w:t>
              </w:r>
            </w:hyperlink>
          </w:p>
          <w:p w:rsidR="00536C76" w:rsidRDefault="00536C76" w:rsidP="00536C76">
            <w:pPr>
              <w:tabs>
                <w:tab w:val="left" w:pos="1215"/>
              </w:tabs>
              <w:jc w:val="both"/>
            </w:pPr>
          </w:p>
        </w:tc>
      </w:tr>
    </w:tbl>
    <w:p w:rsidR="006932D4" w:rsidRDefault="006932D4" w:rsidP="002C5E14">
      <w:pPr>
        <w:jc w:val="both"/>
      </w:pPr>
    </w:p>
    <w:p w:rsidR="006932D4" w:rsidRDefault="006932D4" w:rsidP="002C5E14">
      <w:pPr>
        <w:jc w:val="both"/>
      </w:pPr>
      <w:r w:rsidRPr="00240B3E">
        <w:rPr>
          <w:noProof/>
          <w:lang w:val="es-EC" w:eastAsia="es-EC"/>
        </w:rPr>
        <mc:AlternateContent>
          <mc:Choice Requires="wps">
            <w:drawing>
              <wp:anchor distT="0" distB="0" distL="114300" distR="114300" simplePos="0" relativeHeight="251745280" behindDoc="0" locked="0" layoutInCell="1" allowOverlap="1" wp14:anchorId="75CC2267" wp14:editId="3350BBFC">
                <wp:simplePos x="0" y="0"/>
                <wp:positionH relativeFrom="margin">
                  <wp:posOffset>-46990</wp:posOffset>
                </wp:positionH>
                <wp:positionV relativeFrom="paragraph">
                  <wp:posOffset>4445</wp:posOffset>
                </wp:positionV>
                <wp:extent cx="1809750" cy="276225"/>
                <wp:effectExtent l="0" t="0" r="19050" b="28575"/>
                <wp:wrapNone/>
                <wp:docPr id="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FB19E7" w:rsidRPr="004E4B5F" w:rsidRDefault="00FB19E7" w:rsidP="006932D4">
                            <w:pPr>
                              <w:jc w:val="both"/>
                              <w:rPr>
                                <w:b/>
                                <w:color w:val="FFFFFF" w:themeColor="background1"/>
                                <w:lang w:val="es-EC"/>
                              </w:rPr>
                            </w:pPr>
                            <w:r>
                              <w:rPr>
                                <w:b/>
                                <w:color w:val="FFFFFF" w:themeColor="background1"/>
                                <w:lang w:val="es-EC"/>
                              </w:rPr>
                              <w:t>Martes 24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3.7pt;margin-top:.35pt;width:142.5pt;height:21.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" fillcolor="navy" strokecolor="navy">
                <v:textbox>
                  <w:txbxContent>
                    <w:p w:rsidR="00FB19E7" w:rsidRPr="004E4B5F" w:rsidRDefault="00FB19E7" w:rsidP="006932D4">
                      <w:pPr>
                        <w:jc w:val="both"/>
                        <w:rPr>
                          <w:b/>
                          <w:color w:val="FFFFFF" w:themeColor="background1"/>
                          <w:lang w:val="es-EC"/>
                        </w:rPr>
                      </w:pPr>
                      <w:r>
                        <w:rPr>
                          <w:b/>
                          <w:color w:val="FFFFFF" w:themeColor="background1"/>
                          <w:lang w:val="es-EC"/>
                        </w:rPr>
                        <w:t>Martes 24 de abril</w:t>
                      </w:r>
                    </w:p>
                  </w:txbxContent>
                </v:textbox>
                <w10:wrap anchorx="margin"/>
              </v:shape>
            </w:pict>
          </mc:Fallback>
        </mc:AlternateContent>
      </w:r>
    </w:p>
    <w:p w:rsidR="006932D4" w:rsidRDefault="006932D4" w:rsidP="002C5E14">
      <w:pPr>
        <w:jc w:val="both"/>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6932D4" w:rsidRPr="00240B3E" w:rsidTr="00306876">
        <w:tc>
          <w:tcPr>
            <w:tcW w:w="8644" w:type="dxa"/>
            <w:shd w:val="clear" w:color="auto" w:fill="CCECFF"/>
          </w:tcPr>
          <w:p w:rsidR="00720CD2" w:rsidRDefault="00720CD2" w:rsidP="00306876">
            <w:pPr>
              <w:jc w:val="both"/>
            </w:pPr>
          </w:p>
          <w:p w:rsidR="00D87253" w:rsidRPr="005B07D0" w:rsidRDefault="00711445" w:rsidP="00306876">
            <w:pPr>
              <w:jc w:val="both"/>
              <w:rPr>
                <w:b/>
              </w:rPr>
            </w:pPr>
            <w:hyperlink r:id="rId83" w:history="1">
              <w:r w:rsidR="00D87253" w:rsidRPr="005B07D0">
                <w:rPr>
                  <w:rStyle w:val="Hipervnculo"/>
                  <w:b/>
                  <w:color w:val="auto"/>
                </w:rPr>
                <w:t>PROCURADURÍA GENERAL DEL ESTADO - DIRECCIÓN NACIONAL DE ASESORÍA JURÍDICA INSTITUCIONAL. EXTRAC</w:t>
              </w:r>
              <w:r w:rsidR="005B07D0" w:rsidRPr="005B07D0">
                <w:rPr>
                  <w:rStyle w:val="Hipervnculo"/>
                  <w:b/>
                  <w:color w:val="auto"/>
                </w:rPr>
                <w:t>TO DE CONSULTA MARZO 2018.</w:t>
              </w:r>
            </w:hyperlink>
          </w:p>
          <w:p w:rsidR="00720CD2" w:rsidRPr="005B07D0" w:rsidRDefault="00720CD2" w:rsidP="00306876">
            <w:pPr>
              <w:jc w:val="both"/>
              <w:rPr>
                <w:b/>
              </w:rPr>
            </w:pPr>
          </w:p>
          <w:p w:rsidR="00720CD2" w:rsidRPr="005B07D0" w:rsidRDefault="00720CD2" w:rsidP="00306876">
            <w:pPr>
              <w:jc w:val="both"/>
              <w:rPr>
                <w:b/>
              </w:rPr>
            </w:pPr>
            <w:r w:rsidRPr="005B07D0">
              <w:rPr>
                <w:b/>
              </w:rPr>
              <w:t>Publicado en Registro Oficial N° 228 de martes 24 de abril de 2018. Página 5</w:t>
            </w:r>
          </w:p>
          <w:p w:rsidR="00720CD2" w:rsidRPr="005B07D0" w:rsidRDefault="00720CD2" w:rsidP="00306876">
            <w:pPr>
              <w:jc w:val="both"/>
            </w:pPr>
          </w:p>
          <w:p w:rsidR="00D87253" w:rsidRPr="005B07D0" w:rsidRDefault="00D87253" w:rsidP="00306876">
            <w:pPr>
              <w:jc w:val="both"/>
            </w:pPr>
          </w:p>
          <w:p w:rsidR="00A26AFA" w:rsidRPr="005B07D0" w:rsidRDefault="00D87253" w:rsidP="00D87253">
            <w:pPr>
              <w:pStyle w:val="Prrafodelista"/>
              <w:numPr>
                <w:ilvl w:val="0"/>
                <w:numId w:val="6"/>
              </w:numPr>
              <w:jc w:val="both"/>
            </w:pPr>
            <w:r w:rsidRPr="005B07D0">
              <w:t xml:space="preserve">INMUEBLE DECLARADO DE UTILIDAD PÚBLICA: OCUPACIÓN INMEDIATA </w:t>
            </w:r>
          </w:p>
          <w:p w:rsidR="00D87253" w:rsidRPr="005B07D0" w:rsidRDefault="00D87253" w:rsidP="00A26AFA">
            <w:pPr>
              <w:pStyle w:val="Prrafodelista"/>
              <w:jc w:val="both"/>
            </w:pPr>
            <w:r w:rsidRPr="005B07D0">
              <w:t xml:space="preserve">OF. PGE. N°: 00723 de 29-03-2018 </w:t>
            </w:r>
          </w:p>
          <w:p w:rsidR="00D87253" w:rsidRPr="005B07D0" w:rsidRDefault="00D87253" w:rsidP="00D87253">
            <w:pPr>
              <w:pStyle w:val="Prrafodelista"/>
              <w:jc w:val="both"/>
            </w:pPr>
            <w:r w:rsidRPr="005B07D0">
              <w:t>CONSULTANTE: GOBIERNO AUTÓNOMO DESCENTRALIZADO MUNICIPAL DEL CANTÓN SANTO DOMINGO</w:t>
            </w:r>
          </w:p>
          <w:p w:rsidR="00D87253" w:rsidRPr="005B07D0" w:rsidRDefault="00D87253" w:rsidP="00D87253">
            <w:pPr>
              <w:pStyle w:val="Prrafodelista"/>
              <w:jc w:val="both"/>
            </w:pPr>
          </w:p>
          <w:p w:rsidR="00A26AFA" w:rsidRPr="005B07D0" w:rsidRDefault="00A26AFA" w:rsidP="00A26AFA">
            <w:pPr>
              <w:pStyle w:val="Prrafodelista"/>
              <w:numPr>
                <w:ilvl w:val="0"/>
                <w:numId w:val="6"/>
              </w:numPr>
              <w:jc w:val="both"/>
            </w:pPr>
            <w:r w:rsidRPr="005B07D0">
              <w:t xml:space="preserve">DESIGNACIÓN DE FISCAL SUBROGANTE </w:t>
            </w:r>
          </w:p>
          <w:p w:rsidR="00A26AFA" w:rsidRPr="005B07D0" w:rsidRDefault="00A26AFA" w:rsidP="00A26AFA">
            <w:pPr>
              <w:pStyle w:val="Prrafodelista"/>
              <w:jc w:val="both"/>
            </w:pPr>
            <w:r w:rsidRPr="005B07D0">
              <w:t xml:space="preserve">OF. PGE. N°: 00712 de 28-03-2018 </w:t>
            </w:r>
          </w:p>
          <w:p w:rsidR="00D87253" w:rsidRPr="005B07D0" w:rsidRDefault="00A26AFA" w:rsidP="00A26AFA">
            <w:pPr>
              <w:pStyle w:val="Prrafodelista"/>
              <w:jc w:val="both"/>
            </w:pPr>
            <w:r w:rsidRPr="005B07D0">
              <w:t>CONSULTANTE: CONSEJO DE LA JUDICATURA</w:t>
            </w:r>
          </w:p>
          <w:p w:rsidR="00387922" w:rsidRPr="005B07D0" w:rsidRDefault="00387922" w:rsidP="00387922">
            <w:pPr>
              <w:jc w:val="both"/>
            </w:pPr>
          </w:p>
          <w:p w:rsidR="00387922" w:rsidRPr="005B07D0" w:rsidRDefault="00387922" w:rsidP="00387922">
            <w:pPr>
              <w:pStyle w:val="Prrafodelista"/>
              <w:numPr>
                <w:ilvl w:val="0"/>
                <w:numId w:val="6"/>
              </w:numPr>
              <w:jc w:val="both"/>
            </w:pPr>
            <w:r w:rsidRPr="005B07D0">
              <w:t xml:space="preserve">CONSEJO DE LA JUDICATURA: REEMPLAZO O SUBROGACIÓN DE FISCAL </w:t>
            </w:r>
          </w:p>
          <w:p w:rsidR="00387922" w:rsidRPr="005B07D0" w:rsidRDefault="00387922" w:rsidP="00387922">
            <w:pPr>
              <w:pStyle w:val="Prrafodelista"/>
              <w:jc w:val="both"/>
            </w:pPr>
            <w:r w:rsidRPr="005B07D0">
              <w:t xml:space="preserve">OF. PGE. N°: 00652 de 23-03-2018 </w:t>
            </w:r>
          </w:p>
          <w:p w:rsidR="00D87253" w:rsidRDefault="00387922" w:rsidP="00387922">
            <w:pPr>
              <w:pStyle w:val="Prrafodelista"/>
              <w:jc w:val="both"/>
            </w:pPr>
            <w:r w:rsidRPr="005B07D0">
              <w:t>CONSULTANTE: CONSEJO DE LA JUDICATURA</w:t>
            </w:r>
          </w:p>
          <w:p w:rsidR="005B07D0" w:rsidRDefault="005B07D0" w:rsidP="005B07D0">
            <w:pPr>
              <w:jc w:val="both"/>
            </w:pPr>
          </w:p>
          <w:p w:rsidR="00D87253" w:rsidRDefault="005B07D0" w:rsidP="005B07D0">
            <w:pPr>
              <w:jc w:val="both"/>
            </w:pPr>
            <w:r>
              <w:t>(…)</w:t>
            </w:r>
          </w:p>
          <w:p w:rsidR="005B07D0" w:rsidRDefault="005B07D0" w:rsidP="005B07D0">
            <w:pPr>
              <w:jc w:val="both"/>
            </w:pPr>
          </w:p>
          <w:p w:rsidR="005B07D0" w:rsidRDefault="00711445" w:rsidP="005B07D0">
            <w:pPr>
              <w:jc w:val="both"/>
            </w:pPr>
            <w:hyperlink r:id="rId84" w:history="1">
              <w:r w:rsidR="005B07D0" w:rsidRPr="005B07D0">
                <w:rPr>
                  <w:rStyle w:val="Hipervnculo"/>
                </w:rPr>
                <w:t>Ver Registro Oficial</w:t>
              </w:r>
            </w:hyperlink>
          </w:p>
          <w:p w:rsidR="00D87253" w:rsidRPr="00240B3E" w:rsidRDefault="00D87253" w:rsidP="00306876">
            <w:pPr>
              <w:jc w:val="both"/>
            </w:pPr>
          </w:p>
        </w:tc>
      </w:tr>
      <w:tr w:rsidR="006932D4" w:rsidRPr="00240B3E" w:rsidTr="00306876">
        <w:tc>
          <w:tcPr>
            <w:tcW w:w="8644" w:type="dxa"/>
            <w:shd w:val="clear" w:color="auto" w:fill="CCECFF"/>
          </w:tcPr>
          <w:p w:rsidR="00BA0C2A" w:rsidRPr="00710214" w:rsidRDefault="00BA0C2A" w:rsidP="00306876">
            <w:pPr>
              <w:jc w:val="both"/>
              <w:rPr>
                <w:b/>
              </w:rPr>
            </w:pPr>
          </w:p>
          <w:p w:rsidR="00BA0C2A" w:rsidRPr="00710214" w:rsidRDefault="00711445" w:rsidP="00306876">
            <w:pPr>
              <w:jc w:val="both"/>
              <w:rPr>
                <w:b/>
              </w:rPr>
            </w:pPr>
            <w:hyperlink r:id="rId85" w:history="1">
              <w:r w:rsidR="00BA0C2A" w:rsidRPr="00710214">
                <w:rPr>
                  <w:rStyle w:val="Hipervnculo"/>
                  <w:b/>
                  <w:color w:val="auto"/>
                </w:rPr>
                <w:t>EXPÍDENSE LAS NORMAS PARA LOS PARTICIPANTES EN EL SISTEMA DE COBROS INTERBANCARIO (SCI). BANCO CENTRAL DEL ECUADOR.</w:t>
              </w:r>
            </w:hyperlink>
          </w:p>
          <w:p w:rsidR="00BA0C2A" w:rsidRPr="00710214" w:rsidRDefault="00BA0C2A" w:rsidP="00306876">
            <w:pPr>
              <w:jc w:val="both"/>
              <w:rPr>
                <w:b/>
              </w:rPr>
            </w:pPr>
          </w:p>
          <w:p w:rsidR="00BA0C2A" w:rsidRPr="00710214" w:rsidRDefault="00BA0C2A" w:rsidP="00BA0C2A">
            <w:pPr>
              <w:jc w:val="both"/>
              <w:rPr>
                <w:b/>
              </w:rPr>
            </w:pPr>
            <w:r w:rsidRPr="00710214">
              <w:rPr>
                <w:b/>
              </w:rPr>
              <w:t>Expedido por: Resolución No. BCE-GG-051-2018 - GERENTE GENERAL DEL BANCO CENTRAL DEL ECUADOR. Publicado en Registro Oficial N° 228 de martes 24 de abril de 2018. Página 28</w:t>
            </w:r>
          </w:p>
          <w:p w:rsidR="00BA0C2A" w:rsidRPr="00710214" w:rsidRDefault="00BA0C2A" w:rsidP="00BA0C2A">
            <w:pPr>
              <w:jc w:val="both"/>
            </w:pPr>
          </w:p>
          <w:p w:rsidR="00BA0C2A" w:rsidRPr="00710214" w:rsidRDefault="00BA0C2A" w:rsidP="00BA0C2A">
            <w:pPr>
              <w:jc w:val="both"/>
            </w:pPr>
            <w:r w:rsidRPr="00710214">
              <w:t xml:space="preserve">Artículo 1.- Para efectos de esta resolución los términos señalados a continuación tendrán el siguiente significado: </w:t>
            </w:r>
          </w:p>
          <w:p w:rsidR="00BA0C2A" w:rsidRDefault="00BA0C2A" w:rsidP="00BA0C2A">
            <w:pPr>
              <w:jc w:val="both"/>
            </w:pPr>
          </w:p>
          <w:p w:rsidR="00BA0C2A" w:rsidRDefault="00BA0C2A" w:rsidP="00BA0C2A">
            <w:pPr>
              <w:jc w:val="both"/>
            </w:pPr>
            <w:r>
              <w:t xml:space="preserve">Administrador del SCI.- Es el Banco Central del Ecuador quien, a través de la Dirección Nacional de Sistemas de Pago, operará el SCI. </w:t>
            </w:r>
          </w:p>
          <w:p w:rsidR="00BA0C2A" w:rsidRDefault="00BA0C2A" w:rsidP="00BA0C2A">
            <w:pPr>
              <w:jc w:val="both"/>
            </w:pPr>
          </w:p>
          <w:p w:rsidR="00BA0C2A" w:rsidRDefault="00BA0C2A" w:rsidP="00BA0C2A">
            <w:pPr>
              <w:jc w:val="both"/>
            </w:pPr>
            <w:r>
              <w:t xml:space="preserve">Cliente Cobrador.- Es la persona jurídica de derecho público o privado que, en ejercicio de la autorización de débito impartida por el cliente pagador, instruye a la entidad cobradora para que disponga el débito de la cuenta que dicho cliente mantiene en la entidad pagadora. </w:t>
            </w:r>
          </w:p>
          <w:p w:rsidR="00BA0C2A" w:rsidRDefault="00BA0C2A" w:rsidP="00BA0C2A">
            <w:pPr>
              <w:jc w:val="both"/>
            </w:pPr>
          </w:p>
          <w:p w:rsidR="006932D4" w:rsidRDefault="00BA0C2A" w:rsidP="00BA0C2A">
            <w:pPr>
              <w:jc w:val="both"/>
            </w:pPr>
            <w:r>
              <w:t>Cliente Pagador.- Es la persona natural o jurídica, con cuenta de ahorros, corriente o especial abierta en la entidad pagadora, que ha autorizado se debite de su cuenta, las órdenes de cobro.</w:t>
            </w:r>
          </w:p>
          <w:p w:rsidR="00BA0C2A" w:rsidRDefault="00BA0C2A" w:rsidP="00BA0C2A">
            <w:pPr>
              <w:jc w:val="both"/>
            </w:pPr>
          </w:p>
          <w:p w:rsidR="00BA0C2A" w:rsidRDefault="00BA0C2A" w:rsidP="00BA0C2A">
            <w:pPr>
              <w:jc w:val="both"/>
            </w:pPr>
            <w:r>
              <w:t>(…)</w:t>
            </w:r>
          </w:p>
          <w:p w:rsidR="00BA0C2A" w:rsidRDefault="00BA0C2A" w:rsidP="00BA0C2A">
            <w:pPr>
              <w:jc w:val="both"/>
            </w:pPr>
          </w:p>
          <w:p w:rsidR="00BA0C2A" w:rsidRDefault="00711445" w:rsidP="00BA0C2A">
            <w:pPr>
              <w:jc w:val="both"/>
            </w:pPr>
            <w:hyperlink r:id="rId86" w:history="1">
              <w:r w:rsidR="00BA0C2A" w:rsidRPr="00710214">
                <w:rPr>
                  <w:rStyle w:val="Hipervnculo"/>
                </w:rPr>
                <w:t>Ver Registro Oficial</w:t>
              </w:r>
            </w:hyperlink>
          </w:p>
          <w:p w:rsidR="00BA0C2A" w:rsidRPr="00240B3E" w:rsidRDefault="00BA0C2A" w:rsidP="00BA0C2A">
            <w:pPr>
              <w:jc w:val="both"/>
            </w:pPr>
          </w:p>
        </w:tc>
      </w:tr>
      <w:tr w:rsidR="006932D4" w:rsidRPr="00240B3E" w:rsidTr="00306876">
        <w:tc>
          <w:tcPr>
            <w:tcW w:w="8644" w:type="dxa"/>
            <w:shd w:val="clear" w:color="auto" w:fill="CCECFF"/>
          </w:tcPr>
          <w:p w:rsidR="006C2267" w:rsidRPr="006C2267" w:rsidRDefault="006C2267" w:rsidP="00306876">
            <w:pPr>
              <w:jc w:val="both"/>
              <w:rPr>
                <w:b/>
              </w:rPr>
            </w:pPr>
          </w:p>
          <w:p w:rsidR="00DB0FFD" w:rsidRPr="006C2267" w:rsidRDefault="00711445" w:rsidP="00306876">
            <w:pPr>
              <w:jc w:val="both"/>
              <w:rPr>
                <w:b/>
              </w:rPr>
            </w:pPr>
            <w:hyperlink r:id="rId87" w:history="1">
              <w:r w:rsidR="00A64FA4" w:rsidRPr="006C2267">
                <w:rPr>
                  <w:rStyle w:val="Hipervnculo"/>
                  <w:b/>
                  <w:color w:val="auto"/>
                </w:rPr>
                <w:t>EXPÍDENSE LAS NORMAS SOBRE LAS RESPONSABILIDADES DE LAS ENTIDADES PARTICIPANTES Y DE SUS OPERADORES EN EL SISTEMA CENTRAL DE PAGOS (SCP). BANCO CENTRAL DEL ECUADOR.</w:t>
              </w:r>
            </w:hyperlink>
          </w:p>
          <w:p w:rsidR="00942966" w:rsidRPr="006C2267" w:rsidRDefault="00942966" w:rsidP="00DB0FFD">
            <w:pPr>
              <w:jc w:val="both"/>
              <w:rPr>
                <w:b/>
              </w:rPr>
            </w:pPr>
          </w:p>
          <w:p w:rsidR="006932D4" w:rsidRPr="006C2267" w:rsidRDefault="00DB0FFD" w:rsidP="00DB0FFD">
            <w:pPr>
              <w:jc w:val="both"/>
              <w:rPr>
                <w:b/>
              </w:rPr>
            </w:pPr>
            <w:r w:rsidRPr="006C2267">
              <w:rPr>
                <w:b/>
              </w:rPr>
              <w:t xml:space="preserve">Expedido por: Resolución No. BCE-GG-052-2018 - GERENTE GENERAL DEL BANCO CENTRAL DEL ECUADOR.  </w:t>
            </w:r>
            <w:r w:rsidR="009739BB">
              <w:rPr>
                <w:b/>
              </w:rPr>
              <w:t xml:space="preserve">Publicado en </w:t>
            </w:r>
            <w:r w:rsidRPr="006C2267">
              <w:rPr>
                <w:b/>
              </w:rPr>
              <w:t xml:space="preserve">Registro Oficial N° 228 </w:t>
            </w:r>
            <w:r w:rsidR="00A64FA4" w:rsidRPr="006C2267">
              <w:rPr>
                <w:b/>
              </w:rPr>
              <w:t>de m</w:t>
            </w:r>
            <w:r w:rsidRPr="006C2267">
              <w:rPr>
                <w:b/>
              </w:rPr>
              <w:t>artes 24 de abril de 2018. Página 32</w:t>
            </w:r>
          </w:p>
          <w:p w:rsidR="00A64FA4" w:rsidRPr="006C2267" w:rsidRDefault="00A64FA4" w:rsidP="00DB0FFD">
            <w:pPr>
              <w:jc w:val="both"/>
              <w:rPr>
                <w:b/>
              </w:rPr>
            </w:pPr>
          </w:p>
          <w:p w:rsidR="000E5F6E" w:rsidRDefault="000E5F6E" w:rsidP="00DB0FFD">
            <w:pPr>
              <w:jc w:val="both"/>
            </w:pPr>
            <w:r w:rsidRPr="006C2267">
              <w:t xml:space="preserve">Artículo 1.- Para efectos de esta resolución </w:t>
            </w:r>
            <w:r>
              <w:t xml:space="preserve">los términos señalados a continuación tendrán el siguiente significado: </w:t>
            </w:r>
          </w:p>
          <w:p w:rsidR="000E5F6E" w:rsidRDefault="000E5F6E" w:rsidP="00DB0FFD">
            <w:pPr>
              <w:jc w:val="both"/>
            </w:pPr>
          </w:p>
          <w:p w:rsidR="00DB0FFD" w:rsidRDefault="000E5F6E" w:rsidP="00DB0FFD">
            <w:pPr>
              <w:jc w:val="both"/>
            </w:pPr>
            <w:r>
              <w:t>Red privada de comunicaciones: comunicación electrónica entre el BCE y la institución a través de un canal dedicado (punto a punto), con el fin de garantizar la seguridad, confidencialidad, e integridad en la información.</w:t>
            </w:r>
          </w:p>
          <w:p w:rsidR="000E5F6E" w:rsidRDefault="000E5F6E" w:rsidP="00DB0FFD">
            <w:pPr>
              <w:jc w:val="both"/>
            </w:pPr>
          </w:p>
          <w:p w:rsidR="000E5F6E" w:rsidRDefault="000E5F6E" w:rsidP="00DB0FFD">
            <w:pPr>
              <w:jc w:val="both"/>
            </w:pPr>
            <w:r>
              <w:t>(…)</w:t>
            </w:r>
          </w:p>
          <w:p w:rsidR="000E5F6E" w:rsidRDefault="000E5F6E" w:rsidP="00DB0FFD">
            <w:pPr>
              <w:jc w:val="both"/>
            </w:pPr>
          </w:p>
          <w:p w:rsidR="000E5F6E" w:rsidRDefault="00711445" w:rsidP="00DB0FFD">
            <w:pPr>
              <w:jc w:val="both"/>
            </w:pPr>
            <w:hyperlink r:id="rId88" w:history="1">
              <w:r w:rsidR="000E5F6E" w:rsidRPr="006C2267">
                <w:rPr>
                  <w:rStyle w:val="Hipervnculo"/>
                </w:rPr>
                <w:t>Ver Registro Oficial</w:t>
              </w:r>
            </w:hyperlink>
          </w:p>
          <w:p w:rsidR="000E5F6E" w:rsidRDefault="000E5F6E" w:rsidP="00DB0FFD">
            <w:pPr>
              <w:jc w:val="both"/>
            </w:pPr>
          </w:p>
        </w:tc>
      </w:tr>
      <w:tr w:rsidR="006932D4" w:rsidRPr="00240B3E" w:rsidTr="00306876">
        <w:tc>
          <w:tcPr>
            <w:tcW w:w="8644" w:type="dxa"/>
            <w:shd w:val="clear" w:color="auto" w:fill="CCECFF"/>
          </w:tcPr>
          <w:p w:rsidR="00A8221F" w:rsidRDefault="00A8221F" w:rsidP="00A8221F">
            <w:pPr>
              <w:jc w:val="both"/>
            </w:pPr>
          </w:p>
          <w:p w:rsidR="00A8221F" w:rsidRPr="009739BB" w:rsidRDefault="00711445" w:rsidP="00A8221F">
            <w:pPr>
              <w:jc w:val="both"/>
              <w:rPr>
                <w:b/>
              </w:rPr>
            </w:pPr>
            <w:hyperlink r:id="rId89" w:history="1">
              <w:r w:rsidR="00A8221F" w:rsidRPr="009739BB">
                <w:rPr>
                  <w:rStyle w:val="Hipervnculo"/>
                  <w:b/>
                  <w:color w:val="auto"/>
                </w:rPr>
                <w:t>EXPÍDENSE LAS NORMAS PARA LA CÁMARA DE COMPENSACIÓN DE CHEQUES (CCC). BANCO CENTRAL DEL ECUADOR.</w:t>
              </w:r>
            </w:hyperlink>
          </w:p>
          <w:p w:rsidR="00A8221F" w:rsidRPr="009739BB" w:rsidRDefault="00A8221F" w:rsidP="00A8221F">
            <w:pPr>
              <w:jc w:val="both"/>
              <w:rPr>
                <w:b/>
              </w:rPr>
            </w:pPr>
          </w:p>
          <w:p w:rsidR="006932D4" w:rsidRPr="009739BB" w:rsidRDefault="00A8221F" w:rsidP="00A8221F">
            <w:pPr>
              <w:jc w:val="both"/>
              <w:rPr>
                <w:b/>
              </w:rPr>
            </w:pPr>
            <w:r w:rsidRPr="009739BB">
              <w:rPr>
                <w:b/>
              </w:rPr>
              <w:t xml:space="preserve">Expedido por: </w:t>
            </w:r>
            <w:r w:rsidRPr="004C26BF">
              <w:rPr>
                <w:b/>
              </w:rPr>
              <w:t xml:space="preserve">Resolución No. BCE-GG-054-2018 - GERENTE GENERAL DEL BANCO </w:t>
            </w:r>
            <w:r w:rsidRPr="004C26BF">
              <w:rPr>
                <w:b/>
              </w:rPr>
              <w:lastRenderedPageBreak/>
              <w:t>CENTRAL DEL ECUADOR.</w:t>
            </w:r>
            <w:r w:rsidR="004C26BF" w:rsidRPr="004C26BF">
              <w:rPr>
                <w:b/>
              </w:rPr>
              <w:t xml:space="preserve"> Publicado en Registro Oficial N° 228 de martes 24 de abril de 2018.</w:t>
            </w:r>
            <w:r w:rsidRPr="004C26BF">
              <w:rPr>
                <w:b/>
              </w:rPr>
              <w:t xml:space="preserve"> Página 37</w:t>
            </w:r>
          </w:p>
          <w:p w:rsidR="00A8221F" w:rsidRDefault="00A8221F" w:rsidP="00A8221F">
            <w:pPr>
              <w:jc w:val="both"/>
            </w:pPr>
          </w:p>
          <w:p w:rsidR="005422B0" w:rsidRDefault="005422B0" w:rsidP="00A8221F">
            <w:pPr>
              <w:jc w:val="both"/>
            </w:pPr>
          </w:p>
          <w:p w:rsidR="00A8221F" w:rsidRDefault="00A8221F" w:rsidP="00A8221F">
            <w:pPr>
              <w:jc w:val="both"/>
            </w:pPr>
            <w:r>
              <w:t>Artículo 1.- El Sistema de Cámara de Compensación de Cheques, en adelante SCCC es el conjunto de instrumentos, procedimientos y normas utilizados para la compensación, liquidación y el proceso de devolución de los cheques que las entidades financieras presentan en la cámara de compensación, a través del intercambio de imágenes digitales e información de los cheques</w:t>
            </w:r>
          </w:p>
          <w:p w:rsidR="00A8221F" w:rsidRDefault="00A8221F" w:rsidP="00A8221F">
            <w:pPr>
              <w:jc w:val="both"/>
            </w:pPr>
          </w:p>
          <w:p w:rsidR="00A8221F" w:rsidRDefault="00A8221F" w:rsidP="00A8221F">
            <w:pPr>
              <w:jc w:val="both"/>
            </w:pPr>
            <w:r>
              <w:t>(…)</w:t>
            </w:r>
          </w:p>
          <w:p w:rsidR="00A8221F" w:rsidRDefault="00A8221F" w:rsidP="00A8221F">
            <w:pPr>
              <w:jc w:val="both"/>
            </w:pPr>
          </w:p>
          <w:p w:rsidR="00A8221F" w:rsidRDefault="00711445" w:rsidP="00A8221F">
            <w:pPr>
              <w:jc w:val="both"/>
            </w:pPr>
            <w:hyperlink r:id="rId90" w:history="1">
              <w:r w:rsidR="00A8221F" w:rsidRPr="009739BB">
                <w:rPr>
                  <w:rStyle w:val="Hipervnculo"/>
                </w:rPr>
                <w:t>Ver Registro Oficial</w:t>
              </w:r>
            </w:hyperlink>
          </w:p>
          <w:p w:rsidR="00A8221F" w:rsidRDefault="00A8221F" w:rsidP="00A8221F">
            <w:pPr>
              <w:jc w:val="both"/>
            </w:pPr>
          </w:p>
        </w:tc>
      </w:tr>
      <w:tr w:rsidR="00DB0FFD" w:rsidRPr="00240B3E" w:rsidTr="00306876">
        <w:tc>
          <w:tcPr>
            <w:tcW w:w="8644" w:type="dxa"/>
            <w:shd w:val="clear" w:color="auto" w:fill="CCECFF"/>
          </w:tcPr>
          <w:p w:rsidR="008272A7" w:rsidRDefault="008272A7" w:rsidP="00306876">
            <w:pPr>
              <w:jc w:val="both"/>
            </w:pPr>
          </w:p>
          <w:p w:rsidR="008272A7" w:rsidRPr="00122AF7" w:rsidRDefault="00711445" w:rsidP="00306876">
            <w:pPr>
              <w:jc w:val="both"/>
              <w:rPr>
                <w:b/>
              </w:rPr>
            </w:pPr>
            <w:hyperlink r:id="rId91" w:history="1">
              <w:r w:rsidR="008272A7" w:rsidRPr="00122AF7">
                <w:rPr>
                  <w:rStyle w:val="Hipervnculo"/>
                  <w:b/>
                  <w:color w:val="auto"/>
                </w:rPr>
                <w:t>EXPÍDENSE LAS NORMAS PARA LOS PARTICIPANTES EN EL SISTEMA DE PAGOS EN LÍNEA (SPL).  BANCO CENTRAL DEL ECUADOR</w:t>
              </w:r>
              <w:r w:rsidR="002270A2" w:rsidRPr="00122AF7">
                <w:rPr>
                  <w:rStyle w:val="Hipervnculo"/>
                  <w:b/>
                  <w:color w:val="auto"/>
                </w:rPr>
                <w:t>.</w:t>
              </w:r>
            </w:hyperlink>
          </w:p>
          <w:p w:rsidR="008272A7" w:rsidRPr="00122AF7" w:rsidRDefault="008272A7" w:rsidP="00306876">
            <w:pPr>
              <w:jc w:val="both"/>
              <w:rPr>
                <w:b/>
              </w:rPr>
            </w:pPr>
            <w:r w:rsidRPr="00122AF7">
              <w:rPr>
                <w:b/>
              </w:rPr>
              <w:t xml:space="preserve"> </w:t>
            </w:r>
          </w:p>
          <w:p w:rsidR="00DB0FFD" w:rsidRPr="00122AF7" w:rsidRDefault="008272A7" w:rsidP="008272A7">
            <w:pPr>
              <w:jc w:val="both"/>
              <w:rPr>
                <w:b/>
              </w:rPr>
            </w:pPr>
            <w:r w:rsidRPr="00122AF7">
              <w:rPr>
                <w:b/>
              </w:rPr>
              <w:t>Expedido por: Resolución No. BCE-GG-055-2018 - GERENTE GENERAL DEL BANCO CENTRAL DEL ECUADOR. Publicado en</w:t>
            </w:r>
            <w:r w:rsidR="00122AF7" w:rsidRPr="00122AF7">
              <w:rPr>
                <w:b/>
              </w:rPr>
              <w:t xml:space="preserve"> Registro Oficial N° 228 de martes 24 de abril de 2018.</w:t>
            </w:r>
            <w:r w:rsidRPr="00122AF7">
              <w:rPr>
                <w:b/>
              </w:rPr>
              <w:t xml:space="preserve"> Página 41</w:t>
            </w:r>
          </w:p>
          <w:p w:rsidR="008272A7" w:rsidRPr="00122AF7" w:rsidRDefault="008272A7" w:rsidP="008272A7">
            <w:pPr>
              <w:jc w:val="both"/>
            </w:pPr>
          </w:p>
          <w:p w:rsidR="008272A7" w:rsidRPr="00122AF7" w:rsidRDefault="008272A7" w:rsidP="008272A7">
            <w:pPr>
              <w:jc w:val="both"/>
            </w:pPr>
          </w:p>
          <w:p w:rsidR="00046DAE" w:rsidRDefault="00046DAE" w:rsidP="008272A7">
            <w:pPr>
              <w:jc w:val="both"/>
            </w:pPr>
            <w:r w:rsidRPr="00122AF7">
              <w:t xml:space="preserve">Artículo 1.- Para efectos de esta resolución </w:t>
            </w:r>
            <w:r>
              <w:t xml:space="preserve">los términos señalados a continuación tendrán el siguiente significado: </w:t>
            </w:r>
          </w:p>
          <w:p w:rsidR="00046DAE" w:rsidRDefault="00046DAE" w:rsidP="008272A7">
            <w:pPr>
              <w:jc w:val="both"/>
            </w:pPr>
          </w:p>
          <w:p w:rsidR="008272A7" w:rsidRDefault="00046DAE" w:rsidP="008272A7">
            <w:pPr>
              <w:jc w:val="both"/>
            </w:pPr>
            <w:r>
              <w:t>Administrador del SPL.- El Banco Central del Ecuador, a través de la Dirección Nacional de Sistemas de Pago.</w:t>
            </w:r>
          </w:p>
          <w:p w:rsidR="008272A7" w:rsidRDefault="008272A7" w:rsidP="008272A7">
            <w:pPr>
              <w:jc w:val="both"/>
            </w:pPr>
          </w:p>
          <w:p w:rsidR="00046DAE" w:rsidRDefault="00046DAE" w:rsidP="008272A7">
            <w:pPr>
              <w:jc w:val="both"/>
            </w:pPr>
            <w:r>
              <w:t>(…)</w:t>
            </w:r>
          </w:p>
          <w:p w:rsidR="00046DAE" w:rsidRDefault="00046DAE" w:rsidP="008272A7">
            <w:pPr>
              <w:jc w:val="both"/>
            </w:pPr>
          </w:p>
          <w:p w:rsidR="00046DAE" w:rsidRDefault="00711445" w:rsidP="008272A7">
            <w:pPr>
              <w:jc w:val="both"/>
            </w:pPr>
            <w:hyperlink r:id="rId92" w:history="1">
              <w:r w:rsidR="00046DAE" w:rsidRPr="00122AF7">
                <w:rPr>
                  <w:rStyle w:val="Hipervnculo"/>
                </w:rPr>
                <w:t>Ver Registro Oficial</w:t>
              </w:r>
            </w:hyperlink>
          </w:p>
          <w:p w:rsidR="008272A7" w:rsidRDefault="008272A7" w:rsidP="008272A7">
            <w:pPr>
              <w:jc w:val="both"/>
            </w:pPr>
          </w:p>
        </w:tc>
      </w:tr>
    </w:tbl>
    <w:p w:rsidR="0055740C" w:rsidRDefault="0055740C" w:rsidP="002C5E14">
      <w:pPr>
        <w:jc w:val="both"/>
      </w:pPr>
    </w:p>
    <w:p w:rsidR="0055740C" w:rsidRDefault="0055740C" w:rsidP="002C5E14">
      <w:pPr>
        <w:jc w:val="both"/>
      </w:pPr>
      <w:r w:rsidRPr="00240B3E">
        <w:rPr>
          <w:noProof/>
          <w:lang w:val="es-EC" w:eastAsia="es-EC"/>
        </w:rPr>
        <mc:AlternateContent>
          <mc:Choice Requires="wps">
            <w:drawing>
              <wp:anchor distT="0" distB="0" distL="114300" distR="114300" simplePos="0" relativeHeight="251755520" behindDoc="0" locked="0" layoutInCell="1" allowOverlap="1" wp14:anchorId="72A29917" wp14:editId="62D7EF5B">
                <wp:simplePos x="0" y="0"/>
                <wp:positionH relativeFrom="margin">
                  <wp:posOffset>-46990</wp:posOffset>
                </wp:positionH>
                <wp:positionV relativeFrom="paragraph">
                  <wp:posOffset>80010</wp:posOffset>
                </wp:positionV>
                <wp:extent cx="1809750" cy="276225"/>
                <wp:effectExtent l="0" t="0" r="19050" b="28575"/>
                <wp:wrapNone/>
                <wp:docPr id="1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FB19E7" w:rsidRPr="004E4B5F" w:rsidRDefault="00FB19E7" w:rsidP="009D5B05">
                            <w:pPr>
                              <w:jc w:val="both"/>
                              <w:rPr>
                                <w:b/>
                                <w:color w:val="FFFFFF" w:themeColor="background1"/>
                                <w:lang w:val="es-EC"/>
                              </w:rPr>
                            </w:pPr>
                            <w:r>
                              <w:rPr>
                                <w:b/>
                                <w:color w:val="FFFFFF" w:themeColor="background1"/>
                                <w:lang w:val="es-EC"/>
                              </w:rPr>
                              <w:t xml:space="preserve">Miércoles 25 de abril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7pt;margin-top:6.3pt;width:142.5pt;height:21.7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" fillcolor="navy" strokecolor="navy">
                <v:textbox>
                  <w:txbxContent>
                    <w:p w:rsidR="00FB19E7" w:rsidRPr="004E4B5F" w:rsidRDefault="00FB19E7" w:rsidP="009D5B05">
                      <w:pPr>
                        <w:jc w:val="both"/>
                        <w:rPr>
                          <w:b/>
                          <w:color w:val="FFFFFF" w:themeColor="background1"/>
                          <w:lang w:val="es-EC"/>
                        </w:rPr>
                      </w:pPr>
                      <w:r>
                        <w:rPr>
                          <w:b/>
                          <w:color w:val="FFFFFF" w:themeColor="background1"/>
                          <w:lang w:val="es-EC"/>
                        </w:rPr>
                        <w:t xml:space="preserve">Miércoles 25 de abril </w:t>
                      </w:r>
                    </w:p>
                  </w:txbxContent>
                </v:textbox>
                <w10:wrap anchorx="margin"/>
              </v:shape>
            </w:pict>
          </mc:Fallback>
        </mc:AlternateContent>
      </w:r>
    </w:p>
    <w:p w:rsidR="0055740C" w:rsidRDefault="0055740C" w:rsidP="002C5E14">
      <w:pPr>
        <w:jc w:val="both"/>
      </w:pPr>
    </w:p>
    <w:p w:rsidR="0055740C" w:rsidRDefault="0055740C" w:rsidP="002C5E14">
      <w:pPr>
        <w:jc w:val="both"/>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6932D4" w:rsidRPr="00240B3E" w:rsidTr="00306876">
        <w:tc>
          <w:tcPr>
            <w:tcW w:w="8644" w:type="dxa"/>
            <w:shd w:val="clear" w:color="auto" w:fill="CCECFF"/>
          </w:tcPr>
          <w:p w:rsidR="00335C58" w:rsidRPr="00335C58" w:rsidRDefault="00335C58" w:rsidP="00306876">
            <w:pPr>
              <w:jc w:val="both"/>
              <w:rPr>
                <w:b/>
              </w:rPr>
            </w:pPr>
          </w:p>
          <w:p w:rsidR="004E401A" w:rsidRPr="002D7551" w:rsidRDefault="00711445" w:rsidP="00306876">
            <w:pPr>
              <w:jc w:val="both"/>
              <w:rPr>
                <w:b/>
              </w:rPr>
            </w:pPr>
            <w:hyperlink r:id="rId93" w:history="1">
              <w:r w:rsidR="00335C58" w:rsidRPr="002D7551">
                <w:rPr>
                  <w:rStyle w:val="Hipervnculo"/>
                  <w:b/>
                  <w:color w:val="auto"/>
                </w:rPr>
                <w:t>CORTE NACIONAL DE JUSTICIA. DISPÓNESE QUE EN LOS PROCESOS SUMARIOS CUYA PRETENSIÓN PRINCIPAL SEA LA FIJACIÓN DE PENSIÓN ALIMENTICIA DE NIÑAS, NIÑOS, ADOLESCENTES O PERSONAS CON DISCAPACIDAD, LA INASISTENCIA A LA AUDIENCIA ÚNICA DE EL O LA ACCIONANTE O DE NINGUNA DE LAS PARTES, OBLIGARÁ A LA O EL JUZGADOR COMPETENTE, A EMITIR INMEDIATAMENTE UN AUTO INTERLOCUTORIO RATIFICANDO LA PENSIÓN PROVISIONAL FIJADA EN EL AUTO DE CALIFICACIÓN DE LA DEMANDA.</w:t>
              </w:r>
            </w:hyperlink>
          </w:p>
          <w:p w:rsidR="00335C58" w:rsidRPr="002D7551" w:rsidRDefault="00335C58" w:rsidP="00306876">
            <w:pPr>
              <w:jc w:val="both"/>
              <w:rPr>
                <w:b/>
              </w:rPr>
            </w:pPr>
          </w:p>
          <w:p w:rsidR="006932D4" w:rsidRPr="002D7551" w:rsidRDefault="004E401A" w:rsidP="004E401A">
            <w:pPr>
              <w:jc w:val="both"/>
              <w:rPr>
                <w:b/>
              </w:rPr>
            </w:pPr>
            <w:r w:rsidRPr="002D7551">
              <w:rPr>
                <w:b/>
              </w:rPr>
              <w:t xml:space="preserve">Expedido por: Resolución No.04-2018 - CORTE NACIONAL DE JUSTICIA. </w:t>
            </w:r>
            <w:r w:rsidR="00335C58" w:rsidRPr="002D7551">
              <w:rPr>
                <w:b/>
              </w:rPr>
              <w:t xml:space="preserve">Publicado en Registro Oficial N° 229 - Suplemento de miércoles 25 de abril de 2018. </w:t>
            </w:r>
            <w:r w:rsidRPr="002D7551">
              <w:rPr>
                <w:b/>
              </w:rPr>
              <w:t>Página 12</w:t>
            </w:r>
          </w:p>
          <w:p w:rsidR="004E401A" w:rsidRPr="002D7551" w:rsidRDefault="004E401A" w:rsidP="004E401A">
            <w:pPr>
              <w:jc w:val="both"/>
            </w:pPr>
          </w:p>
          <w:p w:rsidR="004E401A" w:rsidRDefault="004E401A" w:rsidP="004E401A">
            <w:pPr>
              <w:jc w:val="both"/>
            </w:pPr>
            <w:r w:rsidRPr="002D7551">
              <w:t xml:space="preserve">Art. 1.- En los procesos sumarios cuya pretensión principal sea la fijación de pensión alimenticia de niñas, niños, adolescentes o personas con discapacidad, la inasistencia a la audiencia única de </w:t>
            </w:r>
            <w:proofErr w:type="spellStart"/>
            <w:r w:rsidRPr="002D7551">
              <w:t>el</w:t>
            </w:r>
            <w:proofErr w:type="spellEnd"/>
            <w:r w:rsidRPr="002D7551">
              <w:t xml:space="preserve"> o la accionante o de ninguna de las partes, obligará a la o el juzgador competente, a emitir inmediatamente un auto interlocutorio ratificando la pensión provisional fijada en el auto de calificación de la demanda, </w:t>
            </w:r>
            <w:r>
              <w:t xml:space="preserve">la que se mantendrá vigente mientras no sea modificada. </w:t>
            </w:r>
          </w:p>
          <w:p w:rsidR="004E401A" w:rsidRDefault="004E401A" w:rsidP="004E401A">
            <w:pPr>
              <w:jc w:val="both"/>
            </w:pPr>
          </w:p>
          <w:p w:rsidR="004E401A" w:rsidRDefault="004E401A" w:rsidP="004E401A">
            <w:pPr>
              <w:jc w:val="both"/>
            </w:pPr>
            <w:r>
              <w:t>Art. 2.- La resolución a la que se refiere el artículo anterior, sólo será revisable mediante incidente de aumento o disminución de la pensión de alimentos, o por caducidad del derecho de conformidad con la ley.</w:t>
            </w:r>
          </w:p>
          <w:p w:rsidR="004E401A" w:rsidRDefault="004E401A" w:rsidP="004E401A">
            <w:pPr>
              <w:jc w:val="both"/>
            </w:pPr>
          </w:p>
          <w:p w:rsidR="004E401A" w:rsidRDefault="004E401A" w:rsidP="004E401A">
            <w:pPr>
              <w:jc w:val="both"/>
            </w:pPr>
            <w:r>
              <w:lastRenderedPageBreak/>
              <w:t>(…)</w:t>
            </w:r>
          </w:p>
          <w:p w:rsidR="004E401A" w:rsidRDefault="004E401A" w:rsidP="004E401A">
            <w:pPr>
              <w:jc w:val="both"/>
            </w:pPr>
          </w:p>
          <w:p w:rsidR="004E401A" w:rsidRDefault="00711445" w:rsidP="004E401A">
            <w:pPr>
              <w:jc w:val="both"/>
            </w:pPr>
            <w:hyperlink r:id="rId94" w:history="1">
              <w:r w:rsidR="004E401A" w:rsidRPr="002D7551">
                <w:rPr>
                  <w:rStyle w:val="Hipervnculo"/>
                </w:rPr>
                <w:t>Ver Registro Oficial</w:t>
              </w:r>
            </w:hyperlink>
          </w:p>
          <w:p w:rsidR="00097B98" w:rsidRPr="00240B3E" w:rsidRDefault="00097B98" w:rsidP="004E401A">
            <w:pPr>
              <w:jc w:val="both"/>
            </w:pPr>
          </w:p>
        </w:tc>
      </w:tr>
    </w:tbl>
    <w:p w:rsidR="00FF2E96" w:rsidRDefault="00FF2E96" w:rsidP="002C5E14">
      <w:pPr>
        <w:jc w:val="both"/>
      </w:pPr>
    </w:p>
    <w:p w:rsidR="009D5B05" w:rsidRDefault="007B72CE" w:rsidP="002C5E14">
      <w:pPr>
        <w:jc w:val="both"/>
      </w:pPr>
      <w:r w:rsidRPr="00240B3E">
        <w:rPr>
          <w:noProof/>
          <w:lang w:val="es-EC" w:eastAsia="es-EC"/>
        </w:rPr>
        <mc:AlternateContent>
          <mc:Choice Requires="wps">
            <w:drawing>
              <wp:anchor distT="0" distB="0" distL="114300" distR="114300" simplePos="0" relativeHeight="251757568" behindDoc="0" locked="0" layoutInCell="1" allowOverlap="1" wp14:anchorId="012FB4BD" wp14:editId="1E355981">
                <wp:simplePos x="0" y="0"/>
                <wp:positionH relativeFrom="margin">
                  <wp:posOffset>-46990</wp:posOffset>
                </wp:positionH>
                <wp:positionV relativeFrom="paragraph">
                  <wp:posOffset>41275</wp:posOffset>
                </wp:positionV>
                <wp:extent cx="1809750" cy="276225"/>
                <wp:effectExtent l="0" t="0" r="19050" b="28575"/>
                <wp:wrapNone/>
                <wp:docPr id="1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FB19E7" w:rsidRPr="004E4B5F" w:rsidRDefault="00FB19E7" w:rsidP="009D5B05">
                            <w:pPr>
                              <w:jc w:val="both"/>
                              <w:rPr>
                                <w:b/>
                                <w:color w:val="FFFFFF" w:themeColor="background1"/>
                                <w:lang w:val="es-EC"/>
                              </w:rPr>
                            </w:pPr>
                            <w:r>
                              <w:rPr>
                                <w:b/>
                                <w:color w:val="FFFFFF" w:themeColor="background1"/>
                                <w:lang w:val="es-EC"/>
                              </w:rPr>
                              <w:t>Jueves 26 de abril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7pt;margin-top:3.25pt;width:142.5pt;height:21.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" fillcolor="navy" strokecolor="navy">
                <v:textbox>
                  <w:txbxContent>
                    <w:p w:rsidR="00FB19E7" w:rsidRPr="004E4B5F" w:rsidRDefault="00FB19E7" w:rsidP="009D5B05">
                      <w:pPr>
                        <w:jc w:val="both"/>
                        <w:rPr>
                          <w:b/>
                          <w:color w:val="FFFFFF" w:themeColor="background1"/>
                          <w:lang w:val="es-EC"/>
                        </w:rPr>
                      </w:pPr>
                      <w:r>
                        <w:rPr>
                          <w:b/>
                          <w:color w:val="FFFFFF" w:themeColor="background1"/>
                          <w:lang w:val="es-EC"/>
                        </w:rPr>
                        <w:t>Jueves 26 de abril</w:t>
                      </w:r>
                    </w:p>
                  </w:txbxContent>
                </v:textbox>
                <w10:wrap anchorx="margin"/>
              </v:shape>
            </w:pict>
          </mc:Fallback>
        </mc:AlternateContent>
      </w:r>
    </w:p>
    <w:p w:rsidR="009D5B05" w:rsidRDefault="009D5B05" w:rsidP="002C5E14">
      <w:pPr>
        <w:jc w:val="both"/>
      </w:pPr>
    </w:p>
    <w:tbl>
      <w:tblPr>
        <w:tblStyle w:val="Tablaconcuadrcula"/>
        <w:tblpPr w:leftFromText="141" w:rightFromText="141" w:vertAnchor="text" w:horzAnchor="margin" w:tblpY="136"/>
        <w:tblW w:w="0" w:type="auto"/>
        <w:shd w:val="clear" w:color="auto" w:fill="CCECFF"/>
        <w:tblLook w:val="04A0" w:firstRow="1" w:lastRow="0" w:firstColumn="1" w:lastColumn="0" w:noHBand="0" w:noVBand="1"/>
      </w:tblPr>
      <w:tblGrid>
        <w:gridCol w:w="8644"/>
      </w:tblGrid>
      <w:tr w:rsidR="009D5B05" w:rsidRPr="00240B3E" w:rsidTr="00FB19E7">
        <w:tc>
          <w:tcPr>
            <w:tcW w:w="8644" w:type="dxa"/>
            <w:shd w:val="clear" w:color="auto" w:fill="CCECFF"/>
          </w:tcPr>
          <w:p w:rsidR="00E254F6" w:rsidRPr="00B36179" w:rsidRDefault="00E254F6" w:rsidP="00FB19E7">
            <w:pPr>
              <w:jc w:val="both"/>
            </w:pPr>
          </w:p>
          <w:p w:rsidR="00E254F6" w:rsidRPr="00B36179" w:rsidRDefault="00711445" w:rsidP="00FB19E7">
            <w:pPr>
              <w:jc w:val="both"/>
              <w:rPr>
                <w:b/>
              </w:rPr>
            </w:pPr>
            <w:hyperlink r:id="rId95" w:history="1">
              <w:r w:rsidR="00E254F6" w:rsidRPr="00B36179">
                <w:rPr>
                  <w:rStyle w:val="Hipervnculo"/>
                  <w:b/>
                  <w:color w:val="auto"/>
                </w:rPr>
                <w:t>EXPÍDENSE LAS NORMAS PARA LOS PARTICIPANTES EN EL SISTEMA DE CÁMARA DE COMPENSACIÓN ESPECIALIZADA (CCE).</w:t>
              </w:r>
              <w:r w:rsidR="00B36179" w:rsidRPr="00B36179">
                <w:rPr>
                  <w:rStyle w:val="Hipervnculo"/>
                  <w:b/>
                  <w:color w:val="auto"/>
                </w:rPr>
                <w:t xml:space="preserve"> BANCO CENTRAL DEL ECUADOR.</w:t>
              </w:r>
            </w:hyperlink>
          </w:p>
          <w:p w:rsidR="00E254F6" w:rsidRPr="00B36179" w:rsidRDefault="00E254F6" w:rsidP="00E254F6">
            <w:pPr>
              <w:jc w:val="both"/>
              <w:rPr>
                <w:b/>
              </w:rPr>
            </w:pPr>
          </w:p>
          <w:p w:rsidR="009D5B05" w:rsidRPr="00E254F6" w:rsidRDefault="00E254F6" w:rsidP="00E254F6">
            <w:pPr>
              <w:jc w:val="both"/>
              <w:rPr>
                <w:b/>
              </w:rPr>
            </w:pPr>
            <w:r w:rsidRPr="00B36179">
              <w:rPr>
                <w:b/>
              </w:rPr>
              <w:t>Expedido por: Resolución No. BCE-GG-056-2018 - GERENTE GENERAL DEL BANCO CENTRAL DEL ECUADOR</w:t>
            </w:r>
            <w:r w:rsidRPr="00E254F6">
              <w:rPr>
                <w:b/>
              </w:rPr>
              <w:t>. Publicado en  Registro Oficial N° 230 de jueves 26 de abril de 2018. Página 25</w:t>
            </w:r>
          </w:p>
          <w:p w:rsidR="00E254F6" w:rsidRDefault="00E254F6" w:rsidP="00E254F6">
            <w:pPr>
              <w:jc w:val="both"/>
            </w:pPr>
          </w:p>
          <w:p w:rsidR="00E254F6" w:rsidRDefault="00E254F6" w:rsidP="00E254F6">
            <w:pPr>
              <w:jc w:val="both"/>
            </w:pPr>
            <w:r>
              <w:t>Artículo 1.- Los participantes en la liquidación de resultados netos de los procesos de compensación a cargo de entidades especializadas, a los que se refiere esta sección, son:</w:t>
            </w:r>
          </w:p>
          <w:p w:rsidR="00E254F6" w:rsidRDefault="00E254F6" w:rsidP="00E254F6">
            <w:pPr>
              <w:jc w:val="both"/>
            </w:pPr>
          </w:p>
          <w:p w:rsidR="00E254F6" w:rsidRDefault="00E254F6" w:rsidP="00E254F6">
            <w:pPr>
              <w:jc w:val="both"/>
            </w:pPr>
            <w:r>
              <w:t xml:space="preserve">Administrador del CCE.- El Banco Central del Ecuador, a través de la Dirección Nacional de Sistemas de Pago. </w:t>
            </w:r>
          </w:p>
          <w:p w:rsidR="00E254F6" w:rsidRDefault="00E254F6" w:rsidP="00E254F6">
            <w:pPr>
              <w:jc w:val="both"/>
            </w:pPr>
          </w:p>
          <w:p w:rsidR="00E254F6" w:rsidRDefault="00E254F6" w:rsidP="00E254F6">
            <w:pPr>
              <w:jc w:val="both"/>
            </w:pPr>
            <w:r>
              <w:t>Administrador de Red.- Entidad pública o privada que, soportada en una infraestructura tecnológica y de enlace, está en capacidad de realizar transferencias electrónicas de fondos, transmisión de datos y/o procesamientos transaccionales entre diversas entidades financieras nacionales.</w:t>
            </w:r>
          </w:p>
          <w:p w:rsidR="00E254F6" w:rsidRDefault="00E254F6" w:rsidP="00E254F6">
            <w:pPr>
              <w:jc w:val="both"/>
            </w:pPr>
          </w:p>
          <w:p w:rsidR="00E254F6" w:rsidRDefault="00E254F6" w:rsidP="00E254F6">
            <w:pPr>
              <w:jc w:val="both"/>
            </w:pPr>
            <w:r>
              <w:t>(…)</w:t>
            </w:r>
          </w:p>
          <w:p w:rsidR="00E254F6" w:rsidRDefault="00E254F6" w:rsidP="00E254F6">
            <w:pPr>
              <w:jc w:val="both"/>
            </w:pPr>
          </w:p>
          <w:p w:rsidR="00E254F6" w:rsidRDefault="00711445" w:rsidP="00E254F6">
            <w:pPr>
              <w:jc w:val="both"/>
            </w:pPr>
            <w:hyperlink r:id="rId96" w:history="1">
              <w:r w:rsidR="00E254F6" w:rsidRPr="00B36179">
                <w:rPr>
                  <w:rStyle w:val="Hipervnculo"/>
                </w:rPr>
                <w:t>Ver Registro Oficial</w:t>
              </w:r>
            </w:hyperlink>
          </w:p>
          <w:p w:rsidR="00E254F6" w:rsidRPr="00240B3E" w:rsidRDefault="00E254F6" w:rsidP="00E254F6">
            <w:pPr>
              <w:jc w:val="both"/>
            </w:pPr>
          </w:p>
        </w:tc>
      </w:tr>
      <w:tr w:rsidR="009D5B05" w:rsidRPr="00240B3E" w:rsidTr="00FB19E7">
        <w:tc>
          <w:tcPr>
            <w:tcW w:w="8644" w:type="dxa"/>
            <w:shd w:val="clear" w:color="auto" w:fill="CCECFF"/>
          </w:tcPr>
          <w:p w:rsidR="00575E0A" w:rsidRDefault="00575E0A" w:rsidP="00FB19E7">
            <w:pPr>
              <w:jc w:val="both"/>
              <w:rPr>
                <w:b/>
              </w:rPr>
            </w:pPr>
          </w:p>
          <w:p w:rsidR="00254EAF" w:rsidRPr="00575E0A" w:rsidRDefault="00711445" w:rsidP="00FB19E7">
            <w:pPr>
              <w:jc w:val="both"/>
              <w:rPr>
                <w:b/>
              </w:rPr>
            </w:pPr>
            <w:hyperlink r:id="rId97" w:history="1">
              <w:r w:rsidR="006A22A6" w:rsidRPr="00575E0A">
                <w:rPr>
                  <w:rStyle w:val="Hipervnculo"/>
                  <w:b/>
                  <w:color w:val="auto"/>
                </w:rPr>
                <w:t>EXPÍDENSE LAS NORMAS PARA LOS PARTICIPANTES EN EL SISTEMA DE PAGOS INTERBANCARIO (SPI).  BANCO CENTRAL DEL ECUADOR.</w:t>
              </w:r>
            </w:hyperlink>
          </w:p>
          <w:p w:rsidR="006A22A6" w:rsidRPr="006A22A6" w:rsidRDefault="006A22A6" w:rsidP="006A22A6">
            <w:pPr>
              <w:jc w:val="both"/>
              <w:rPr>
                <w:b/>
              </w:rPr>
            </w:pPr>
          </w:p>
          <w:p w:rsidR="009D5B05" w:rsidRDefault="00254EAF" w:rsidP="006A22A6">
            <w:pPr>
              <w:jc w:val="both"/>
              <w:rPr>
                <w:b/>
              </w:rPr>
            </w:pPr>
            <w:r w:rsidRPr="006A22A6">
              <w:rPr>
                <w:b/>
              </w:rPr>
              <w:t>Expedido por: Resolución No. BCE-GG-057-2018 - GERENTE GENERAL DEL BANCO CENTRAL DEL ECUADOR</w:t>
            </w:r>
            <w:r w:rsidR="006A22A6" w:rsidRPr="006A22A6">
              <w:rPr>
                <w:b/>
              </w:rPr>
              <w:t xml:space="preserve">. Publicado en Registro Oficial N° 230 de jueves 26 de abril de 2018. </w:t>
            </w:r>
            <w:r w:rsidRPr="006A22A6">
              <w:rPr>
                <w:b/>
              </w:rPr>
              <w:t>Página 30</w:t>
            </w:r>
          </w:p>
          <w:p w:rsidR="00696C6C" w:rsidRDefault="00696C6C" w:rsidP="006A22A6">
            <w:pPr>
              <w:jc w:val="both"/>
              <w:rPr>
                <w:b/>
              </w:rPr>
            </w:pPr>
          </w:p>
          <w:p w:rsidR="00696C6C" w:rsidRDefault="00FF08DD" w:rsidP="006A22A6">
            <w:pPr>
              <w:jc w:val="both"/>
            </w:pPr>
            <w:r>
              <w:t>Artículo 1.- Para efectos de esta resolución los términos señalados a continuación tendrán el siguiente significado:</w:t>
            </w:r>
          </w:p>
          <w:p w:rsidR="003E44E8" w:rsidRDefault="003E44E8" w:rsidP="006A22A6">
            <w:pPr>
              <w:jc w:val="both"/>
            </w:pPr>
          </w:p>
          <w:p w:rsidR="003E44E8" w:rsidRDefault="003E44E8" w:rsidP="006A22A6">
            <w:pPr>
              <w:jc w:val="both"/>
            </w:pPr>
            <w:r>
              <w:t xml:space="preserve">Administrador del SPL- El Banco Central del Ecuador, a través de la Dirección Nacional de Sistemas de Pago, quien operará el SPI y actuará como agente liquidador de los resultados netos multilaterales del proceso de compensación de las órdenes de pago interbancario tramitadas. </w:t>
            </w:r>
          </w:p>
          <w:p w:rsidR="003E44E8" w:rsidRDefault="003E44E8" w:rsidP="006A22A6">
            <w:pPr>
              <w:jc w:val="both"/>
            </w:pPr>
          </w:p>
          <w:p w:rsidR="003E44E8" w:rsidRDefault="003E44E8" w:rsidP="006A22A6">
            <w:pPr>
              <w:jc w:val="both"/>
            </w:pPr>
            <w:r>
              <w:t>Cliente Beneficiario.- Titular de una cuenta corriente, de ahorro, de tarjeta habiente o especial de pagos en una entidad receptora, que recibe a través del SPI una orden de pago interbancario a su favor.</w:t>
            </w:r>
          </w:p>
          <w:p w:rsidR="003E44E8" w:rsidRDefault="003E44E8" w:rsidP="006A22A6">
            <w:pPr>
              <w:jc w:val="both"/>
            </w:pPr>
          </w:p>
          <w:p w:rsidR="003E44E8" w:rsidRDefault="003E44E8" w:rsidP="006A22A6">
            <w:pPr>
              <w:jc w:val="both"/>
            </w:pPr>
            <w:r>
              <w:t>(…)</w:t>
            </w:r>
          </w:p>
          <w:p w:rsidR="00575E0A" w:rsidRDefault="00575E0A" w:rsidP="006A22A6">
            <w:pPr>
              <w:jc w:val="both"/>
            </w:pPr>
          </w:p>
          <w:p w:rsidR="003E44E8" w:rsidRPr="006A22A6" w:rsidRDefault="00711445" w:rsidP="006A22A6">
            <w:pPr>
              <w:jc w:val="both"/>
              <w:rPr>
                <w:b/>
              </w:rPr>
            </w:pPr>
            <w:hyperlink r:id="rId98" w:history="1">
              <w:r w:rsidR="003E44E8" w:rsidRPr="00575E0A">
                <w:rPr>
                  <w:rStyle w:val="Hipervnculo"/>
                </w:rPr>
                <w:t>Ver Registro Oficial</w:t>
              </w:r>
            </w:hyperlink>
          </w:p>
          <w:p w:rsidR="006A22A6" w:rsidRPr="00240B3E" w:rsidRDefault="006A22A6" w:rsidP="006A22A6">
            <w:pPr>
              <w:jc w:val="both"/>
            </w:pPr>
          </w:p>
        </w:tc>
      </w:tr>
      <w:tr w:rsidR="009D5B05" w:rsidRPr="00240B3E" w:rsidTr="00FB19E7">
        <w:tc>
          <w:tcPr>
            <w:tcW w:w="8644" w:type="dxa"/>
            <w:shd w:val="clear" w:color="auto" w:fill="CCECFF"/>
          </w:tcPr>
          <w:p w:rsidR="009D5B05" w:rsidRDefault="009D5B05" w:rsidP="00FB19E7">
            <w:pPr>
              <w:jc w:val="both"/>
            </w:pPr>
          </w:p>
          <w:p w:rsidR="00EB653A" w:rsidRPr="00882E0C" w:rsidRDefault="00711445" w:rsidP="00FB19E7">
            <w:pPr>
              <w:jc w:val="both"/>
              <w:rPr>
                <w:b/>
              </w:rPr>
            </w:pPr>
            <w:hyperlink r:id="rId99" w:history="1">
              <w:r w:rsidR="00EB653A" w:rsidRPr="00882E0C">
                <w:rPr>
                  <w:rStyle w:val="Hipervnculo"/>
                  <w:b/>
                  <w:color w:val="auto"/>
                </w:rPr>
                <w:t>REFÓRMESE EL LIBRO II " NORMAS DE CONTROL PARA LAS ENTIDADES DEL SISTEMA DE SEGURIDAD SOCIAL" DE LA CODIFICACIÓN DE LAS NORMAS DE LA SUPERINTENDENCIA DE BANCOS.</w:t>
              </w:r>
            </w:hyperlink>
          </w:p>
          <w:p w:rsidR="00EB653A" w:rsidRPr="00EB653A" w:rsidRDefault="00EB653A" w:rsidP="00FB19E7">
            <w:pPr>
              <w:jc w:val="both"/>
              <w:rPr>
                <w:b/>
              </w:rPr>
            </w:pPr>
          </w:p>
          <w:p w:rsidR="00EB653A" w:rsidRPr="00EB653A" w:rsidRDefault="00EB653A" w:rsidP="00EB653A">
            <w:pPr>
              <w:jc w:val="both"/>
              <w:rPr>
                <w:b/>
              </w:rPr>
            </w:pPr>
            <w:r w:rsidRPr="00EB653A">
              <w:rPr>
                <w:b/>
              </w:rPr>
              <w:t xml:space="preserve">Expedido por: Resolución No. SB-2018-349 - SUPERINTENDENTE DE BANCOS. </w:t>
            </w:r>
            <w:r w:rsidRPr="00EB653A">
              <w:rPr>
                <w:b/>
              </w:rPr>
              <w:lastRenderedPageBreak/>
              <w:t>Publicado en Registro Oficial N° 230 de jueves 26 de abril de 2018. Página 41</w:t>
            </w:r>
          </w:p>
          <w:p w:rsidR="00EB653A" w:rsidRDefault="00EB653A" w:rsidP="00EB653A">
            <w:pPr>
              <w:jc w:val="both"/>
            </w:pPr>
          </w:p>
          <w:p w:rsidR="002E21F9" w:rsidRDefault="002E21F9" w:rsidP="00EB653A">
            <w:pPr>
              <w:jc w:val="both"/>
            </w:pPr>
            <w:r>
              <w:t>En el libro II " Normas de control para las entidades del sistema de seguridad social" de la Codificación de las Normas de la Superintendencia de Bancos, efectuar la siguiente reforma:</w:t>
            </w:r>
          </w:p>
          <w:p w:rsidR="002E21F9" w:rsidRDefault="002E21F9" w:rsidP="00EB653A">
            <w:pPr>
              <w:jc w:val="both"/>
            </w:pPr>
          </w:p>
          <w:p w:rsidR="002E21F9" w:rsidRDefault="002E21F9" w:rsidP="00EB653A">
            <w:pPr>
              <w:jc w:val="both"/>
            </w:pPr>
            <w:r>
              <w:t xml:space="preserve">ARTÍCULO 1.- Incluir el título VII "De la gestión y administración de riesgos". </w:t>
            </w:r>
          </w:p>
          <w:p w:rsidR="002E21F9" w:rsidRDefault="002E21F9" w:rsidP="00EB653A">
            <w:pPr>
              <w:jc w:val="both"/>
            </w:pPr>
          </w:p>
          <w:p w:rsidR="002E21F9" w:rsidRDefault="002E21F9" w:rsidP="00EB653A">
            <w:pPr>
              <w:jc w:val="both"/>
            </w:pPr>
            <w:r>
              <w:t xml:space="preserve">ARTÍCULO 2.- En el título VII "De la gestión y administración de riesgos", incluir el siguiente capítulo: </w:t>
            </w:r>
          </w:p>
          <w:p w:rsidR="002E21F9" w:rsidRDefault="002E21F9" w:rsidP="00EB653A">
            <w:pPr>
              <w:jc w:val="both"/>
            </w:pPr>
          </w:p>
          <w:p w:rsidR="002E21F9" w:rsidRDefault="002E21F9" w:rsidP="00EB653A">
            <w:pPr>
              <w:jc w:val="both"/>
            </w:pPr>
            <w:r>
              <w:t xml:space="preserve">CAPÍTULO I - NORMA DE CONTROL PARA LA GESTIÓN INTEGRAL Y ADMINISTRACIÓN DE RIESGOS PARA LAS ENTIDADES DEL SISTEMA NACIONAL DE SEGURIDAD SOCIAL </w:t>
            </w:r>
          </w:p>
          <w:p w:rsidR="002E21F9" w:rsidRDefault="002E21F9" w:rsidP="00EB653A">
            <w:pPr>
              <w:jc w:val="both"/>
            </w:pPr>
          </w:p>
          <w:p w:rsidR="00EB653A" w:rsidRDefault="002E21F9" w:rsidP="00EB653A">
            <w:pPr>
              <w:jc w:val="both"/>
            </w:pPr>
            <w:r>
              <w:t>SECCIÓN I</w:t>
            </w:r>
            <w:r w:rsidR="00A650FB">
              <w:t xml:space="preserve"> </w:t>
            </w:r>
            <w:r>
              <w:t>- ALCANCE Y DEFINICIONES</w:t>
            </w:r>
          </w:p>
          <w:p w:rsidR="002E21F9" w:rsidRDefault="002E21F9" w:rsidP="00EB653A">
            <w:pPr>
              <w:jc w:val="both"/>
            </w:pPr>
          </w:p>
          <w:p w:rsidR="002E21F9" w:rsidRDefault="002E21F9" w:rsidP="00EB653A">
            <w:pPr>
              <w:jc w:val="both"/>
            </w:pPr>
            <w:r>
              <w:t>(…)</w:t>
            </w:r>
          </w:p>
          <w:p w:rsidR="002E21F9" w:rsidRDefault="002E21F9" w:rsidP="00EB653A">
            <w:pPr>
              <w:jc w:val="both"/>
            </w:pPr>
          </w:p>
          <w:p w:rsidR="002E21F9" w:rsidRDefault="00711445" w:rsidP="00EB653A">
            <w:pPr>
              <w:jc w:val="both"/>
            </w:pPr>
            <w:hyperlink r:id="rId100" w:history="1">
              <w:r w:rsidR="002E21F9" w:rsidRPr="00882E0C">
                <w:rPr>
                  <w:rStyle w:val="Hipervnculo"/>
                </w:rPr>
                <w:t>Ver Registro Oficial</w:t>
              </w:r>
            </w:hyperlink>
          </w:p>
          <w:p w:rsidR="00EB653A" w:rsidRDefault="00EB653A" w:rsidP="00EB653A">
            <w:pPr>
              <w:jc w:val="both"/>
            </w:pPr>
          </w:p>
        </w:tc>
      </w:tr>
      <w:tr w:rsidR="009D5B05" w:rsidRPr="00240B3E" w:rsidTr="00FB19E7">
        <w:tc>
          <w:tcPr>
            <w:tcW w:w="8644" w:type="dxa"/>
            <w:shd w:val="clear" w:color="auto" w:fill="CCECFF"/>
          </w:tcPr>
          <w:p w:rsidR="00A90BEB" w:rsidRDefault="00A90BEB" w:rsidP="00FB19E7">
            <w:pPr>
              <w:jc w:val="both"/>
            </w:pPr>
          </w:p>
          <w:p w:rsidR="00A90BEB" w:rsidRPr="00A90BEB" w:rsidRDefault="00711445" w:rsidP="00FB19E7">
            <w:pPr>
              <w:jc w:val="both"/>
              <w:rPr>
                <w:b/>
              </w:rPr>
            </w:pPr>
            <w:hyperlink r:id="rId101" w:history="1">
              <w:r w:rsidR="00A90BEB" w:rsidRPr="00A90BEB">
                <w:rPr>
                  <w:rStyle w:val="Hipervnculo"/>
                  <w:b/>
                  <w:color w:val="auto"/>
                </w:rPr>
                <w:t>DE LA RESOLUCIÓN CPCCS-T-O-010-04-04-2018, DE 4 DE ABRIL DE 2018, DEL CONSEJO DE PARTICIPACIÓN CIUDADANA Y CONTROL SOCIAL TRANSITORIO 2018.  CONSEJO DE LA JUDICATURA.</w:t>
              </w:r>
            </w:hyperlink>
          </w:p>
          <w:p w:rsidR="00A90BEB" w:rsidRPr="00A90BEB" w:rsidRDefault="00A90BEB" w:rsidP="00FB19E7">
            <w:pPr>
              <w:jc w:val="both"/>
              <w:rPr>
                <w:b/>
              </w:rPr>
            </w:pPr>
          </w:p>
          <w:p w:rsidR="00A90BEB" w:rsidRPr="00A90BEB" w:rsidRDefault="00A90BEB" w:rsidP="00FB19E7">
            <w:pPr>
              <w:jc w:val="both"/>
              <w:rPr>
                <w:b/>
              </w:rPr>
            </w:pPr>
            <w:r w:rsidRPr="00A90BEB">
              <w:rPr>
                <w:b/>
              </w:rPr>
              <w:t>Expedido por: Resolución No. 048-2018 - PLENO DEL CONSEJO DE LA JUDICATURA. Publicado en Registro Oficial N° 230 - Suplemento de jueves 26 de abril de 2018. Página 20</w:t>
            </w:r>
          </w:p>
          <w:p w:rsidR="00A90BEB" w:rsidRDefault="00A90BEB" w:rsidP="00FB19E7">
            <w:pPr>
              <w:jc w:val="both"/>
            </w:pPr>
          </w:p>
          <w:p w:rsidR="00A90BEB" w:rsidRDefault="00A90BEB" w:rsidP="00FB19E7">
            <w:pPr>
              <w:jc w:val="both"/>
            </w:pPr>
          </w:p>
          <w:p w:rsidR="00A90BEB" w:rsidRDefault="00A90BEB" w:rsidP="00FB19E7">
            <w:pPr>
              <w:jc w:val="both"/>
            </w:pPr>
            <w:r>
              <w:t xml:space="preserve">Artículo 1.- Entregar al Pleno del Consejo de Participación Ciudadana y Control Social Transitorio 2018, toda la información solicitada mediante Resolución PLE-CPCCS-TO-010-04-04-2018, de 4 de abril de 2018. </w:t>
            </w:r>
          </w:p>
          <w:p w:rsidR="00A90BEB" w:rsidRDefault="00A90BEB" w:rsidP="00FB19E7">
            <w:pPr>
              <w:jc w:val="both"/>
            </w:pPr>
          </w:p>
          <w:p w:rsidR="00A90BEB" w:rsidRDefault="00A90BEB" w:rsidP="00FB19E7">
            <w:pPr>
              <w:jc w:val="both"/>
            </w:pPr>
            <w:r>
              <w:t xml:space="preserve">Artículo 2.- Observar lo dispuesto en el artículo quinto de la resolución del Consejo de Participación Ciudadana y Control Social Transitorio 2018, que declara suspendidos los concursos. </w:t>
            </w:r>
          </w:p>
          <w:p w:rsidR="00A90BEB" w:rsidRDefault="00A90BEB" w:rsidP="00FB19E7">
            <w:pPr>
              <w:jc w:val="both"/>
            </w:pPr>
          </w:p>
          <w:p w:rsidR="009D5B05" w:rsidRDefault="00A90BEB" w:rsidP="00FB19E7">
            <w:pPr>
              <w:jc w:val="both"/>
            </w:pPr>
            <w:r>
              <w:t>Sin embargo, el Consejo de la Judicatura, deja sentada la inconformidad del texto de dicha resolución ya que carece de motivación jurídica y no cumple los principios constitucionales del artículo 76 numeral 7 literal 1), los numerales 1 y 3 del artículo 168, el artículo 176, los artículo 181 y 226 de Constitución de la República del Ecuador; el numeral 1 del artículo 264 del Código Orgánico de la Función Judicial; y, el artículo 329 del Código Orgánico General de Procesos.</w:t>
            </w:r>
          </w:p>
          <w:p w:rsidR="00A90BEB" w:rsidRDefault="00A90BEB" w:rsidP="00FB19E7">
            <w:pPr>
              <w:jc w:val="both"/>
            </w:pPr>
          </w:p>
          <w:p w:rsidR="00A90BEB" w:rsidRDefault="00A90BEB" w:rsidP="00FB19E7">
            <w:pPr>
              <w:jc w:val="both"/>
            </w:pPr>
            <w:r>
              <w:t>(…)</w:t>
            </w:r>
          </w:p>
          <w:p w:rsidR="00A90BEB" w:rsidRDefault="00A90BEB" w:rsidP="00FB19E7">
            <w:pPr>
              <w:jc w:val="both"/>
            </w:pPr>
          </w:p>
          <w:p w:rsidR="00A90BEB" w:rsidRDefault="00711445" w:rsidP="00FB19E7">
            <w:pPr>
              <w:jc w:val="both"/>
            </w:pPr>
            <w:hyperlink r:id="rId102" w:history="1">
              <w:r w:rsidR="00A90BEB" w:rsidRPr="00A90BEB">
                <w:rPr>
                  <w:rStyle w:val="Hipervnculo"/>
                </w:rPr>
                <w:t>Ver Registro Oficial</w:t>
              </w:r>
            </w:hyperlink>
          </w:p>
          <w:p w:rsidR="00A90BEB" w:rsidRDefault="00A90BEB" w:rsidP="00FB19E7">
            <w:pPr>
              <w:jc w:val="both"/>
            </w:pPr>
          </w:p>
        </w:tc>
      </w:tr>
      <w:tr w:rsidR="00B049F3" w:rsidRPr="00240B3E" w:rsidTr="00FB19E7">
        <w:tc>
          <w:tcPr>
            <w:tcW w:w="8644" w:type="dxa"/>
            <w:shd w:val="clear" w:color="auto" w:fill="CCECFF"/>
          </w:tcPr>
          <w:p w:rsidR="00B049F3" w:rsidRDefault="00B049F3" w:rsidP="00FB19E7">
            <w:pPr>
              <w:jc w:val="both"/>
            </w:pPr>
          </w:p>
          <w:p w:rsidR="00B049F3" w:rsidRPr="0020686E" w:rsidRDefault="00711445" w:rsidP="00FB19E7">
            <w:pPr>
              <w:jc w:val="both"/>
              <w:rPr>
                <w:b/>
              </w:rPr>
            </w:pPr>
            <w:hyperlink r:id="rId103" w:history="1">
              <w:r w:rsidR="00B049F3" w:rsidRPr="0020686E">
                <w:rPr>
                  <w:rStyle w:val="Hipervnculo"/>
                  <w:b/>
                  <w:color w:val="auto"/>
                </w:rPr>
                <w:t>REFÓRMESE EL REGLAMENTO DE APLICACIÓN DE LA LEY ORGÁNICA DE RÉGIMEN TRIBUTARIO INTERNO Y EL REGLAMENTO PARA LA APLICACIÓN DEL IMPUESTO A LOS ACTIVOS EN EL EXTERIOR.</w:t>
              </w:r>
            </w:hyperlink>
            <w:r w:rsidR="00B049F3" w:rsidRPr="0020686E">
              <w:rPr>
                <w:b/>
              </w:rPr>
              <w:t xml:space="preserve"> </w:t>
            </w:r>
          </w:p>
          <w:p w:rsidR="00B049F3" w:rsidRPr="00B049F3" w:rsidRDefault="00B049F3" w:rsidP="00FB19E7">
            <w:pPr>
              <w:jc w:val="both"/>
              <w:rPr>
                <w:b/>
              </w:rPr>
            </w:pPr>
          </w:p>
          <w:p w:rsidR="00B049F3" w:rsidRDefault="00B049F3" w:rsidP="00B049F3">
            <w:pPr>
              <w:jc w:val="both"/>
              <w:rPr>
                <w:b/>
              </w:rPr>
            </w:pPr>
            <w:r w:rsidRPr="00B049F3">
              <w:rPr>
                <w:b/>
              </w:rPr>
              <w:t>Expedido por: Decreto Ejecutivo No.</w:t>
            </w:r>
            <w:r w:rsidR="0089314B">
              <w:rPr>
                <w:b/>
              </w:rPr>
              <w:t xml:space="preserve"> </w:t>
            </w:r>
            <w:r w:rsidRPr="00B049F3">
              <w:rPr>
                <w:b/>
              </w:rPr>
              <w:t>377 - PRESIDENTE CONSTITUCIONAL DE LA REPÚBLICA. Publicado en Registro Oficial N° 230 - Segundo Suplemento de jueves 26 de abril de 2018. Página 3</w:t>
            </w:r>
          </w:p>
          <w:p w:rsidR="0020686E" w:rsidRDefault="0020686E" w:rsidP="00B049F3">
            <w:pPr>
              <w:jc w:val="both"/>
              <w:rPr>
                <w:b/>
              </w:rPr>
            </w:pPr>
          </w:p>
          <w:p w:rsidR="00B35B73" w:rsidRDefault="00B35B73" w:rsidP="00B049F3">
            <w:pPr>
              <w:jc w:val="both"/>
            </w:pPr>
            <w:r>
              <w:t xml:space="preserve">Artículo 1.- En los artículos 72, 77, 81, 102 y 158 del Reglamento para la Aplicación de la Ley de Régimen Tributario Interno, Sustitúyase el inciso que señala: "Cuando una fecha de vencimiento coincida con días de descanso obligatorio o feriados, aquella se trasladará al </w:t>
            </w:r>
            <w:r>
              <w:lastRenderedPageBreak/>
              <w:t>siguiente día hábil.", por el siguiente: "Cuando una fecha de vencimiento coincida con días de descanso obligatorio o feriados nacionales o locales, aquella se trasladará al siguiente día hábil, a menos que por efectos del traslado, la fecha de vencimiento corresponda al siguiente mes, en cuyo caso no aplicará esta regla, y la fecha de vencimiento deberá adelantarse al último día hábil del mes de vencimiento.".</w:t>
            </w:r>
          </w:p>
          <w:p w:rsidR="00B35B73" w:rsidRDefault="00B35B73" w:rsidP="00B049F3">
            <w:pPr>
              <w:jc w:val="both"/>
            </w:pPr>
          </w:p>
          <w:p w:rsidR="00B35B73" w:rsidRDefault="00B35B73" w:rsidP="00B049F3">
            <w:pPr>
              <w:jc w:val="both"/>
            </w:pPr>
            <w:r>
              <w:t>(…)</w:t>
            </w:r>
          </w:p>
          <w:p w:rsidR="00B35B73" w:rsidRDefault="00B35B73" w:rsidP="00B049F3">
            <w:pPr>
              <w:jc w:val="both"/>
            </w:pPr>
          </w:p>
          <w:p w:rsidR="00B049F3" w:rsidRDefault="00711445" w:rsidP="00B049F3">
            <w:pPr>
              <w:jc w:val="both"/>
            </w:pPr>
            <w:hyperlink r:id="rId104" w:history="1">
              <w:r w:rsidR="00B35B73" w:rsidRPr="0020686E">
                <w:rPr>
                  <w:rStyle w:val="Hipervnculo"/>
                </w:rPr>
                <w:t>Ver Registro Oficial</w:t>
              </w:r>
            </w:hyperlink>
          </w:p>
          <w:p w:rsidR="00B049F3" w:rsidRDefault="00B049F3" w:rsidP="00FB19E7">
            <w:pPr>
              <w:jc w:val="both"/>
            </w:pPr>
            <w:r>
              <w:t xml:space="preserve"> </w:t>
            </w:r>
          </w:p>
        </w:tc>
      </w:tr>
    </w:tbl>
    <w:p w:rsidR="009D5B05" w:rsidRDefault="009D5B05" w:rsidP="002C5E14">
      <w:pPr>
        <w:jc w:val="both"/>
      </w:pPr>
    </w:p>
    <w:p w:rsidR="009D5B05" w:rsidRDefault="009D5B05" w:rsidP="002C5E14">
      <w:pPr>
        <w:jc w:val="both"/>
      </w:pPr>
    </w:p>
    <w:p w:rsidR="009D5B05" w:rsidRDefault="009D5B05" w:rsidP="002C5E14">
      <w:pPr>
        <w:jc w:val="both"/>
      </w:pPr>
    </w:p>
    <w:p w:rsidR="009D5B05" w:rsidRDefault="009D5B05" w:rsidP="002C5E14">
      <w:pPr>
        <w:jc w:val="both"/>
      </w:pPr>
    </w:p>
    <w:p w:rsidR="009D5B05" w:rsidRPr="00240B3E" w:rsidRDefault="009D5B05" w:rsidP="002C5E14">
      <w:pPr>
        <w:jc w:val="both"/>
      </w:pPr>
    </w:p>
    <w:sectPr w:rsidR="009D5B05" w:rsidRPr="00240B3E" w:rsidSect="003C6C9C">
      <w:headerReference w:type="default" r:id="rId105"/>
      <w:footerReference w:type="default" r:id="rId10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445" w:rsidRDefault="00711445" w:rsidP="002D1C81">
      <w:r>
        <w:separator/>
      </w:r>
    </w:p>
  </w:endnote>
  <w:endnote w:type="continuationSeparator" w:id="0">
    <w:p w:rsidR="00711445" w:rsidRDefault="00711445" w:rsidP="002D1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anklin Gothic Book">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156463"/>
      <w:docPartObj>
        <w:docPartGallery w:val="Page Numbers (Bottom of Page)"/>
        <w:docPartUnique/>
      </w:docPartObj>
    </w:sdtPr>
    <w:sdtEndPr/>
    <w:sdtContent>
      <w:p w:rsidR="00FB19E7" w:rsidRDefault="00FB19E7">
        <w:pPr>
          <w:pStyle w:val="Piedepgina"/>
          <w:jc w:val="center"/>
        </w:pPr>
        <w:r>
          <w:fldChar w:fldCharType="begin"/>
        </w:r>
        <w:r>
          <w:instrText>PAGE   \* MERGEFORMAT</w:instrText>
        </w:r>
        <w:r>
          <w:fldChar w:fldCharType="separate"/>
        </w:r>
        <w:r w:rsidR="00554315" w:rsidRPr="00554315">
          <w:rPr>
            <w:noProof/>
            <w:lang w:val="es-ES"/>
          </w:rPr>
          <w:t>9</w:t>
        </w:r>
        <w:r>
          <w:fldChar w:fldCharType="end"/>
        </w:r>
      </w:p>
    </w:sdtContent>
  </w:sdt>
  <w:p w:rsidR="00FB19E7" w:rsidRDefault="00FB19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445" w:rsidRDefault="00711445" w:rsidP="002D1C81">
      <w:r>
        <w:separator/>
      </w:r>
    </w:p>
  </w:footnote>
  <w:footnote w:type="continuationSeparator" w:id="0">
    <w:p w:rsidR="00711445" w:rsidRDefault="00711445" w:rsidP="002D1C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9E7" w:rsidRDefault="00FB19E7">
    <w:pPr>
      <w:pStyle w:val="Encabezado"/>
    </w:pPr>
    <w:r>
      <w:rPr>
        <w:noProof/>
        <w:lang w:val="es-EC" w:eastAsia="es-EC"/>
      </w:rPr>
      <w:drawing>
        <wp:anchor distT="0" distB="0" distL="114300" distR="114300" simplePos="0" relativeHeight="251659264" behindDoc="1" locked="0" layoutInCell="1" allowOverlap="1" wp14:anchorId="3998A02A" wp14:editId="2F452C86">
          <wp:simplePos x="0" y="0"/>
          <wp:positionH relativeFrom="margin">
            <wp:posOffset>2114550</wp:posOffset>
          </wp:positionH>
          <wp:positionV relativeFrom="paragraph">
            <wp:posOffset>-127635</wp:posOffset>
          </wp:positionV>
          <wp:extent cx="3759200" cy="571500"/>
          <wp:effectExtent l="0" t="0" r="0" b="0"/>
          <wp:wrapNone/>
          <wp:docPr id="19" name="Imagen 19"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410871"/>
    <w:multiLevelType w:val="hybridMultilevel"/>
    <w:tmpl w:val="830E42B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48B04C2A"/>
    <w:multiLevelType w:val="hybridMultilevel"/>
    <w:tmpl w:val="13AAB2E8"/>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4FF235BE"/>
    <w:multiLevelType w:val="hybridMultilevel"/>
    <w:tmpl w:val="215AF712"/>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5AA83997"/>
    <w:multiLevelType w:val="hybridMultilevel"/>
    <w:tmpl w:val="922AFA0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6A03435D"/>
    <w:multiLevelType w:val="hybridMultilevel"/>
    <w:tmpl w:val="BDAC14CA"/>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7E4B532E"/>
    <w:multiLevelType w:val="hybridMultilevel"/>
    <w:tmpl w:val="08B2E98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5"/>
  </w:num>
  <w:num w:numId="5">
    <w:abstractNumId w:val="1"/>
  </w:num>
  <w:num w:numId="6">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A57"/>
    <w:rsid w:val="000000AC"/>
    <w:rsid w:val="00000175"/>
    <w:rsid w:val="000001CD"/>
    <w:rsid w:val="000002D8"/>
    <w:rsid w:val="0000070B"/>
    <w:rsid w:val="00000BB7"/>
    <w:rsid w:val="00000F12"/>
    <w:rsid w:val="0000113B"/>
    <w:rsid w:val="00001453"/>
    <w:rsid w:val="00001761"/>
    <w:rsid w:val="00001AEC"/>
    <w:rsid w:val="00001FA3"/>
    <w:rsid w:val="0000251C"/>
    <w:rsid w:val="000026DF"/>
    <w:rsid w:val="000027E5"/>
    <w:rsid w:val="000027EF"/>
    <w:rsid w:val="00002EAD"/>
    <w:rsid w:val="00003971"/>
    <w:rsid w:val="00003A29"/>
    <w:rsid w:val="00003EF7"/>
    <w:rsid w:val="000046C0"/>
    <w:rsid w:val="000049D1"/>
    <w:rsid w:val="00004E4D"/>
    <w:rsid w:val="0000531A"/>
    <w:rsid w:val="000053D2"/>
    <w:rsid w:val="00005640"/>
    <w:rsid w:val="00005F50"/>
    <w:rsid w:val="00006132"/>
    <w:rsid w:val="00006468"/>
    <w:rsid w:val="00006538"/>
    <w:rsid w:val="00006638"/>
    <w:rsid w:val="00006E63"/>
    <w:rsid w:val="000078F7"/>
    <w:rsid w:val="00010018"/>
    <w:rsid w:val="000114D8"/>
    <w:rsid w:val="00011C34"/>
    <w:rsid w:val="00011C58"/>
    <w:rsid w:val="0001289B"/>
    <w:rsid w:val="000132D4"/>
    <w:rsid w:val="00013321"/>
    <w:rsid w:val="0001370E"/>
    <w:rsid w:val="0001379A"/>
    <w:rsid w:val="000141D2"/>
    <w:rsid w:val="00014EE2"/>
    <w:rsid w:val="00015788"/>
    <w:rsid w:val="000160B7"/>
    <w:rsid w:val="00016390"/>
    <w:rsid w:val="0001652B"/>
    <w:rsid w:val="00017717"/>
    <w:rsid w:val="00017DE2"/>
    <w:rsid w:val="00020120"/>
    <w:rsid w:val="00020BB4"/>
    <w:rsid w:val="00020BB7"/>
    <w:rsid w:val="00020CC3"/>
    <w:rsid w:val="00021C57"/>
    <w:rsid w:val="00021EC0"/>
    <w:rsid w:val="00021FBB"/>
    <w:rsid w:val="000220CA"/>
    <w:rsid w:val="00022A73"/>
    <w:rsid w:val="0002339E"/>
    <w:rsid w:val="00023861"/>
    <w:rsid w:val="000245F1"/>
    <w:rsid w:val="000248C1"/>
    <w:rsid w:val="00024970"/>
    <w:rsid w:val="00024E15"/>
    <w:rsid w:val="00024F11"/>
    <w:rsid w:val="000255EF"/>
    <w:rsid w:val="000255F6"/>
    <w:rsid w:val="000259BB"/>
    <w:rsid w:val="00025BF7"/>
    <w:rsid w:val="00026837"/>
    <w:rsid w:val="00026974"/>
    <w:rsid w:val="000272D7"/>
    <w:rsid w:val="0002736E"/>
    <w:rsid w:val="000275ED"/>
    <w:rsid w:val="00027712"/>
    <w:rsid w:val="00027852"/>
    <w:rsid w:val="00030828"/>
    <w:rsid w:val="000310A3"/>
    <w:rsid w:val="0003115B"/>
    <w:rsid w:val="000313F7"/>
    <w:rsid w:val="00031708"/>
    <w:rsid w:val="00031B1F"/>
    <w:rsid w:val="00031EFA"/>
    <w:rsid w:val="0003291C"/>
    <w:rsid w:val="00033B46"/>
    <w:rsid w:val="00034478"/>
    <w:rsid w:val="000353ED"/>
    <w:rsid w:val="00035AED"/>
    <w:rsid w:val="00035F9D"/>
    <w:rsid w:val="00036307"/>
    <w:rsid w:val="0003655F"/>
    <w:rsid w:val="00036BC7"/>
    <w:rsid w:val="000377B9"/>
    <w:rsid w:val="00037FF5"/>
    <w:rsid w:val="00040C75"/>
    <w:rsid w:val="000415D2"/>
    <w:rsid w:val="00041A80"/>
    <w:rsid w:val="00041ACD"/>
    <w:rsid w:val="00041FF2"/>
    <w:rsid w:val="0004202F"/>
    <w:rsid w:val="0004208D"/>
    <w:rsid w:val="0004294C"/>
    <w:rsid w:val="00042966"/>
    <w:rsid w:val="00043199"/>
    <w:rsid w:val="000431C1"/>
    <w:rsid w:val="0004325B"/>
    <w:rsid w:val="0004392A"/>
    <w:rsid w:val="0004424E"/>
    <w:rsid w:val="000444E8"/>
    <w:rsid w:val="00044AEB"/>
    <w:rsid w:val="00044E11"/>
    <w:rsid w:val="000456B6"/>
    <w:rsid w:val="0004601B"/>
    <w:rsid w:val="000461A6"/>
    <w:rsid w:val="00046577"/>
    <w:rsid w:val="00046B99"/>
    <w:rsid w:val="00046DAE"/>
    <w:rsid w:val="00047969"/>
    <w:rsid w:val="00047AD9"/>
    <w:rsid w:val="00050056"/>
    <w:rsid w:val="000501AE"/>
    <w:rsid w:val="000502DC"/>
    <w:rsid w:val="00050510"/>
    <w:rsid w:val="0005140F"/>
    <w:rsid w:val="00051B58"/>
    <w:rsid w:val="00051CEA"/>
    <w:rsid w:val="00051D08"/>
    <w:rsid w:val="00051DA9"/>
    <w:rsid w:val="00052D37"/>
    <w:rsid w:val="00053A25"/>
    <w:rsid w:val="000543EB"/>
    <w:rsid w:val="00054BD6"/>
    <w:rsid w:val="0005577E"/>
    <w:rsid w:val="00055F13"/>
    <w:rsid w:val="00056585"/>
    <w:rsid w:val="00056C51"/>
    <w:rsid w:val="000575C3"/>
    <w:rsid w:val="00057863"/>
    <w:rsid w:val="0006013A"/>
    <w:rsid w:val="00060279"/>
    <w:rsid w:val="00060E5E"/>
    <w:rsid w:val="00061555"/>
    <w:rsid w:val="00061FCA"/>
    <w:rsid w:val="000620D3"/>
    <w:rsid w:val="00062146"/>
    <w:rsid w:val="00062629"/>
    <w:rsid w:val="00062781"/>
    <w:rsid w:val="00062FA0"/>
    <w:rsid w:val="00063378"/>
    <w:rsid w:val="00063426"/>
    <w:rsid w:val="000637EF"/>
    <w:rsid w:val="00063BD0"/>
    <w:rsid w:val="00063E63"/>
    <w:rsid w:val="0006402E"/>
    <w:rsid w:val="00064B40"/>
    <w:rsid w:val="00064BC3"/>
    <w:rsid w:val="00064D63"/>
    <w:rsid w:val="00064F63"/>
    <w:rsid w:val="000654DE"/>
    <w:rsid w:val="00065813"/>
    <w:rsid w:val="000660AA"/>
    <w:rsid w:val="00066222"/>
    <w:rsid w:val="00066CA2"/>
    <w:rsid w:val="00066D6E"/>
    <w:rsid w:val="000677ED"/>
    <w:rsid w:val="00067988"/>
    <w:rsid w:val="00070AF9"/>
    <w:rsid w:val="000712E7"/>
    <w:rsid w:val="0007193D"/>
    <w:rsid w:val="0007201C"/>
    <w:rsid w:val="000720FD"/>
    <w:rsid w:val="00072636"/>
    <w:rsid w:val="0007337A"/>
    <w:rsid w:val="0007385F"/>
    <w:rsid w:val="0007426F"/>
    <w:rsid w:val="000743B2"/>
    <w:rsid w:val="000744A6"/>
    <w:rsid w:val="00074D6E"/>
    <w:rsid w:val="00075038"/>
    <w:rsid w:val="00075C53"/>
    <w:rsid w:val="00075C6F"/>
    <w:rsid w:val="000765AF"/>
    <w:rsid w:val="0007699C"/>
    <w:rsid w:val="000770E7"/>
    <w:rsid w:val="000776E8"/>
    <w:rsid w:val="0007783C"/>
    <w:rsid w:val="000779D7"/>
    <w:rsid w:val="00077ADB"/>
    <w:rsid w:val="00077BE7"/>
    <w:rsid w:val="0008030A"/>
    <w:rsid w:val="000806A1"/>
    <w:rsid w:val="00080DC8"/>
    <w:rsid w:val="00080F84"/>
    <w:rsid w:val="00080FDF"/>
    <w:rsid w:val="00081525"/>
    <w:rsid w:val="000815F4"/>
    <w:rsid w:val="00081C64"/>
    <w:rsid w:val="0008251B"/>
    <w:rsid w:val="00082C3D"/>
    <w:rsid w:val="00082C84"/>
    <w:rsid w:val="00083723"/>
    <w:rsid w:val="0008372F"/>
    <w:rsid w:val="0008395F"/>
    <w:rsid w:val="00083D89"/>
    <w:rsid w:val="0008425A"/>
    <w:rsid w:val="0008445A"/>
    <w:rsid w:val="00084F5B"/>
    <w:rsid w:val="00085188"/>
    <w:rsid w:val="0008548C"/>
    <w:rsid w:val="00086F9D"/>
    <w:rsid w:val="000875F4"/>
    <w:rsid w:val="00087A56"/>
    <w:rsid w:val="00090066"/>
    <w:rsid w:val="000902E5"/>
    <w:rsid w:val="00090850"/>
    <w:rsid w:val="00090CD7"/>
    <w:rsid w:val="00090D4D"/>
    <w:rsid w:val="00090F68"/>
    <w:rsid w:val="000911E0"/>
    <w:rsid w:val="00091294"/>
    <w:rsid w:val="00091AFC"/>
    <w:rsid w:val="000923BB"/>
    <w:rsid w:val="00092450"/>
    <w:rsid w:val="000931C1"/>
    <w:rsid w:val="00093B59"/>
    <w:rsid w:val="00094990"/>
    <w:rsid w:val="00095748"/>
    <w:rsid w:val="00095769"/>
    <w:rsid w:val="000978BB"/>
    <w:rsid w:val="0009798F"/>
    <w:rsid w:val="00097B98"/>
    <w:rsid w:val="00097D14"/>
    <w:rsid w:val="000A03C1"/>
    <w:rsid w:val="000A072D"/>
    <w:rsid w:val="000A114D"/>
    <w:rsid w:val="000A18E2"/>
    <w:rsid w:val="000A2350"/>
    <w:rsid w:val="000A29FC"/>
    <w:rsid w:val="000A3243"/>
    <w:rsid w:val="000A3426"/>
    <w:rsid w:val="000A3876"/>
    <w:rsid w:val="000A3FBF"/>
    <w:rsid w:val="000A3FDE"/>
    <w:rsid w:val="000A4208"/>
    <w:rsid w:val="000A4461"/>
    <w:rsid w:val="000A4499"/>
    <w:rsid w:val="000A4E89"/>
    <w:rsid w:val="000A4EB5"/>
    <w:rsid w:val="000A5518"/>
    <w:rsid w:val="000A55F8"/>
    <w:rsid w:val="000A57F6"/>
    <w:rsid w:val="000A6E1E"/>
    <w:rsid w:val="000B0986"/>
    <w:rsid w:val="000B0C10"/>
    <w:rsid w:val="000B0F8E"/>
    <w:rsid w:val="000B1417"/>
    <w:rsid w:val="000B179F"/>
    <w:rsid w:val="000B2059"/>
    <w:rsid w:val="000B2466"/>
    <w:rsid w:val="000B2B3E"/>
    <w:rsid w:val="000B3129"/>
    <w:rsid w:val="000B3E38"/>
    <w:rsid w:val="000B3FDD"/>
    <w:rsid w:val="000B4491"/>
    <w:rsid w:val="000B44BA"/>
    <w:rsid w:val="000B456D"/>
    <w:rsid w:val="000B460D"/>
    <w:rsid w:val="000B4D54"/>
    <w:rsid w:val="000B54BB"/>
    <w:rsid w:val="000B56BF"/>
    <w:rsid w:val="000B65E8"/>
    <w:rsid w:val="000B6E99"/>
    <w:rsid w:val="000B78EC"/>
    <w:rsid w:val="000B7C6F"/>
    <w:rsid w:val="000B7CB5"/>
    <w:rsid w:val="000C051F"/>
    <w:rsid w:val="000C25C3"/>
    <w:rsid w:val="000C38CC"/>
    <w:rsid w:val="000C3B6E"/>
    <w:rsid w:val="000C5823"/>
    <w:rsid w:val="000C5AD6"/>
    <w:rsid w:val="000C61A5"/>
    <w:rsid w:val="000C6A98"/>
    <w:rsid w:val="000C6E8F"/>
    <w:rsid w:val="000D0E45"/>
    <w:rsid w:val="000D148B"/>
    <w:rsid w:val="000D185A"/>
    <w:rsid w:val="000D24A8"/>
    <w:rsid w:val="000D2993"/>
    <w:rsid w:val="000D2DAE"/>
    <w:rsid w:val="000D36B7"/>
    <w:rsid w:val="000D3759"/>
    <w:rsid w:val="000D3DC9"/>
    <w:rsid w:val="000D3E9E"/>
    <w:rsid w:val="000D42D1"/>
    <w:rsid w:val="000D4315"/>
    <w:rsid w:val="000D44A6"/>
    <w:rsid w:val="000D46F7"/>
    <w:rsid w:val="000D507B"/>
    <w:rsid w:val="000D52C1"/>
    <w:rsid w:val="000D5B57"/>
    <w:rsid w:val="000D630B"/>
    <w:rsid w:val="000D6359"/>
    <w:rsid w:val="000D66BF"/>
    <w:rsid w:val="000D6ACE"/>
    <w:rsid w:val="000D6B2B"/>
    <w:rsid w:val="000D6F5B"/>
    <w:rsid w:val="000D739E"/>
    <w:rsid w:val="000D7666"/>
    <w:rsid w:val="000D7E88"/>
    <w:rsid w:val="000E0978"/>
    <w:rsid w:val="000E1188"/>
    <w:rsid w:val="000E1B27"/>
    <w:rsid w:val="000E1CCC"/>
    <w:rsid w:val="000E21D5"/>
    <w:rsid w:val="000E2EC5"/>
    <w:rsid w:val="000E2FCF"/>
    <w:rsid w:val="000E3D23"/>
    <w:rsid w:val="000E4695"/>
    <w:rsid w:val="000E4BB2"/>
    <w:rsid w:val="000E4DF2"/>
    <w:rsid w:val="000E580C"/>
    <w:rsid w:val="000E5921"/>
    <w:rsid w:val="000E5BB0"/>
    <w:rsid w:val="000E5C47"/>
    <w:rsid w:val="000E5E0F"/>
    <w:rsid w:val="000E5F6E"/>
    <w:rsid w:val="000E658F"/>
    <w:rsid w:val="000E6B90"/>
    <w:rsid w:val="000E70A0"/>
    <w:rsid w:val="000E71BE"/>
    <w:rsid w:val="000E7BD0"/>
    <w:rsid w:val="000E7D7F"/>
    <w:rsid w:val="000F06E9"/>
    <w:rsid w:val="000F077C"/>
    <w:rsid w:val="000F0D92"/>
    <w:rsid w:val="000F2CB3"/>
    <w:rsid w:val="000F3040"/>
    <w:rsid w:val="000F3293"/>
    <w:rsid w:val="000F3BE8"/>
    <w:rsid w:val="000F3DE5"/>
    <w:rsid w:val="000F4F96"/>
    <w:rsid w:val="000F5127"/>
    <w:rsid w:val="000F516A"/>
    <w:rsid w:val="000F51F2"/>
    <w:rsid w:val="000F54A3"/>
    <w:rsid w:val="000F5F27"/>
    <w:rsid w:val="000F6738"/>
    <w:rsid w:val="000F675C"/>
    <w:rsid w:val="000F6929"/>
    <w:rsid w:val="000F6937"/>
    <w:rsid w:val="000F6BC7"/>
    <w:rsid w:val="000F6D1C"/>
    <w:rsid w:val="000F718D"/>
    <w:rsid w:val="0010091B"/>
    <w:rsid w:val="00101181"/>
    <w:rsid w:val="00101EFF"/>
    <w:rsid w:val="00101FEF"/>
    <w:rsid w:val="00102423"/>
    <w:rsid w:val="001026FA"/>
    <w:rsid w:val="0010273B"/>
    <w:rsid w:val="00102AB1"/>
    <w:rsid w:val="00102E6A"/>
    <w:rsid w:val="00102FD3"/>
    <w:rsid w:val="001045DA"/>
    <w:rsid w:val="00104862"/>
    <w:rsid w:val="0010541C"/>
    <w:rsid w:val="00105D65"/>
    <w:rsid w:val="00107389"/>
    <w:rsid w:val="00107596"/>
    <w:rsid w:val="00107780"/>
    <w:rsid w:val="001101B9"/>
    <w:rsid w:val="00110486"/>
    <w:rsid w:val="0011105A"/>
    <w:rsid w:val="00111199"/>
    <w:rsid w:val="00111512"/>
    <w:rsid w:val="00111937"/>
    <w:rsid w:val="0011255C"/>
    <w:rsid w:val="00112813"/>
    <w:rsid w:val="001133AC"/>
    <w:rsid w:val="00113D1E"/>
    <w:rsid w:val="00113ECE"/>
    <w:rsid w:val="00114A34"/>
    <w:rsid w:val="00114DF8"/>
    <w:rsid w:val="0011623D"/>
    <w:rsid w:val="001166E3"/>
    <w:rsid w:val="0011672A"/>
    <w:rsid w:val="001168C9"/>
    <w:rsid w:val="00116A27"/>
    <w:rsid w:val="00116EBD"/>
    <w:rsid w:val="00116FD4"/>
    <w:rsid w:val="00117059"/>
    <w:rsid w:val="00117B69"/>
    <w:rsid w:val="00117B89"/>
    <w:rsid w:val="00117E81"/>
    <w:rsid w:val="0012046C"/>
    <w:rsid w:val="00120653"/>
    <w:rsid w:val="00120830"/>
    <w:rsid w:val="001217DA"/>
    <w:rsid w:val="00121CA3"/>
    <w:rsid w:val="00121D40"/>
    <w:rsid w:val="00122328"/>
    <w:rsid w:val="001228B8"/>
    <w:rsid w:val="00122AF7"/>
    <w:rsid w:val="00122DC2"/>
    <w:rsid w:val="00123380"/>
    <w:rsid w:val="00123723"/>
    <w:rsid w:val="00124086"/>
    <w:rsid w:val="0012412E"/>
    <w:rsid w:val="0012511B"/>
    <w:rsid w:val="00125183"/>
    <w:rsid w:val="001256C2"/>
    <w:rsid w:val="00125BE7"/>
    <w:rsid w:val="00126466"/>
    <w:rsid w:val="00126765"/>
    <w:rsid w:val="00126C4E"/>
    <w:rsid w:val="00126D83"/>
    <w:rsid w:val="001274AE"/>
    <w:rsid w:val="001279B9"/>
    <w:rsid w:val="00130568"/>
    <w:rsid w:val="00130C58"/>
    <w:rsid w:val="00130D82"/>
    <w:rsid w:val="0013134D"/>
    <w:rsid w:val="00132048"/>
    <w:rsid w:val="0013208D"/>
    <w:rsid w:val="001321F6"/>
    <w:rsid w:val="001325FE"/>
    <w:rsid w:val="00132A64"/>
    <w:rsid w:val="001333DC"/>
    <w:rsid w:val="00134163"/>
    <w:rsid w:val="00134B2D"/>
    <w:rsid w:val="00134D69"/>
    <w:rsid w:val="00134EF7"/>
    <w:rsid w:val="001353C1"/>
    <w:rsid w:val="00136137"/>
    <w:rsid w:val="00136A0B"/>
    <w:rsid w:val="0014018D"/>
    <w:rsid w:val="001401FB"/>
    <w:rsid w:val="0014059A"/>
    <w:rsid w:val="001406D5"/>
    <w:rsid w:val="001409A9"/>
    <w:rsid w:val="00140A0A"/>
    <w:rsid w:val="00140C89"/>
    <w:rsid w:val="00140F78"/>
    <w:rsid w:val="001418B6"/>
    <w:rsid w:val="00141A04"/>
    <w:rsid w:val="001435CF"/>
    <w:rsid w:val="001450FB"/>
    <w:rsid w:val="00146A17"/>
    <w:rsid w:val="00147FB9"/>
    <w:rsid w:val="001508FF"/>
    <w:rsid w:val="00150F0E"/>
    <w:rsid w:val="0015115A"/>
    <w:rsid w:val="00151273"/>
    <w:rsid w:val="001523D1"/>
    <w:rsid w:val="00152715"/>
    <w:rsid w:val="0015346A"/>
    <w:rsid w:val="00154F88"/>
    <w:rsid w:val="001550EF"/>
    <w:rsid w:val="00155FD4"/>
    <w:rsid w:val="001566C9"/>
    <w:rsid w:val="00156B42"/>
    <w:rsid w:val="00156EF2"/>
    <w:rsid w:val="00157AD5"/>
    <w:rsid w:val="00157E18"/>
    <w:rsid w:val="001601FA"/>
    <w:rsid w:val="001612F5"/>
    <w:rsid w:val="00161841"/>
    <w:rsid w:val="001618C8"/>
    <w:rsid w:val="00161A7C"/>
    <w:rsid w:val="00161C0C"/>
    <w:rsid w:val="001622EC"/>
    <w:rsid w:val="0016276B"/>
    <w:rsid w:val="00162F7D"/>
    <w:rsid w:val="0016307D"/>
    <w:rsid w:val="0016358F"/>
    <w:rsid w:val="00163F89"/>
    <w:rsid w:val="001647A8"/>
    <w:rsid w:val="00164A4E"/>
    <w:rsid w:val="00165938"/>
    <w:rsid w:val="0016699C"/>
    <w:rsid w:val="00166AB7"/>
    <w:rsid w:val="00170ED5"/>
    <w:rsid w:val="00170FB9"/>
    <w:rsid w:val="00171050"/>
    <w:rsid w:val="00171128"/>
    <w:rsid w:val="00171BAC"/>
    <w:rsid w:val="00172056"/>
    <w:rsid w:val="0017259F"/>
    <w:rsid w:val="001726F3"/>
    <w:rsid w:val="00172743"/>
    <w:rsid w:val="00172960"/>
    <w:rsid w:val="0017341A"/>
    <w:rsid w:val="00173C9B"/>
    <w:rsid w:val="00174079"/>
    <w:rsid w:val="0017445C"/>
    <w:rsid w:val="001746D0"/>
    <w:rsid w:val="0017546B"/>
    <w:rsid w:val="00175622"/>
    <w:rsid w:val="00175919"/>
    <w:rsid w:val="00175D77"/>
    <w:rsid w:val="00176E16"/>
    <w:rsid w:val="0017774F"/>
    <w:rsid w:val="00177DCC"/>
    <w:rsid w:val="001801B6"/>
    <w:rsid w:val="0018060C"/>
    <w:rsid w:val="001811FB"/>
    <w:rsid w:val="00181510"/>
    <w:rsid w:val="0018198E"/>
    <w:rsid w:val="00181A1C"/>
    <w:rsid w:val="001824C2"/>
    <w:rsid w:val="0018283A"/>
    <w:rsid w:val="00182A26"/>
    <w:rsid w:val="00182B2E"/>
    <w:rsid w:val="0018319F"/>
    <w:rsid w:val="00183A4D"/>
    <w:rsid w:val="00183F5C"/>
    <w:rsid w:val="001840B6"/>
    <w:rsid w:val="00184288"/>
    <w:rsid w:val="00184C59"/>
    <w:rsid w:val="0018520B"/>
    <w:rsid w:val="0018528D"/>
    <w:rsid w:val="0018604C"/>
    <w:rsid w:val="00187D3E"/>
    <w:rsid w:val="00190532"/>
    <w:rsid w:val="001907B9"/>
    <w:rsid w:val="00190919"/>
    <w:rsid w:val="00190D6D"/>
    <w:rsid w:val="001916CF"/>
    <w:rsid w:val="00191F4C"/>
    <w:rsid w:val="0019228D"/>
    <w:rsid w:val="00192469"/>
    <w:rsid w:val="00192C14"/>
    <w:rsid w:val="00192F18"/>
    <w:rsid w:val="001931CB"/>
    <w:rsid w:val="00193913"/>
    <w:rsid w:val="00193B6B"/>
    <w:rsid w:val="00194239"/>
    <w:rsid w:val="00194856"/>
    <w:rsid w:val="00195200"/>
    <w:rsid w:val="00195D9C"/>
    <w:rsid w:val="00196728"/>
    <w:rsid w:val="001968E0"/>
    <w:rsid w:val="0019732A"/>
    <w:rsid w:val="00197449"/>
    <w:rsid w:val="001975AF"/>
    <w:rsid w:val="00197A3C"/>
    <w:rsid w:val="001A01E6"/>
    <w:rsid w:val="001A0AD3"/>
    <w:rsid w:val="001A1E12"/>
    <w:rsid w:val="001A201A"/>
    <w:rsid w:val="001A2081"/>
    <w:rsid w:val="001A24A4"/>
    <w:rsid w:val="001A2BA9"/>
    <w:rsid w:val="001A2E44"/>
    <w:rsid w:val="001A3084"/>
    <w:rsid w:val="001A3689"/>
    <w:rsid w:val="001A4A46"/>
    <w:rsid w:val="001A4ED7"/>
    <w:rsid w:val="001A4ED8"/>
    <w:rsid w:val="001A53C1"/>
    <w:rsid w:val="001A589B"/>
    <w:rsid w:val="001A60A6"/>
    <w:rsid w:val="001A631C"/>
    <w:rsid w:val="001A67D5"/>
    <w:rsid w:val="001A6947"/>
    <w:rsid w:val="001A6F6E"/>
    <w:rsid w:val="001B0312"/>
    <w:rsid w:val="001B0442"/>
    <w:rsid w:val="001B0BD4"/>
    <w:rsid w:val="001B0EDD"/>
    <w:rsid w:val="001B1548"/>
    <w:rsid w:val="001B177A"/>
    <w:rsid w:val="001B2559"/>
    <w:rsid w:val="001B2AE3"/>
    <w:rsid w:val="001B2DC2"/>
    <w:rsid w:val="001B2FA0"/>
    <w:rsid w:val="001B3E06"/>
    <w:rsid w:val="001B3E61"/>
    <w:rsid w:val="001B4607"/>
    <w:rsid w:val="001B46BD"/>
    <w:rsid w:val="001B5871"/>
    <w:rsid w:val="001B5C00"/>
    <w:rsid w:val="001B5FC9"/>
    <w:rsid w:val="001B60EB"/>
    <w:rsid w:val="001B6721"/>
    <w:rsid w:val="001B6932"/>
    <w:rsid w:val="001B775D"/>
    <w:rsid w:val="001C0AE3"/>
    <w:rsid w:val="001C0D47"/>
    <w:rsid w:val="001C1C00"/>
    <w:rsid w:val="001C29D7"/>
    <w:rsid w:val="001C2E42"/>
    <w:rsid w:val="001C2E67"/>
    <w:rsid w:val="001C31BE"/>
    <w:rsid w:val="001C365C"/>
    <w:rsid w:val="001C42AE"/>
    <w:rsid w:val="001C42EE"/>
    <w:rsid w:val="001C48A4"/>
    <w:rsid w:val="001C4A72"/>
    <w:rsid w:val="001C4DF6"/>
    <w:rsid w:val="001C575D"/>
    <w:rsid w:val="001C57B6"/>
    <w:rsid w:val="001C57E8"/>
    <w:rsid w:val="001C5970"/>
    <w:rsid w:val="001C5AE2"/>
    <w:rsid w:val="001C61BE"/>
    <w:rsid w:val="001C627B"/>
    <w:rsid w:val="001C775A"/>
    <w:rsid w:val="001D0A95"/>
    <w:rsid w:val="001D0D78"/>
    <w:rsid w:val="001D0FF1"/>
    <w:rsid w:val="001D1BF9"/>
    <w:rsid w:val="001D1DDD"/>
    <w:rsid w:val="001D21A7"/>
    <w:rsid w:val="001D3492"/>
    <w:rsid w:val="001D37F3"/>
    <w:rsid w:val="001D4989"/>
    <w:rsid w:val="001D4AFC"/>
    <w:rsid w:val="001D4D84"/>
    <w:rsid w:val="001D51BA"/>
    <w:rsid w:val="001D525F"/>
    <w:rsid w:val="001D5C5B"/>
    <w:rsid w:val="001D6469"/>
    <w:rsid w:val="001D6913"/>
    <w:rsid w:val="001D6DBA"/>
    <w:rsid w:val="001D7056"/>
    <w:rsid w:val="001D73C3"/>
    <w:rsid w:val="001D7459"/>
    <w:rsid w:val="001D74D6"/>
    <w:rsid w:val="001D76EC"/>
    <w:rsid w:val="001D7858"/>
    <w:rsid w:val="001D7E93"/>
    <w:rsid w:val="001E0620"/>
    <w:rsid w:val="001E08DC"/>
    <w:rsid w:val="001E0D20"/>
    <w:rsid w:val="001E12FE"/>
    <w:rsid w:val="001E132E"/>
    <w:rsid w:val="001E1517"/>
    <w:rsid w:val="001E1BF7"/>
    <w:rsid w:val="001E1FD4"/>
    <w:rsid w:val="001E2045"/>
    <w:rsid w:val="001E22F4"/>
    <w:rsid w:val="001E29CD"/>
    <w:rsid w:val="001E2D32"/>
    <w:rsid w:val="001E30C3"/>
    <w:rsid w:val="001E3896"/>
    <w:rsid w:val="001E3E98"/>
    <w:rsid w:val="001E4C3B"/>
    <w:rsid w:val="001E4E02"/>
    <w:rsid w:val="001E4E2E"/>
    <w:rsid w:val="001E5195"/>
    <w:rsid w:val="001E584F"/>
    <w:rsid w:val="001E5A4E"/>
    <w:rsid w:val="001E6F36"/>
    <w:rsid w:val="001E76F4"/>
    <w:rsid w:val="001F05AB"/>
    <w:rsid w:val="001F08D4"/>
    <w:rsid w:val="001F0BE3"/>
    <w:rsid w:val="001F0D46"/>
    <w:rsid w:val="001F106A"/>
    <w:rsid w:val="001F1CCC"/>
    <w:rsid w:val="001F210B"/>
    <w:rsid w:val="001F224B"/>
    <w:rsid w:val="001F2DA7"/>
    <w:rsid w:val="001F3237"/>
    <w:rsid w:val="001F330A"/>
    <w:rsid w:val="001F3875"/>
    <w:rsid w:val="001F4354"/>
    <w:rsid w:val="001F45A9"/>
    <w:rsid w:val="001F4D37"/>
    <w:rsid w:val="001F5055"/>
    <w:rsid w:val="001F52E6"/>
    <w:rsid w:val="001F5E6B"/>
    <w:rsid w:val="001F7078"/>
    <w:rsid w:val="001F7368"/>
    <w:rsid w:val="001F73B4"/>
    <w:rsid w:val="001F7B64"/>
    <w:rsid w:val="001F7E52"/>
    <w:rsid w:val="002000B5"/>
    <w:rsid w:val="00200273"/>
    <w:rsid w:val="00200C85"/>
    <w:rsid w:val="00200F98"/>
    <w:rsid w:val="002019FC"/>
    <w:rsid w:val="00201E18"/>
    <w:rsid w:val="00202252"/>
    <w:rsid w:val="002022CE"/>
    <w:rsid w:val="0020297A"/>
    <w:rsid w:val="002031E5"/>
    <w:rsid w:val="00203AA2"/>
    <w:rsid w:val="00203B3A"/>
    <w:rsid w:val="00203ED0"/>
    <w:rsid w:val="00204DEE"/>
    <w:rsid w:val="002051B8"/>
    <w:rsid w:val="002052C6"/>
    <w:rsid w:val="002053FB"/>
    <w:rsid w:val="00205497"/>
    <w:rsid w:val="00205614"/>
    <w:rsid w:val="00205DAE"/>
    <w:rsid w:val="00206677"/>
    <w:rsid w:val="0020686E"/>
    <w:rsid w:val="00206A09"/>
    <w:rsid w:val="00206CC9"/>
    <w:rsid w:val="002073F2"/>
    <w:rsid w:val="0020760A"/>
    <w:rsid w:val="00207D59"/>
    <w:rsid w:val="00210588"/>
    <w:rsid w:val="002108B9"/>
    <w:rsid w:val="00210B1B"/>
    <w:rsid w:val="002120DD"/>
    <w:rsid w:val="0021213D"/>
    <w:rsid w:val="002127C0"/>
    <w:rsid w:val="00212F6C"/>
    <w:rsid w:val="00213204"/>
    <w:rsid w:val="00213408"/>
    <w:rsid w:val="0021342D"/>
    <w:rsid w:val="00213467"/>
    <w:rsid w:val="00213CF2"/>
    <w:rsid w:val="002141AF"/>
    <w:rsid w:val="00214525"/>
    <w:rsid w:val="002145A9"/>
    <w:rsid w:val="00214A44"/>
    <w:rsid w:val="00215186"/>
    <w:rsid w:val="00215F98"/>
    <w:rsid w:val="002160C8"/>
    <w:rsid w:val="002163DB"/>
    <w:rsid w:val="002178FC"/>
    <w:rsid w:val="00217FDC"/>
    <w:rsid w:val="00220787"/>
    <w:rsid w:val="0022169B"/>
    <w:rsid w:val="00221DEA"/>
    <w:rsid w:val="002224C2"/>
    <w:rsid w:val="00222577"/>
    <w:rsid w:val="00223093"/>
    <w:rsid w:val="00224A75"/>
    <w:rsid w:val="00224CC4"/>
    <w:rsid w:val="00224E7A"/>
    <w:rsid w:val="002250F7"/>
    <w:rsid w:val="002253F9"/>
    <w:rsid w:val="0022566D"/>
    <w:rsid w:val="002258CE"/>
    <w:rsid w:val="00225CFC"/>
    <w:rsid w:val="00226538"/>
    <w:rsid w:val="00226A31"/>
    <w:rsid w:val="00226E9B"/>
    <w:rsid w:val="002270A2"/>
    <w:rsid w:val="0022740A"/>
    <w:rsid w:val="00227A22"/>
    <w:rsid w:val="00227E56"/>
    <w:rsid w:val="00227E6C"/>
    <w:rsid w:val="00230075"/>
    <w:rsid w:val="00230CCC"/>
    <w:rsid w:val="00230E21"/>
    <w:rsid w:val="00231596"/>
    <w:rsid w:val="00232738"/>
    <w:rsid w:val="0023288C"/>
    <w:rsid w:val="00232C1E"/>
    <w:rsid w:val="00232E65"/>
    <w:rsid w:val="002331D3"/>
    <w:rsid w:val="002338E9"/>
    <w:rsid w:val="00233E03"/>
    <w:rsid w:val="00234E57"/>
    <w:rsid w:val="0023523B"/>
    <w:rsid w:val="002356D2"/>
    <w:rsid w:val="0023595E"/>
    <w:rsid w:val="002359DA"/>
    <w:rsid w:val="002367D9"/>
    <w:rsid w:val="00240264"/>
    <w:rsid w:val="0024061A"/>
    <w:rsid w:val="00240B03"/>
    <w:rsid w:val="00240B3E"/>
    <w:rsid w:val="00241384"/>
    <w:rsid w:val="00241D0D"/>
    <w:rsid w:val="00244581"/>
    <w:rsid w:val="00244954"/>
    <w:rsid w:val="002449FE"/>
    <w:rsid w:val="00244FB7"/>
    <w:rsid w:val="0024564D"/>
    <w:rsid w:val="00246252"/>
    <w:rsid w:val="00246801"/>
    <w:rsid w:val="00246A1B"/>
    <w:rsid w:val="00246DA8"/>
    <w:rsid w:val="0024728A"/>
    <w:rsid w:val="00247342"/>
    <w:rsid w:val="0024767A"/>
    <w:rsid w:val="00247730"/>
    <w:rsid w:val="00247741"/>
    <w:rsid w:val="00247C35"/>
    <w:rsid w:val="00247E24"/>
    <w:rsid w:val="00247FAC"/>
    <w:rsid w:val="002500F3"/>
    <w:rsid w:val="00250397"/>
    <w:rsid w:val="00250D86"/>
    <w:rsid w:val="00250EA4"/>
    <w:rsid w:val="002513E2"/>
    <w:rsid w:val="002518F4"/>
    <w:rsid w:val="00251C24"/>
    <w:rsid w:val="00252599"/>
    <w:rsid w:val="00252699"/>
    <w:rsid w:val="00252730"/>
    <w:rsid w:val="002536F1"/>
    <w:rsid w:val="00253FD0"/>
    <w:rsid w:val="00254055"/>
    <w:rsid w:val="00254925"/>
    <w:rsid w:val="0025498A"/>
    <w:rsid w:val="00254A77"/>
    <w:rsid w:val="00254EAF"/>
    <w:rsid w:val="00255FF1"/>
    <w:rsid w:val="0025778B"/>
    <w:rsid w:val="002600DA"/>
    <w:rsid w:val="0026064E"/>
    <w:rsid w:val="00260AD6"/>
    <w:rsid w:val="00260E91"/>
    <w:rsid w:val="002610F1"/>
    <w:rsid w:val="00261302"/>
    <w:rsid w:val="0026153F"/>
    <w:rsid w:val="0026199B"/>
    <w:rsid w:val="00261C93"/>
    <w:rsid w:val="00261EC0"/>
    <w:rsid w:val="00261ED1"/>
    <w:rsid w:val="00261F42"/>
    <w:rsid w:val="002624A4"/>
    <w:rsid w:val="002631F8"/>
    <w:rsid w:val="00263402"/>
    <w:rsid w:val="0026398A"/>
    <w:rsid w:val="0026429C"/>
    <w:rsid w:val="002646BE"/>
    <w:rsid w:val="00264805"/>
    <w:rsid w:val="00264BF9"/>
    <w:rsid w:val="00264D42"/>
    <w:rsid w:val="00264EF1"/>
    <w:rsid w:val="00265056"/>
    <w:rsid w:val="002651C4"/>
    <w:rsid w:val="002653E5"/>
    <w:rsid w:val="0026561F"/>
    <w:rsid w:val="00265935"/>
    <w:rsid w:val="0026654C"/>
    <w:rsid w:val="002665DA"/>
    <w:rsid w:val="002668BF"/>
    <w:rsid w:val="00266AE1"/>
    <w:rsid w:val="00266EB0"/>
    <w:rsid w:val="00267506"/>
    <w:rsid w:val="0027010E"/>
    <w:rsid w:val="002704A5"/>
    <w:rsid w:val="00270AA6"/>
    <w:rsid w:val="00270E24"/>
    <w:rsid w:val="00271782"/>
    <w:rsid w:val="002717FA"/>
    <w:rsid w:val="00271FCA"/>
    <w:rsid w:val="00271FDC"/>
    <w:rsid w:val="0027210E"/>
    <w:rsid w:val="00272587"/>
    <w:rsid w:val="00272C31"/>
    <w:rsid w:val="00272C3D"/>
    <w:rsid w:val="00272ED2"/>
    <w:rsid w:val="00273110"/>
    <w:rsid w:val="00273BBD"/>
    <w:rsid w:val="0027448E"/>
    <w:rsid w:val="00274727"/>
    <w:rsid w:val="00274752"/>
    <w:rsid w:val="002749DB"/>
    <w:rsid w:val="00274FAC"/>
    <w:rsid w:val="00275B87"/>
    <w:rsid w:val="002763C5"/>
    <w:rsid w:val="0027641F"/>
    <w:rsid w:val="00276598"/>
    <w:rsid w:val="002778E6"/>
    <w:rsid w:val="002779DE"/>
    <w:rsid w:val="00277A72"/>
    <w:rsid w:val="00280B88"/>
    <w:rsid w:val="00280F69"/>
    <w:rsid w:val="00281F4B"/>
    <w:rsid w:val="0028231D"/>
    <w:rsid w:val="00283077"/>
    <w:rsid w:val="0028329E"/>
    <w:rsid w:val="0028422F"/>
    <w:rsid w:val="00285AC8"/>
    <w:rsid w:val="00285B19"/>
    <w:rsid w:val="00285CA0"/>
    <w:rsid w:val="00285CDE"/>
    <w:rsid w:val="002861FC"/>
    <w:rsid w:val="00286D42"/>
    <w:rsid w:val="00287309"/>
    <w:rsid w:val="002874EE"/>
    <w:rsid w:val="00287B3C"/>
    <w:rsid w:val="00287B49"/>
    <w:rsid w:val="00290105"/>
    <w:rsid w:val="0029063E"/>
    <w:rsid w:val="002907C4"/>
    <w:rsid w:val="00290D81"/>
    <w:rsid w:val="00290FDA"/>
    <w:rsid w:val="0029114C"/>
    <w:rsid w:val="00291C84"/>
    <w:rsid w:val="00291D1B"/>
    <w:rsid w:val="00291E4B"/>
    <w:rsid w:val="00291FC1"/>
    <w:rsid w:val="002932DC"/>
    <w:rsid w:val="00293536"/>
    <w:rsid w:val="00294115"/>
    <w:rsid w:val="00294FE1"/>
    <w:rsid w:val="00295498"/>
    <w:rsid w:val="00295A27"/>
    <w:rsid w:val="00296760"/>
    <w:rsid w:val="0029698C"/>
    <w:rsid w:val="00296EDA"/>
    <w:rsid w:val="00297888"/>
    <w:rsid w:val="00297ACB"/>
    <w:rsid w:val="00297FFA"/>
    <w:rsid w:val="002A001A"/>
    <w:rsid w:val="002A047A"/>
    <w:rsid w:val="002A05F9"/>
    <w:rsid w:val="002A18CF"/>
    <w:rsid w:val="002A2A6D"/>
    <w:rsid w:val="002A2C83"/>
    <w:rsid w:val="002A301C"/>
    <w:rsid w:val="002A47B4"/>
    <w:rsid w:val="002A542E"/>
    <w:rsid w:val="002A5B31"/>
    <w:rsid w:val="002A67D4"/>
    <w:rsid w:val="002A69CB"/>
    <w:rsid w:val="002A6E27"/>
    <w:rsid w:val="002A7D55"/>
    <w:rsid w:val="002B02C3"/>
    <w:rsid w:val="002B0716"/>
    <w:rsid w:val="002B1659"/>
    <w:rsid w:val="002B1C95"/>
    <w:rsid w:val="002B1E17"/>
    <w:rsid w:val="002B1FAA"/>
    <w:rsid w:val="002B2453"/>
    <w:rsid w:val="002B2529"/>
    <w:rsid w:val="002B2649"/>
    <w:rsid w:val="002B2BCA"/>
    <w:rsid w:val="002B2C48"/>
    <w:rsid w:val="002B4DD5"/>
    <w:rsid w:val="002B4E57"/>
    <w:rsid w:val="002B5458"/>
    <w:rsid w:val="002B57CB"/>
    <w:rsid w:val="002B6386"/>
    <w:rsid w:val="002B6B66"/>
    <w:rsid w:val="002B6F09"/>
    <w:rsid w:val="002B7251"/>
    <w:rsid w:val="002B73D9"/>
    <w:rsid w:val="002B7B6A"/>
    <w:rsid w:val="002B7EB0"/>
    <w:rsid w:val="002C058B"/>
    <w:rsid w:val="002C088A"/>
    <w:rsid w:val="002C0F92"/>
    <w:rsid w:val="002C1DEE"/>
    <w:rsid w:val="002C2437"/>
    <w:rsid w:val="002C30CE"/>
    <w:rsid w:val="002C392B"/>
    <w:rsid w:val="002C3AD6"/>
    <w:rsid w:val="002C4935"/>
    <w:rsid w:val="002C4B3C"/>
    <w:rsid w:val="002C51D4"/>
    <w:rsid w:val="002C5556"/>
    <w:rsid w:val="002C56B3"/>
    <w:rsid w:val="002C59BC"/>
    <w:rsid w:val="002C5A78"/>
    <w:rsid w:val="002C5E14"/>
    <w:rsid w:val="002C5EAB"/>
    <w:rsid w:val="002C5FBF"/>
    <w:rsid w:val="002C5FF9"/>
    <w:rsid w:val="002C6803"/>
    <w:rsid w:val="002C69A3"/>
    <w:rsid w:val="002C6FE4"/>
    <w:rsid w:val="002C78F8"/>
    <w:rsid w:val="002C7A64"/>
    <w:rsid w:val="002C7BAA"/>
    <w:rsid w:val="002C7E76"/>
    <w:rsid w:val="002D1C5B"/>
    <w:rsid w:val="002D1C81"/>
    <w:rsid w:val="002D1FEF"/>
    <w:rsid w:val="002D2841"/>
    <w:rsid w:val="002D3113"/>
    <w:rsid w:val="002D3390"/>
    <w:rsid w:val="002D33D3"/>
    <w:rsid w:val="002D3718"/>
    <w:rsid w:val="002D48FF"/>
    <w:rsid w:val="002D4E0B"/>
    <w:rsid w:val="002D5058"/>
    <w:rsid w:val="002D53C9"/>
    <w:rsid w:val="002D566C"/>
    <w:rsid w:val="002D577C"/>
    <w:rsid w:val="002D7312"/>
    <w:rsid w:val="002D74ED"/>
    <w:rsid w:val="002D7551"/>
    <w:rsid w:val="002D7639"/>
    <w:rsid w:val="002D7A5B"/>
    <w:rsid w:val="002D7DCF"/>
    <w:rsid w:val="002E033D"/>
    <w:rsid w:val="002E0F15"/>
    <w:rsid w:val="002E0F9F"/>
    <w:rsid w:val="002E0FB4"/>
    <w:rsid w:val="002E1112"/>
    <w:rsid w:val="002E11A3"/>
    <w:rsid w:val="002E11A5"/>
    <w:rsid w:val="002E11B7"/>
    <w:rsid w:val="002E154C"/>
    <w:rsid w:val="002E1590"/>
    <w:rsid w:val="002E168C"/>
    <w:rsid w:val="002E19B9"/>
    <w:rsid w:val="002E21F9"/>
    <w:rsid w:val="002E3848"/>
    <w:rsid w:val="002E3F31"/>
    <w:rsid w:val="002E49B6"/>
    <w:rsid w:val="002E4ED8"/>
    <w:rsid w:val="002E5EC5"/>
    <w:rsid w:val="002E60BE"/>
    <w:rsid w:val="002E6360"/>
    <w:rsid w:val="002E6DA8"/>
    <w:rsid w:val="002E6DD7"/>
    <w:rsid w:val="002E7F46"/>
    <w:rsid w:val="002F020E"/>
    <w:rsid w:val="002F0363"/>
    <w:rsid w:val="002F071E"/>
    <w:rsid w:val="002F0C94"/>
    <w:rsid w:val="002F0CD1"/>
    <w:rsid w:val="002F0EA1"/>
    <w:rsid w:val="002F1279"/>
    <w:rsid w:val="002F137B"/>
    <w:rsid w:val="002F27E3"/>
    <w:rsid w:val="002F2DF8"/>
    <w:rsid w:val="002F2FAE"/>
    <w:rsid w:val="002F3BA8"/>
    <w:rsid w:val="002F3DB1"/>
    <w:rsid w:val="002F4706"/>
    <w:rsid w:val="002F4DCF"/>
    <w:rsid w:val="002F4FB7"/>
    <w:rsid w:val="002F50C7"/>
    <w:rsid w:val="002F5105"/>
    <w:rsid w:val="002F55B4"/>
    <w:rsid w:val="002F570D"/>
    <w:rsid w:val="002F5901"/>
    <w:rsid w:val="002F5B88"/>
    <w:rsid w:val="002F5E33"/>
    <w:rsid w:val="002F5F6B"/>
    <w:rsid w:val="002F5FC1"/>
    <w:rsid w:val="002F61FE"/>
    <w:rsid w:val="002F6AA7"/>
    <w:rsid w:val="002F7921"/>
    <w:rsid w:val="00300765"/>
    <w:rsid w:val="00300862"/>
    <w:rsid w:val="00300AFF"/>
    <w:rsid w:val="00300B91"/>
    <w:rsid w:val="00300D3C"/>
    <w:rsid w:val="00300DC0"/>
    <w:rsid w:val="00301157"/>
    <w:rsid w:val="003012BA"/>
    <w:rsid w:val="00301539"/>
    <w:rsid w:val="003016B3"/>
    <w:rsid w:val="00301B0A"/>
    <w:rsid w:val="003021F9"/>
    <w:rsid w:val="003022C3"/>
    <w:rsid w:val="003023D4"/>
    <w:rsid w:val="00302E42"/>
    <w:rsid w:val="00303386"/>
    <w:rsid w:val="003033F2"/>
    <w:rsid w:val="0030385A"/>
    <w:rsid w:val="00304966"/>
    <w:rsid w:val="00304F4F"/>
    <w:rsid w:val="00305362"/>
    <w:rsid w:val="0030655A"/>
    <w:rsid w:val="00306876"/>
    <w:rsid w:val="00306937"/>
    <w:rsid w:val="003069D7"/>
    <w:rsid w:val="003070E2"/>
    <w:rsid w:val="003074AB"/>
    <w:rsid w:val="0031080E"/>
    <w:rsid w:val="00310F94"/>
    <w:rsid w:val="003117FC"/>
    <w:rsid w:val="003119B7"/>
    <w:rsid w:val="00311B78"/>
    <w:rsid w:val="00312079"/>
    <w:rsid w:val="00312416"/>
    <w:rsid w:val="00312762"/>
    <w:rsid w:val="00312D05"/>
    <w:rsid w:val="00313656"/>
    <w:rsid w:val="003138AC"/>
    <w:rsid w:val="00313AAA"/>
    <w:rsid w:val="00314B13"/>
    <w:rsid w:val="003152DA"/>
    <w:rsid w:val="00315537"/>
    <w:rsid w:val="00315592"/>
    <w:rsid w:val="00315C57"/>
    <w:rsid w:val="003160AA"/>
    <w:rsid w:val="003162DD"/>
    <w:rsid w:val="003171D9"/>
    <w:rsid w:val="00317F4A"/>
    <w:rsid w:val="003204C6"/>
    <w:rsid w:val="00320869"/>
    <w:rsid w:val="00320E1D"/>
    <w:rsid w:val="00321413"/>
    <w:rsid w:val="003220C1"/>
    <w:rsid w:val="00322428"/>
    <w:rsid w:val="0032288B"/>
    <w:rsid w:val="00322EB8"/>
    <w:rsid w:val="00322F37"/>
    <w:rsid w:val="0032323F"/>
    <w:rsid w:val="00323AB0"/>
    <w:rsid w:val="003240C2"/>
    <w:rsid w:val="003242A0"/>
    <w:rsid w:val="00324CF4"/>
    <w:rsid w:val="00324EEA"/>
    <w:rsid w:val="00324F8A"/>
    <w:rsid w:val="00325561"/>
    <w:rsid w:val="00325A79"/>
    <w:rsid w:val="00325D4E"/>
    <w:rsid w:val="00326B26"/>
    <w:rsid w:val="00326C58"/>
    <w:rsid w:val="00326E2C"/>
    <w:rsid w:val="00327612"/>
    <w:rsid w:val="00327A72"/>
    <w:rsid w:val="00327A90"/>
    <w:rsid w:val="00327E28"/>
    <w:rsid w:val="00327E9D"/>
    <w:rsid w:val="003302F8"/>
    <w:rsid w:val="00331277"/>
    <w:rsid w:val="003316DB"/>
    <w:rsid w:val="00331714"/>
    <w:rsid w:val="00331C7E"/>
    <w:rsid w:val="0033273E"/>
    <w:rsid w:val="00332E06"/>
    <w:rsid w:val="0033313B"/>
    <w:rsid w:val="0033397F"/>
    <w:rsid w:val="00333E9A"/>
    <w:rsid w:val="00334165"/>
    <w:rsid w:val="00334792"/>
    <w:rsid w:val="003352C6"/>
    <w:rsid w:val="00335C58"/>
    <w:rsid w:val="00335F3A"/>
    <w:rsid w:val="00336D4C"/>
    <w:rsid w:val="00336E1F"/>
    <w:rsid w:val="00337622"/>
    <w:rsid w:val="00340CFD"/>
    <w:rsid w:val="003411AE"/>
    <w:rsid w:val="003412E0"/>
    <w:rsid w:val="00341D65"/>
    <w:rsid w:val="00342928"/>
    <w:rsid w:val="00342C2B"/>
    <w:rsid w:val="00342E20"/>
    <w:rsid w:val="00343046"/>
    <w:rsid w:val="00343197"/>
    <w:rsid w:val="00343509"/>
    <w:rsid w:val="00343AE5"/>
    <w:rsid w:val="00343EC5"/>
    <w:rsid w:val="003441C1"/>
    <w:rsid w:val="00344D27"/>
    <w:rsid w:val="00345925"/>
    <w:rsid w:val="00345DE5"/>
    <w:rsid w:val="003460C8"/>
    <w:rsid w:val="00347178"/>
    <w:rsid w:val="00351607"/>
    <w:rsid w:val="00351734"/>
    <w:rsid w:val="0035196F"/>
    <w:rsid w:val="00351D19"/>
    <w:rsid w:val="00351DDB"/>
    <w:rsid w:val="00352A83"/>
    <w:rsid w:val="00352B55"/>
    <w:rsid w:val="00352DC6"/>
    <w:rsid w:val="00353068"/>
    <w:rsid w:val="00353076"/>
    <w:rsid w:val="00353265"/>
    <w:rsid w:val="003537E0"/>
    <w:rsid w:val="00353832"/>
    <w:rsid w:val="00353D05"/>
    <w:rsid w:val="0035424C"/>
    <w:rsid w:val="003542DA"/>
    <w:rsid w:val="0035621A"/>
    <w:rsid w:val="003563E1"/>
    <w:rsid w:val="003567C2"/>
    <w:rsid w:val="00356B43"/>
    <w:rsid w:val="0035719E"/>
    <w:rsid w:val="0035772F"/>
    <w:rsid w:val="0035780F"/>
    <w:rsid w:val="00357B5D"/>
    <w:rsid w:val="00357C41"/>
    <w:rsid w:val="0036007E"/>
    <w:rsid w:val="00360213"/>
    <w:rsid w:val="00360224"/>
    <w:rsid w:val="0036069D"/>
    <w:rsid w:val="003606A4"/>
    <w:rsid w:val="00360DAA"/>
    <w:rsid w:val="003613C3"/>
    <w:rsid w:val="003614B5"/>
    <w:rsid w:val="003629E3"/>
    <w:rsid w:val="0036412D"/>
    <w:rsid w:val="00364646"/>
    <w:rsid w:val="00364ADF"/>
    <w:rsid w:val="00364D0D"/>
    <w:rsid w:val="00365589"/>
    <w:rsid w:val="00365736"/>
    <w:rsid w:val="003658B4"/>
    <w:rsid w:val="00365C6A"/>
    <w:rsid w:val="003667A4"/>
    <w:rsid w:val="0036684B"/>
    <w:rsid w:val="0036684E"/>
    <w:rsid w:val="0036715D"/>
    <w:rsid w:val="003675F1"/>
    <w:rsid w:val="00367D23"/>
    <w:rsid w:val="0037005A"/>
    <w:rsid w:val="00370181"/>
    <w:rsid w:val="0037111F"/>
    <w:rsid w:val="003712A9"/>
    <w:rsid w:val="00371DA1"/>
    <w:rsid w:val="00371E4C"/>
    <w:rsid w:val="003725AB"/>
    <w:rsid w:val="00372CBA"/>
    <w:rsid w:val="00373697"/>
    <w:rsid w:val="0037420E"/>
    <w:rsid w:val="003744B0"/>
    <w:rsid w:val="00374B0A"/>
    <w:rsid w:val="00374C8C"/>
    <w:rsid w:val="00374DD9"/>
    <w:rsid w:val="00374E04"/>
    <w:rsid w:val="00374E7A"/>
    <w:rsid w:val="003755C2"/>
    <w:rsid w:val="00376282"/>
    <w:rsid w:val="00376358"/>
    <w:rsid w:val="00376606"/>
    <w:rsid w:val="00376B0F"/>
    <w:rsid w:val="00376D20"/>
    <w:rsid w:val="00376D78"/>
    <w:rsid w:val="00377891"/>
    <w:rsid w:val="003803F3"/>
    <w:rsid w:val="00380BDE"/>
    <w:rsid w:val="00380FBD"/>
    <w:rsid w:val="00381149"/>
    <w:rsid w:val="00381240"/>
    <w:rsid w:val="0038185E"/>
    <w:rsid w:val="00382092"/>
    <w:rsid w:val="0038216C"/>
    <w:rsid w:val="0038224D"/>
    <w:rsid w:val="00382E7F"/>
    <w:rsid w:val="00383293"/>
    <w:rsid w:val="0038498F"/>
    <w:rsid w:val="00384AD7"/>
    <w:rsid w:val="003852A2"/>
    <w:rsid w:val="0038546C"/>
    <w:rsid w:val="00386083"/>
    <w:rsid w:val="0038667E"/>
    <w:rsid w:val="00387103"/>
    <w:rsid w:val="00387779"/>
    <w:rsid w:val="00387922"/>
    <w:rsid w:val="00390556"/>
    <w:rsid w:val="0039082E"/>
    <w:rsid w:val="0039090E"/>
    <w:rsid w:val="00390DDD"/>
    <w:rsid w:val="00390EA9"/>
    <w:rsid w:val="00390FF3"/>
    <w:rsid w:val="0039131E"/>
    <w:rsid w:val="00391A30"/>
    <w:rsid w:val="00391CEF"/>
    <w:rsid w:val="00392DD1"/>
    <w:rsid w:val="003930F3"/>
    <w:rsid w:val="003939F5"/>
    <w:rsid w:val="00393A88"/>
    <w:rsid w:val="0039439A"/>
    <w:rsid w:val="003943CF"/>
    <w:rsid w:val="00394793"/>
    <w:rsid w:val="0039480C"/>
    <w:rsid w:val="00394D1A"/>
    <w:rsid w:val="00394D8A"/>
    <w:rsid w:val="00395B24"/>
    <w:rsid w:val="00395C24"/>
    <w:rsid w:val="00395EC6"/>
    <w:rsid w:val="00396370"/>
    <w:rsid w:val="0039716A"/>
    <w:rsid w:val="0039777E"/>
    <w:rsid w:val="00397E30"/>
    <w:rsid w:val="003A05F8"/>
    <w:rsid w:val="003A07E8"/>
    <w:rsid w:val="003A11E4"/>
    <w:rsid w:val="003A1E46"/>
    <w:rsid w:val="003A2B2A"/>
    <w:rsid w:val="003A2F12"/>
    <w:rsid w:val="003A3076"/>
    <w:rsid w:val="003A3EF0"/>
    <w:rsid w:val="003A3FA5"/>
    <w:rsid w:val="003A46A8"/>
    <w:rsid w:val="003A5612"/>
    <w:rsid w:val="003A65D0"/>
    <w:rsid w:val="003A6949"/>
    <w:rsid w:val="003A730D"/>
    <w:rsid w:val="003A7EED"/>
    <w:rsid w:val="003A7FFA"/>
    <w:rsid w:val="003B0590"/>
    <w:rsid w:val="003B08AF"/>
    <w:rsid w:val="003B0B3F"/>
    <w:rsid w:val="003B0E8A"/>
    <w:rsid w:val="003B12F7"/>
    <w:rsid w:val="003B135F"/>
    <w:rsid w:val="003B1659"/>
    <w:rsid w:val="003B1A88"/>
    <w:rsid w:val="003B24AA"/>
    <w:rsid w:val="003B25A1"/>
    <w:rsid w:val="003B25CE"/>
    <w:rsid w:val="003B2BD7"/>
    <w:rsid w:val="003B30CC"/>
    <w:rsid w:val="003B327E"/>
    <w:rsid w:val="003B39D3"/>
    <w:rsid w:val="003B4877"/>
    <w:rsid w:val="003B48E9"/>
    <w:rsid w:val="003B491D"/>
    <w:rsid w:val="003B51A7"/>
    <w:rsid w:val="003B5E48"/>
    <w:rsid w:val="003B62ED"/>
    <w:rsid w:val="003B6647"/>
    <w:rsid w:val="003B6692"/>
    <w:rsid w:val="003B751C"/>
    <w:rsid w:val="003B7590"/>
    <w:rsid w:val="003B77D2"/>
    <w:rsid w:val="003B7F1A"/>
    <w:rsid w:val="003C0F46"/>
    <w:rsid w:val="003C14DB"/>
    <w:rsid w:val="003C2AAF"/>
    <w:rsid w:val="003C3104"/>
    <w:rsid w:val="003C39A9"/>
    <w:rsid w:val="003C3BED"/>
    <w:rsid w:val="003C3CB7"/>
    <w:rsid w:val="003C4382"/>
    <w:rsid w:val="003C4648"/>
    <w:rsid w:val="003C4792"/>
    <w:rsid w:val="003C4FA9"/>
    <w:rsid w:val="003C519A"/>
    <w:rsid w:val="003C595A"/>
    <w:rsid w:val="003C5DE1"/>
    <w:rsid w:val="003C6317"/>
    <w:rsid w:val="003C65BD"/>
    <w:rsid w:val="003C6686"/>
    <w:rsid w:val="003C692D"/>
    <w:rsid w:val="003C6C9C"/>
    <w:rsid w:val="003C6D10"/>
    <w:rsid w:val="003C6FCB"/>
    <w:rsid w:val="003D01BA"/>
    <w:rsid w:val="003D021E"/>
    <w:rsid w:val="003D0227"/>
    <w:rsid w:val="003D063C"/>
    <w:rsid w:val="003D0A7F"/>
    <w:rsid w:val="003D18D4"/>
    <w:rsid w:val="003D1D58"/>
    <w:rsid w:val="003D1ECE"/>
    <w:rsid w:val="003D26BC"/>
    <w:rsid w:val="003D27C9"/>
    <w:rsid w:val="003D2921"/>
    <w:rsid w:val="003D2B40"/>
    <w:rsid w:val="003D34B0"/>
    <w:rsid w:val="003D3626"/>
    <w:rsid w:val="003D3855"/>
    <w:rsid w:val="003D4282"/>
    <w:rsid w:val="003D4444"/>
    <w:rsid w:val="003D46D9"/>
    <w:rsid w:val="003D4707"/>
    <w:rsid w:val="003D4ED3"/>
    <w:rsid w:val="003D50F0"/>
    <w:rsid w:val="003D5952"/>
    <w:rsid w:val="003D5AA0"/>
    <w:rsid w:val="003E0551"/>
    <w:rsid w:val="003E055C"/>
    <w:rsid w:val="003E073A"/>
    <w:rsid w:val="003E0B5F"/>
    <w:rsid w:val="003E0CE7"/>
    <w:rsid w:val="003E117C"/>
    <w:rsid w:val="003E2B9E"/>
    <w:rsid w:val="003E3012"/>
    <w:rsid w:val="003E307B"/>
    <w:rsid w:val="003E3838"/>
    <w:rsid w:val="003E3B23"/>
    <w:rsid w:val="003E44E8"/>
    <w:rsid w:val="003E4C99"/>
    <w:rsid w:val="003E5461"/>
    <w:rsid w:val="003E5876"/>
    <w:rsid w:val="003E5985"/>
    <w:rsid w:val="003E5A02"/>
    <w:rsid w:val="003E5D54"/>
    <w:rsid w:val="003E6A03"/>
    <w:rsid w:val="003E6AC3"/>
    <w:rsid w:val="003E735B"/>
    <w:rsid w:val="003E7558"/>
    <w:rsid w:val="003F0194"/>
    <w:rsid w:val="003F0DF0"/>
    <w:rsid w:val="003F0FE9"/>
    <w:rsid w:val="003F113D"/>
    <w:rsid w:val="003F13ED"/>
    <w:rsid w:val="003F2328"/>
    <w:rsid w:val="003F285F"/>
    <w:rsid w:val="003F356C"/>
    <w:rsid w:val="003F35F2"/>
    <w:rsid w:val="003F3702"/>
    <w:rsid w:val="003F3DE2"/>
    <w:rsid w:val="003F3E0F"/>
    <w:rsid w:val="003F4650"/>
    <w:rsid w:val="003F50CE"/>
    <w:rsid w:val="003F55A7"/>
    <w:rsid w:val="003F5CE9"/>
    <w:rsid w:val="003F6176"/>
    <w:rsid w:val="003F692C"/>
    <w:rsid w:val="003F69A3"/>
    <w:rsid w:val="003F72C7"/>
    <w:rsid w:val="00400D47"/>
    <w:rsid w:val="00400DBB"/>
    <w:rsid w:val="00401768"/>
    <w:rsid w:val="00401E2D"/>
    <w:rsid w:val="00402135"/>
    <w:rsid w:val="00402A0E"/>
    <w:rsid w:val="00402AF6"/>
    <w:rsid w:val="00402EB9"/>
    <w:rsid w:val="00403251"/>
    <w:rsid w:val="0040363C"/>
    <w:rsid w:val="00403C4F"/>
    <w:rsid w:val="004045FC"/>
    <w:rsid w:val="004053CA"/>
    <w:rsid w:val="00406C65"/>
    <w:rsid w:val="00406E22"/>
    <w:rsid w:val="0040713F"/>
    <w:rsid w:val="0040746C"/>
    <w:rsid w:val="00407610"/>
    <w:rsid w:val="00407940"/>
    <w:rsid w:val="004101E8"/>
    <w:rsid w:val="00410592"/>
    <w:rsid w:val="0041174B"/>
    <w:rsid w:val="00411C95"/>
    <w:rsid w:val="00412D57"/>
    <w:rsid w:val="004137C1"/>
    <w:rsid w:val="00413931"/>
    <w:rsid w:val="00413CD4"/>
    <w:rsid w:val="00414405"/>
    <w:rsid w:val="00414556"/>
    <w:rsid w:val="004149C2"/>
    <w:rsid w:val="00415682"/>
    <w:rsid w:val="0041576D"/>
    <w:rsid w:val="00415F4E"/>
    <w:rsid w:val="00415FB2"/>
    <w:rsid w:val="00416861"/>
    <w:rsid w:val="00416F3E"/>
    <w:rsid w:val="00417048"/>
    <w:rsid w:val="00417BB3"/>
    <w:rsid w:val="00417EFA"/>
    <w:rsid w:val="00420077"/>
    <w:rsid w:val="004209D6"/>
    <w:rsid w:val="00420B7D"/>
    <w:rsid w:val="00420BDE"/>
    <w:rsid w:val="00420CCC"/>
    <w:rsid w:val="00420E63"/>
    <w:rsid w:val="00421767"/>
    <w:rsid w:val="00421BDA"/>
    <w:rsid w:val="00421C09"/>
    <w:rsid w:val="00421D37"/>
    <w:rsid w:val="004225DB"/>
    <w:rsid w:val="0042286F"/>
    <w:rsid w:val="00423906"/>
    <w:rsid w:val="00424276"/>
    <w:rsid w:val="00424477"/>
    <w:rsid w:val="004244FC"/>
    <w:rsid w:val="00424A84"/>
    <w:rsid w:val="00424B2D"/>
    <w:rsid w:val="004251CB"/>
    <w:rsid w:val="00425894"/>
    <w:rsid w:val="00425C93"/>
    <w:rsid w:val="00426A4E"/>
    <w:rsid w:val="00427B23"/>
    <w:rsid w:val="00427F38"/>
    <w:rsid w:val="00427FF6"/>
    <w:rsid w:val="00430200"/>
    <w:rsid w:val="00430537"/>
    <w:rsid w:val="0043064C"/>
    <w:rsid w:val="00430820"/>
    <w:rsid w:val="00430B54"/>
    <w:rsid w:val="00430C25"/>
    <w:rsid w:val="00432862"/>
    <w:rsid w:val="00432CC2"/>
    <w:rsid w:val="004335B6"/>
    <w:rsid w:val="00434280"/>
    <w:rsid w:val="00434AB3"/>
    <w:rsid w:val="004356DC"/>
    <w:rsid w:val="00436180"/>
    <w:rsid w:val="004364CA"/>
    <w:rsid w:val="004364DD"/>
    <w:rsid w:val="00436E4B"/>
    <w:rsid w:val="004371B5"/>
    <w:rsid w:val="004372CB"/>
    <w:rsid w:val="0043786D"/>
    <w:rsid w:val="00437F14"/>
    <w:rsid w:val="00437F5A"/>
    <w:rsid w:val="00440275"/>
    <w:rsid w:val="00440286"/>
    <w:rsid w:val="00440F4C"/>
    <w:rsid w:val="00441630"/>
    <w:rsid w:val="0044194B"/>
    <w:rsid w:val="00441BB1"/>
    <w:rsid w:val="00442076"/>
    <w:rsid w:val="00442845"/>
    <w:rsid w:val="00442D6F"/>
    <w:rsid w:val="00442DCB"/>
    <w:rsid w:val="004430AB"/>
    <w:rsid w:val="004437E4"/>
    <w:rsid w:val="00443AC4"/>
    <w:rsid w:val="00443C17"/>
    <w:rsid w:val="00443C94"/>
    <w:rsid w:val="00443CEF"/>
    <w:rsid w:val="004440F4"/>
    <w:rsid w:val="004442E1"/>
    <w:rsid w:val="004446AF"/>
    <w:rsid w:val="00444777"/>
    <w:rsid w:val="00444D95"/>
    <w:rsid w:val="004451B6"/>
    <w:rsid w:val="0044547D"/>
    <w:rsid w:val="004459DF"/>
    <w:rsid w:val="00446DFB"/>
    <w:rsid w:val="00446FF7"/>
    <w:rsid w:val="00447277"/>
    <w:rsid w:val="00447A40"/>
    <w:rsid w:val="00447B85"/>
    <w:rsid w:val="004504FC"/>
    <w:rsid w:val="00450A90"/>
    <w:rsid w:val="00450C66"/>
    <w:rsid w:val="004519E4"/>
    <w:rsid w:val="00451F8B"/>
    <w:rsid w:val="00452713"/>
    <w:rsid w:val="00453D94"/>
    <w:rsid w:val="004540C3"/>
    <w:rsid w:val="004544E0"/>
    <w:rsid w:val="004551C2"/>
    <w:rsid w:val="004551F3"/>
    <w:rsid w:val="004555F9"/>
    <w:rsid w:val="004556F5"/>
    <w:rsid w:val="0045583C"/>
    <w:rsid w:val="00455DD0"/>
    <w:rsid w:val="00455E05"/>
    <w:rsid w:val="00456753"/>
    <w:rsid w:val="00456DC0"/>
    <w:rsid w:val="0046043B"/>
    <w:rsid w:val="00460D18"/>
    <w:rsid w:val="004617BE"/>
    <w:rsid w:val="0046229E"/>
    <w:rsid w:val="00462C88"/>
    <w:rsid w:val="00463E6E"/>
    <w:rsid w:val="004648AE"/>
    <w:rsid w:val="00464EA7"/>
    <w:rsid w:val="0046577D"/>
    <w:rsid w:val="00465AAB"/>
    <w:rsid w:val="00467450"/>
    <w:rsid w:val="00467623"/>
    <w:rsid w:val="00467841"/>
    <w:rsid w:val="00467966"/>
    <w:rsid w:val="00467D23"/>
    <w:rsid w:val="004701CB"/>
    <w:rsid w:val="0047051A"/>
    <w:rsid w:val="004707DC"/>
    <w:rsid w:val="00470D45"/>
    <w:rsid w:val="00471093"/>
    <w:rsid w:val="0047144C"/>
    <w:rsid w:val="004716AB"/>
    <w:rsid w:val="00471820"/>
    <w:rsid w:val="004719DA"/>
    <w:rsid w:val="004724EC"/>
    <w:rsid w:val="0047281C"/>
    <w:rsid w:val="00472AD0"/>
    <w:rsid w:val="00474740"/>
    <w:rsid w:val="0047485E"/>
    <w:rsid w:val="00474C76"/>
    <w:rsid w:val="00474F70"/>
    <w:rsid w:val="00475589"/>
    <w:rsid w:val="00475DFF"/>
    <w:rsid w:val="004760E7"/>
    <w:rsid w:val="0047642F"/>
    <w:rsid w:val="00476D0B"/>
    <w:rsid w:val="00476F8E"/>
    <w:rsid w:val="00477876"/>
    <w:rsid w:val="00477924"/>
    <w:rsid w:val="00477C39"/>
    <w:rsid w:val="00480071"/>
    <w:rsid w:val="00480498"/>
    <w:rsid w:val="0048052C"/>
    <w:rsid w:val="00480A3C"/>
    <w:rsid w:val="00482062"/>
    <w:rsid w:val="00482304"/>
    <w:rsid w:val="0048263F"/>
    <w:rsid w:val="004830BE"/>
    <w:rsid w:val="004832CE"/>
    <w:rsid w:val="00483533"/>
    <w:rsid w:val="004844E6"/>
    <w:rsid w:val="00484886"/>
    <w:rsid w:val="00485938"/>
    <w:rsid w:val="00485DCD"/>
    <w:rsid w:val="00486028"/>
    <w:rsid w:val="00486181"/>
    <w:rsid w:val="004863A5"/>
    <w:rsid w:val="0048664B"/>
    <w:rsid w:val="00486BEE"/>
    <w:rsid w:val="004871A4"/>
    <w:rsid w:val="00487701"/>
    <w:rsid w:val="00487AFE"/>
    <w:rsid w:val="00487E19"/>
    <w:rsid w:val="00490328"/>
    <w:rsid w:val="00490529"/>
    <w:rsid w:val="00491745"/>
    <w:rsid w:val="00491889"/>
    <w:rsid w:val="004922E3"/>
    <w:rsid w:val="004926E8"/>
    <w:rsid w:val="00492F5B"/>
    <w:rsid w:val="00493536"/>
    <w:rsid w:val="0049379A"/>
    <w:rsid w:val="00494846"/>
    <w:rsid w:val="00495292"/>
    <w:rsid w:val="004954D0"/>
    <w:rsid w:val="00495777"/>
    <w:rsid w:val="00495C78"/>
    <w:rsid w:val="00495F93"/>
    <w:rsid w:val="00496207"/>
    <w:rsid w:val="00496976"/>
    <w:rsid w:val="00496B17"/>
    <w:rsid w:val="00497CE2"/>
    <w:rsid w:val="004A0B86"/>
    <w:rsid w:val="004A1328"/>
    <w:rsid w:val="004A17BA"/>
    <w:rsid w:val="004A2002"/>
    <w:rsid w:val="004A23FD"/>
    <w:rsid w:val="004A31B9"/>
    <w:rsid w:val="004A32C8"/>
    <w:rsid w:val="004A4648"/>
    <w:rsid w:val="004A46FC"/>
    <w:rsid w:val="004A4C9D"/>
    <w:rsid w:val="004A5198"/>
    <w:rsid w:val="004A5294"/>
    <w:rsid w:val="004A5350"/>
    <w:rsid w:val="004A5374"/>
    <w:rsid w:val="004A5633"/>
    <w:rsid w:val="004A5DD6"/>
    <w:rsid w:val="004A5EE9"/>
    <w:rsid w:val="004A6809"/>
    <w:rsid w:val="004A6AF5"/>
    <w:rsid w:val="004A79F1"/>
    <w:rsid w:val="004B0744"/>
    <w:rsid w:val="004B0D7E"/>
    <w:rsid w:val="004B11A9"/>
    <w:rsid w:val="004B19DC"/>
    <w:rsid w:val="004B21C6"/>
    <w:rsid w:val="004B2655"/>
    <w:rsid w:val="004B27A2"/>
    <w:rsid w:val="004B3461"/>
    <w:rsid w:val="004B3835"/>
    <w:rsid w:val="004B3BEB"/>
    <w:rsid w:val="004B5088"/>
    <w:rsid w:val="004B51F3"/>
    <w:rsid w:val="004B59A9"/>
    <w:rsid w:val="004B65BE"/>
    <w:rsid w:val="004B6EC5"/>
    <w:rsid w:val="004B6FCF"/>
    <w:rsid w:val="004B754E"/>
    <w:rsid w:val="004C06B5"/>
    <w:rsid w:val="004C0B9A"/>
    <w:rsid w:val="004C1A40"/>
    <w:rsid w:val="004C1BBC"/>
    <w:rsid w:val="004C2129"/>
    <w:rsid w:val="004C237C"/>
    <w:rsid w:val="004C26BD"/>
    <w:rsid w:val="004C26BF"/>
    <w:rsid w:val="004C2B7A"/>
    <w:rsid w:val="004C2C59"/>
    <w:rsid w:val="004C2EBF"/>
    <w:rsid w:val="004C301F"/>
    <w:rsid w:val="004C30E3"/>
    <w:rsid w:val="004C328A"/>
    <w:rsid w:val="004C3334"/>
    <w:rsid w:val="004C3509"/>
    <w:rsid w:val="004C42FE"/>
    <w:rsid w:val="004C43F9"/>
    <w:rsid w:val="004C47FD"/>
    <w:rsid w:val="004C5834"/>
    <w:rsid w:val="004C58D3"/>
    <w:rsid w:val="004C5B15"/>
    <w:rsid w:val="004C5D3E"/>
    <w:rsid w:val="004C61F7"/>
    <w:rsid w:val="004C6A18"/>
    <w:rsid w:val="004C6BDC"/>
    <w:rsid w:val="004C7749"/>
    <w:rsid w:val="004D0263"/>
    <w:rsid w:val="004D0F21"/>
    <w:rsid w:val="004D1161"/>
    <w:rsid w:val="004D1E3A"/>
    <w:rsid w:val="004D2267"/>
    <w:rsid w:val="004D29D5"/>
    <w:rsid w:val="004D2F5D"/>
    <w:rsid w:val="004D3D13"/>
    <w:rsid w:val="004D3E09"/>
    <w:rsid w:val="004D519C"/>
    <w:rsid w:val="004D5ADB"/>
    <w:rsid w:val="004D5B29"/>
    <w:rsid w:val="004D5FB5"/>
    <w:rsid w:val="004D5FCA"/>
    <w:rsid w:val="004D63E5"/>
    <w:rsid w:val="004D6829"/>
    <w:rsid w:val="004D7D0E"/>
    <w:rsid w:val="004E006C"/>
    <w:rsid w:val="004E040B"/>
    <w:rsid w:val="004E0F2B"/>
    <w:rsid w:val="004E17DC"/>
    <w:rsid w:val="004E2057"/>
    <w:rsid w:val="004E281F"/>
    <w:rsid w:val="004E2908"/>
    <w:rsid w:val="004E32D0"/>
    <w:rsid w:val="004E3FEE"/>
    <w:rsid w:val="004E401A"/>
    <w:rsid w:val="004E429B"/>
    <w:rsid w:val="004E4B5F"/>
    <w:rsid w:val="004E4C3B"/>
    <w:rsid w:val="004E5224"/>
    <w:rsid w:val="004E60B4"/>
    <w:rsid w:val="004E65CA"/>
    <w:rsid w:val="004E69C4"/>
    <w:rsid w:val="004E6BCB"/>
    <w:rsid w:val="004E6BFE"/>
    <w:rsid w:val="004E7353"/>
    <w:rsid w:val="004E7C21"/>
    <w:rsid w:val="004E7FE0"/>
    <w:rsid w:val="004F11B4"/>
    <w:rsid w:val="004F1228"/>
    <w:rsid w:val="004F1381"/>
    <w:rsid w:val="004F1495"/>
    <w:rsid w:val="004F2B4B"/>
    <w:rsid w:val="004F2E91"/>
    <w:rsid w:val="004F4761"/>
    <w:rsid w:val="004F47DF"/>
    <w:rsid w:val="004F4B53"/>
    <w:rsid w:val="004F4B59"/>
    <w:rsid w:val="004F629C"/>
    <w:rsid w:val="004F67B1"/>
    <w:rsid w:val="0050015F"/>
    <w:rsid w:val="005005D0"/>
    <w:rsid w:val="005010F2"/>
    <w:rsid w:val="00501C92"/>
    <w:rsid w:val="00501F4E"/>
    <w:rsid w:val="00503D65"/>
    <w:rsid w:val="00504278"/>
    <w:rsid w:val="0050479D"/>
    <w:rsid w:val="005049D4"/>
    <w:rsid w:val="00505134"/>
    <w:rsid w:val="00505287"/>
    <w:rsid w:val="005054A9"/>
    <w:rsid w:val="00506A4B"/>
    <w:rsid w:val="00506CE1"/>
    <w:rsid w:val="00506E7D"/>
    <w:rsid w:val="005104C2"/>
    <w:rsid w:val="00510AF3"/>
    <w:rsid w:val="00510F96"/>
    <w:rsid w:val="0051123D"/>
    <w:rsid w:val="00511754"/>
    <w:rsid w:val="005117B7"/>
    <w:rsid w:val="00511AD4"/>
    <w:rsid w:val="00512909"/>
    <w:rsid w:val="00513392"/>
    <w:rsid w:val="00513553"/>
    <w:rsid w:val="005136C6"/>
    <w:rsid w:val="0051394D"/>
    <w:rsid w:val="00514025"/>
    <w:rsid w:val="0051420F"/>
    <w:rsid w:val="005143F5"/>
    <w:rsid w:val="005146AE"/>
    <w:rsid w:val="00514769"/>
    <w:rsid w:val="00514BF5"/>
    <w:rsid w:val="005155FF"/>
    <w:rsid w:val="00515BB5"/>
    <w:rsid w:val="00515CA9"/>
    <w:rsid w:val="00515FA1"/>
    <w:rsid w:val="0051618C"/>
    <w:rsid w:val="00516DF6"/>
    <w:rsid w:val="00517B73"/>
    <w:rsid w:val="00517C1A"/>
    <w:rsid w:val="005200A0"/>
    <w:rsid w:val="00520834"/>
    <w:rsid w:val="0052094A"/>
    <w:rsid w:val="00520A1A"/>
    <w:rsid w:val="00520C5C"/>
    <w:rsid w:val="00520EC7"/>
    <w:rsid w:val="00521C1F"/>
    <w:rsid w:val="0052219D"/>
    <w:rsid w:val="00522421"/>
    <w:rsid w:val="00522E96"/>
    <w:rsid w:val="00522F8E"/>
    <w:rsid w:val="00524D64"/>
    <w:rsid w:val="00525210"/>
    <w:rsid w:val="0052658D"/>
    <w:rsid w:val="005266CF"/>
    <w:rsid w:val="00526A47"/>
    <w:rsid w:val="00527511"/>
    <w:rsid w:val="00527661"/>
    <w:rsid w:val="00530286"/>
    <w:rsid w:val="005303D6"/>
    <w:rsid w:val="0053068B"/>
    <w:rsid w:val="00531B81"/>
    <w:rsid w:val="00531EE4"/>
    <w:rsid w:val="005325C1"/>
    <w:rsid w:val="0053267A"/>
    <w:rsid w:val="00532B63"/>
    <w:rsid w:val="00532E45"/>
    <w:rsid w:val="0053315C"/>
    <w:rsid w:val="00533788"/>
    <w:rsid w:val="00533C4A"/>
    <w:rsid w:val="0053463C"/>
    <w:rsid w:val="0053478C"/>
    <w:rsid w:val="0053499E"/>
    <w:rsid w:val="005354F7"/>
    <w:rsid w:val="0053555F"/>
    <w:rsid w:val="0053586B"/>
    <w:rsid w:val="005366DD"/>
    <w:rsid w:val="005368D6"/>
    <w:rsid w:val="00536C76"/>
    <w:rsid w:val="00537B7C"/>
    <w:rsid w:val="00540CE0"/>
    <w:rsid w:val="00541FC1"/>
    <w:rsid w:val="005422B0"/>
    <w:rsid w:val="005427DF"/>
    <w:rsid w:val="00542C52"/>
    <w:rsid w:val="0054360E"/>
    <w:rsid w:val="0054388C"/>
    <w:rsid w:val="005438E1"/>
    <w:rsid w:val="00543FC4"/>
    <w:rsid w:val="00544707"/>
    <w:rsid w:val="00544A1E"/>
    <w:rsid w:val="0054556B"/>
    <w:rsid w:val="00545BD5"/>
    <w:rsid w:val="00545D38"/>
    <w:rsid w:val="00545F1B"/>
    <w:rsid w:val="00546B49"/>
    <w:rsid w:val="00546CD7"/>
    <w:rsid w:val="00546D85"/>
    <w:rsid w:val="00547B72"/>
    <w:rsid w:val="00547EE5"/>
    <w:rsid w:val="005504EB"/>
    <w:rsid w:val="005512F8"/>
    <w:rsid w:val="00551BC7"/>
    <w:rsid w:val="00551DCF"/>
    <w:rsid w:val="00552201"/>
    <w:rsid w:val="005522BC"/>
    <w:rsid w:val="00552597"/>
    <w:rsid w:val="00553451"/>
    <w:rsid w:val="00553559"/>
    <w:rsid w:val="00554315"/>
    <w:rsid w:val="00554AE3"/>
    <w:rsid w:val="00554E52"/>
    <w:rsid w:val="00555229"/>
    <w:rsid w:val="00555927"/>
    <w:rsid w:val="00556584"/>
    <w:rsid w:val="00556C5B"/>
    <w:rsid w:val="00556F60"/>
    <w:rsid w:val="00556FDA"/>
    <w:rsid w:val="0055740C"/>
    <w:rsid w:val="0055765C"/>
    <w:rsid w:val="005578B5"/>
    <w:rsid w:val="0055792F"/>
    <w:rsid w:val="00557A58"/>
    <w:rsid w:val="00557DA9"/>
    <w:rsid w:val="005601BF"/>
    <w:rsid w:val="005602DA"/>
    <w:rsid w:val="00560363"/>
    <w:rsid w:val="00560681"/>
    <w:rsid w:val="00560B3D"/>
    <w:rsid w:val="0056191B"/>
    <w:rsid w:val="00562226"/>
    <w:rsid w:val="005623BC"/>
    <w:rsid w:val="00563917"/>
    <w:rsid w:val="00564827"/>
    <w:rsid w:val="00564CF5"/>
    <w:rsid w:val="00564EF4"/>
    <w:rsid w:val="00564FDC"/>
    <w:rsid w:val="00565D68"/>
    <w:rsid w:val="00565E7D"/>
    <w:rsid w:val="0056621E"/>
    <w:rsid w:val="00566221"/>
    <w:rsid w:val="00566365"/>
    <w:rsid w:val="00566466"/>
    <w:rsid w:val="0056660E"/>
    <w:rsid w:val="0056680D"/>
    <w:rsid w:val="005669A0"/>
    <w:rsid w:val="00566BB8"/>
    <w:rsid w:val="00567BF0"/>
    <w:rsid w:val="00567D09"/>
    <w:rsid w:val="005702CD"/>
    <w:rsid w:val="00570935"/>
    <w:rsid w:val="00570EC3"/>
    <w:rsid w:val="0057174D"/>
    <w:rsid w:val="00571792"/>
    <w:rsid w:val="00571EAC"/>
    <w:rsid w:val="00572FC6"/>
    <w:rsid w:val="0057305B"/>
    <w:rsid w:val="0057402D"/>
    <w:rsid w:val="00574AAE"/>
    <w:rsid w:val="005756EE"/>
    <w:rsid w:val="00575D25"/>
    <w:rsid w:val="00575D62"/>
    <w:rsid w:val="00575E0A"/>
    <w:rsid w:val="00575E4F"/>
    <w:rsid w:val="00576134"/>
    <w:rsid w:val="00577551"/>
    <w:rsid w:val="00577E72"/>
    <w:rsid w:val="00580A2F"/>
    <w:rsid w:val="005835E1"/>
    <w:rsid w:val="0058380A"/>
    <w:rsid w:val="005846D9"/>
    <w:rsid w:val="00584A24"/>
    <w:rsid w:val="00585734"/>
    <w:rsid w:val="00585A0E"/>
    <w:rsid w:val="0058614C"/>
    <w:rsid w:val="0058629D"/>
    <w:rsid w:val="005862C8"/>
    <w:rsid w:val="005867F9"/>
    <w:rsid w:val="00586ACF"/>
    <w:rsid w:val="00586C41"/>
    <w:rsid w:val="00586DD0"/>
    <w:rsid w:val="00587C19"/>
    <w:rsid w:val="0059061F"/>
    <w:rsid w:val="00591193"/>
    <w:rsid w:val="0059145A"/>
    <w:rsid w:val="00591ECB"/>
    <w:rsid w:val="005927AC"/>
    <w:rsid w:val="005928EE"/>
    <w:rsid w:val="005929A5"/>
    <w:rsid w:val="00593B31"/>
    <w:rsid w:val="00593F1B"/>
    <w:rsid w:val="00594591"/>
    <w:rsid w:val="00594AE5"/>
    <w:rsid w:val="00595395"/>
    <w:rsid w:val="00595554"/>
    <w:rsid w:val="005957F2"/>
    <w:rsid w:val="00595930"/>
    <w:rsid w:val="00595985"/>
    <w:rsid w:val="00595AB9"/>
    <w:rsid w:val="00596A59"/>
    <w:rsid w:val="00596E6F"/>
    <w:rsid w:val="005975A8"/>
    <w:rsid w:val="00597666"/>
    <w:rsid w:val="00597D55"/>
    <w:rsid w:val="00597DC1"/>
    <w:rsid w:val="005A02BF"/>
    <w:rsid w:val="005A02F1"/>
    <w:rsid w:val="005A0C3B"/>
    <w:rsid w:val="005A11B5"/>
    <w:rsid w:val="005A1310"/>
    <w:rsid w:val="005A13CE"/>
    <w:rsid w:val="005A141D"/>
    <w:rsid w:val="005A14C9"/>
    <w:rsid w:val="005A1D4F"/>
    <w:rsid w:val="005A3732"/>
    <w:rsid w:val="005A3AE6"/>
    <w:rsid w:val="005A3C7C"/>
    <w:rsid w:val="005A3CD0"/>
    <w:rsid w:val="005A3F6E"/>
    <w:rsid w:val="005A49BF"/>
    <w:rsid w:val="005A523E"/>
    <w:rsid w:val="005A59FD"/>
    <w:rsid w:val="005A6568"/>
    <w:rsid w:val="005A73AB"/>
    <w:rsid w:val="005A73F4"/>
    <w:rsid w:val="005B00C0"/>
    <w:rsid w:val="005B07D0"/>
    <w:rsid w:val="005B1B35"/>
    <w:rsid w:val="005B1E11"/>
    <w:rsid w:val="005B22BE"/>
    <w:rsid w:val="005B28AF"/>
    <w:rsid w:val="005B3DD6"/>
    <w:rsid w:val="005B4F02"/>
    <w:rsid w:val="005B5070"/>
    <w:rsid w:val="005B561F"/>
    <w:rsid w:val="005B6103"/>
    <w:rsid w:val="005B6663"/>
    <w:rsid w:val="005B6732"/>
    <w:rsid w:val="005B678D"/>
    <w:rsid w:val="005B6C26"/>
    <w:rsid w:val="005B6D49"/>
    <w:rsid w:val="005B701C"/>
    <w:rsid w:val="005B7218"/>
    <w:rsid w:val="005B721B"/>
    <w:rsid w:val="005B74B6"/>
    <w:rsid w:val="005C0200"/>
    <w:rsid w:val="005C02B2"/>
    <w:rsid w:val="005C0805"/>
    <w:rsid w:val="005C0E87"/>
    <w:rsid w:val="005C11B2"/>
    <w:rsid w:val="005C16C3"/>
    <w:rsid w:val="005C1E55"/>
    <w:rsid w:val="005C20D5"/>
    <w:rsid w:val="005C218B"/>
    <w:rsid w:val="005C2AB7"/>
    <w:rsid w:val="005C2F96"/>
    <w:rsid w:val="005C318F"/>
    <w:rsid w:val="005C3881"/>
    <w:rsid w:val="005C4371"/>
    <w:rsid w:val="005C43A3"/>
    <w:rsid w:val="005C4F44"/>
    <w:rsid w:val="005C586E"/>
    <w:rsid w:val="005C63A7"/>
    <w:rsid w:val="005C7BC0"/>
    <w:rsid w:val="005C7EA7"/>
    <w:rsid w:val="005C7F37"/>
    <w:rsid w:val="005D01F8"/>
    <w:rsid w:val="005D0427"/>
    <w:rsid w:val="005D0445"/>
    <w:rsid w:val="005D078C"/>
    <w:rsid w:val="005D11E1"/>
    <w:rsid w:val="005D170B"/>
    <w:rsid w:val="005D2077"/>
    <w:rsid w:val="005D24CE"/>
    <w:rsid w:val="005D26D0"/>
    <w:rsid w:val="005D2D75"/>
    <w:rsid w:val="005D2FD8"/>
    <w:rsid w:val="005D3421"/>
    <w:rsid w:val="005D34F5"/>
    <w:rsid w:val="005D3959"/>
    <w:rsid w:val="005D3F3A"/>
    <w:rsid w:val="005D417C"/>
    <w:rsid w:val="005D452E"/>
    <w:rsid w:val="005D496F"/>
    <w:rsid w:val="005D4C70"/>
    <w:rsid w:val="005D4FFC"/>
    <w:rsid w:val="005D5B32"/>
    <w:rsid w:val="005D62B1"/>
    <w:rsid w:val="005D6F26"/>
    <w:rsid w:val="005D7357"/>
    <w:rsid w:val="005D79D0"/>
    <w:rsid w:val="005D7A39"/>
    <w:rsid w:val="005E04D7"/>
    <w:rsid w:val="005E04F7"/>
    <w:rsid w:val="005E08A9"/>
    <w:rsid w:val="005E0FEC"/>
    <w:rsid w:val="005E23FD"/>
    <w:rsid w:val="005E2D0B"/>
    <w:rsid w:val="005E3EAB"/>
    <w:rsid w:val="005E3F50"/>
    <w:rsid w:val="005E472A"/>
    <w:rsid w:val="005E49DE"/>
    <w:rsid w:val="005E4FAE"/>
    <w:rsid w:val="005E67BF"/>
    <w:rsid w:val="005E716F"/>
    <w:rsid w:val="005E7FDD"/>
    <w:rsid w:val="005F00F8"/>
    <w:rsid w:val="005F0E2C"/>
    <w:rsid w:val="005F1F14"/>
    <w:rsid w:val="005F2A8D"/>
    <w:rsid w:val="005F3484"/>
    <w:rsid w:val="005F3AAD"/>
    <w:rsid w:val="005F452C"/>
    <w:rsid w:val="005F5D37"/>
    <w:rsid w:val="005F5DF6"/>
    <w:rsid w:val="005F5EA5"/>
    <w:rsid w:val="005F62F1"/>
    <w:rsid w:val="005F6962"/>
    <w:rsid w:val="005F7300"/>
    <w:rsid w:val="005F77C4"/>
    <w:rsid w:val="005F7942"/>
    <w:rsid w:val="005F797E"/>
    <w:rsid w:val="0060105C"/>
    <w:rsid w:val="00601E04"/>
    <w:rsid w:val="0060231D"/>
    <w:rsid w:val="00602C92"/>
    <w:rsid w:val="006049AB"/>
    <w:rsid w:val="00604FD2"/>
    <w:rsid w:val="00606AD7"/>
    <w:rsid w:val="00607367"/>
    <w:rsid w:val="00607F06"/>
    <w:rsid w:val="0061075C"/>
    <w:rsid w:val="006107A1"/>
    <w:rsid w:val="00610BB8"/>
    <w:rsid w:val="0061105A"/>
    <w:rsid w:val="0061138F"/>
    <w:rsid w:val="006113DC"/>
    <w:rsid w:val="006116F7"/>
    <w:rsid w:val="00611760"/>
    <w:rsid w:val="0061249F"/>
    <w:rsid w:val="00612655"/>
    <w:rsid w:val="006126EE"/>
    <w:rsid w:val="00614A9E"/>
    <w:rsid w:val="00614BB7"/>
    <w:rsid w:val="0061512E"/>
    <w:rsid w:val="006157E4"/>
    <w:rsid w:val="00615851"/>
    <w:rsid w:val="00615D07"/>
    <w:rsid w:val="0061647F"/>
    <w:rsid w:val="0061713A"/>
    <w:rsid w:val="00617923"/>
    <w:rsid w:val="00617D05"/>
    <w:rsid w:val="00617D9D"/>
    <w:rsid w:val="00617F6F"/>
    <w:rsid w:val="006201D3"/>
    <w:rsid w:val="0062118C"/>
    <w:rsid w:val="00621789"/>
    <w:rsid w:val="0062186F"/>
    <w:rsid w:val="006222A9"/>
    <w:rsid w:val="006234F8"/>
    <w:rsid w:val="00624470"/>
    <w:rsid w:val="006246D2"/>
    <w:rsid w:val="00624C28"/>
    <w:rsid w:val="00624FEF"/>
    <w:rsid w:val="00625239"/>
    <w:rsid w:val="00625318"/>
    <w:rsid w:val="00625CAE"/>
    <w:rsid w:val="00625D4F"/>
    <w:rsid w:val="00626583"/>
    <w:rsid w:val="00626CBB"/>
    <w:rsid w:val="00630599"/>
    <w:rsid w:val="00630706"/>
    <w:rsid w:val="00630A40"/>
    <w:rsid w:val="00630A46"/>
    <w:rsid w:val="00630E88"/>
    <w:rsid w:val="00631CDD"/>
    <w:rsid w:val="006321B0"/>
    <w:rsid w:val="00632A88"/>
    <w:rsid w:val="00632E01"/>
    <w:rsid w:val="006335F4"/>
    <w:rsid w:val="00633795"/>
    <w:rsid w:val="006358C0"/>
    <w:rsid w:val="00636160"/>
    <w:rsid w:val="006363F4"/>
    <w:rsid w:val="006367B7"/>
    <w:rsid w:val="00636D21"/>
    <w:rsid w:val="00636DD4"/>
    <w:rsid w:val="006370CF"/>
    <w:rsid w:val="006375E5"/>
    <w:rsid w:val="006376DC"/>
    <w:rsid w:val="00640368"/>
    <w:rsid w:val="00640619"/>
    <w:rsid w:val="0064064D"/>
    <w:rsid w:val="00641097"/>
    <w:rsid w:val="0064148A"/>
    <w:rsid w:val="006415C0"/>
    <w:rsid w:val="00641A6C"/>
    <w:rsid w:val="00641F5D"/>
    <w:rsid w:val="00641FE2"/>
    <w:rsid w:val="00642B3E"/>
    <w:rsid w:val="006434B2"/>
    <w:rsid w:val="00643706"/>
    <w:rsid w:val="00644CE9"/>
    <w:rsid w:val="0064540B"/>
    <w:rsid w:val="00645484"/>
    <w:rsid w:val="00645770"/>
    <w:rsid w:val="006458F4"/>
    <w:rsid w:val="00645E6F"/>
    <w:rsid w:val="00646365"/>
    <w:rsid w:val="0064707C"/>
    <w:rsid w:val="006472A1"/>
    <w:rsid w:val="006475AE"/>
    <w:rsid w:val="00647D5C"/>
    <w:rsid w:val="006500A4"/>
    <w:rsid w:val="00650272"/>
    <w:rsid w:val="00650A3A"/>
    <w:rsid w:val="00650D96"/>
    <w:rsid w:val="00650DE0"/>
    <w:rsid w:val="006517A6"/>
    <w:rsid w:val="006525A9"/>
    <w:rsid w:val="006525B7"/>
    <w:rsid w:val="00652B34"/>
    <w:rsid w:val="0065345B"/>
    <w:rsid w:val="00653584"/>
    <w:rsid w:val="0065483F"/>
    <w:rsid w:val="00654A1A"/>
    <w:rsid w:val="00654B5F"/>
    <w:rsid w:val="00654FD1"/>
    <w:rsid w:val="0065538A"/>
    <w:rsid w:val="006558BE"/>
    <w:rsid w:val="006563EE"/>
    <w:rsid w:val="006564C4"/>
    <w:rsid w:val="0065683D"/>
    <w:rsid w:val="006575F9"/>
    <w:rsid w:val="00660AFA"/>
    <w:rsid w:val="00660D2D"/>
    <w:rsid w:val="00660FF4"/>
    <w:rsid w:val="006611F7"/>
    <w:rsid w:val="006613DD"/>
    <w:rsid w:val="00661D5A"/>
    <w:rsid w:val="00662876"/>
    <w:rsid w:val="006636C6"/>
    <w:rsid w:val="006639EE"/>
    <w:rsid w:val="00665751"/>
    <w:rsid w:val="00665782"/>
    <w:rsid w:val="00665D18"/>
    <w:rsid w:val="0066635C"/>
    <w:rsid w:val="00666B6D"/>
    <w:rsid w:val="006675BA"/>
    <w:rsid w:val="0067088B"/>
    <w:rsid w:val="006711E3"/>
    <w:rsid w:val="00671440"/>
    <w:rsid w:val="00672E0C"/>
    <w:rsid w:val="00672E1C"/>
    <w:rsid w:val="00673047"/>
    <w:rsid w:val="006732EA"/>
    <w:rsid w:val="006734FD"/>
    <w:rsid w:val="00673850"/>
    <w:rsid w:val="00674644"/>
    <w:rsid w:val="00674E2E"/>
    <w:rsid w:val="006757EF"/>
    <w:rsid w:val="00675A31"/>
    <w:rsid w:val="00675BF7"/>
    <w:rsid w:val="006768D4"/>
    <w:rsid w:val="00676B6B"/>
    <w:rsid w:val="00676CF2"/>
    <w:rsid w:val="00676D99"/>
    <w:rsid w:val="00676E36"/>
    <w:rsid w:val="00677194"/>
    <w:rsid w:val="006772C8"/>
    <w:rsid w:val="006775CE"/>
    <w:rsid w:val="00677CCD"/>
    <w:rsid w:val="00680084"/>
    <w:rsid w:val="00680358"/>
    <w:rsid w:val="00680732"/>
    <w:rsid w:val="006807AF"/>
    <w:rsid w:val="00680DC0"/>
    <w:rsid w:val="00680DDC"/>
    <w:rsid w:val="00681061"/>
    <w:rsid w:val="006813FA"/>
    <w:rsid w:val="00681B28"/>
    <w:rsid w:val="00681D61"/>
    <w:rsid w:val="00681EA5"/>
    <w:rsid w:val="00681EBB"/>
    <w:rsid w:val="006820DC"/>
    <w:rsid w:val="00682B11"/>
    <w:rsid w:val="006832B7"/>
    <w:rsid w:val="00683C6E"/>
    <w:rsid w:val="006854E7"/>
    <w:rsid w:val="00685733"/>
    <w:rsid w:val="00685A1C"/>
    <w:rsid w:val="0068641A"/>
    <w:rsid w:val="00686515"/>
    <w:rsid w:val="0068774B"/>
    <w:rsid w:val="00687812"/>
    <w:rsid w:val="00687848"/>
    <w:rsid w:val="00690171"/>
    <w:rsid w:val="006901ED"/>
    <w:rsid w:val="0069155A"/>
    <w:rsid w:val="00691B5B"/>
    <w:rsid w:val="0069228C"/>
    <w:rsid w:val="00692D7D"/>
    <w:rsid w:val="0069312E"/>
    <w:rsid w:val="006932AB"/>
    <w:rsid w:val="006932D4"/>
    <w:rsid w:val="00693647"/>
    <w:rsid w:val="00693881"/>
    <w:rsid w:val="00693944"/>
    <w:rsid w:val="00693BC6"/>
    <w:rsid w:val="00693BDE"/>
    <w:rsid w:val="00693D21"/>
    <w:rsid w:val="00693D4B"/>
    <w:rsid w:val="00694781"/>
    <w:rsid w:val="00694812"/>
    <w:rsid w:val="00694AEA"/>
    <w:rsid w:val="00695D9D"/>
    <w:rsid w:val="00696785"/>
    <w:rsid w:val="00696C6C"/>
    <w:rsid w:val="00697440"/>
    <w:rsid w:val="006975D6"/>
    <w:rsid w:val="006A092F"/>
    <w:rsid w:val="006A10FC"/>
    <w:rsid w:val="006A11E3"/>
    <w:rsid w:val="006A1ECD"/>
    <w:rsid w:val="006A1F4D"/>
    <w:rsid w:val="006A225C"/>
    <w:rsid w:val="006A22A6"/>
    <w:rsid w:val="006A2727"/>
    <w:rsid w:val="006A296D"/>
    <w:rsid w:val="006A32C8"/>
    <w:rsid w:val="006A33D7"/>
    <w:rsid w:val="006A35DE"/>
    <w:rsid w:val="006A3977"/>
    <w:rsid w:val="006A50CC"/>
    <w:rsid w:val="006A5DCB"/>
    <w:rsid w:val="006A615B"/>
    <w:rsid w:val="006A6223"/>
    <w:rsid w:val="006A6766"/>
    <w:rsid w:val="006A76E8"/>
    <w:rsid w:val="006B1453"/>
    <w:rsid w:val="006B23FD"/>
    <w:rsid w:val="006B2569"/>
    <w:rsid w:val="006B2D17"/>
    <w:rsid w:val="006B3893"/>
    <w:rsid w:val="006B3B81"/>
    <w:rsid w:val="006B3F2C"/>
    <w:rsid w:val="006B3FBC"/>
    <w:rsid w:val="006B40B3"/>
    <w:rsid w:val="006B5476"/>
    <w:rsid w:val="006B5702"/>
    <w:rsid w:val="006B5DA0"/>
    <w:rsid w:val="006B791C"/>
    <w:rsid w:val="006B7AF1"/>
    <w:rsid w:val="006C094C"/>
    <w:rsid w:val="006C0A16"/>
    <w:rsid w:val="006C0E8A"/>
    <w:rsid w:val="006C126D"/>
    <w:rsid w:val="006C171B"/>
    <w:rsid w:val="006C17F4"/>
    <w:rsid w:val="006C2267"/>
    <w:rsid w:val="006C38AB"/>
    <w:rsid w:val="006C3B58"/>
    <w:rsid w:val="006C3D39"/>
    <w:rsid w:val="006C3E8E"/>
    <w:rsid w:val="006C45C0"/>
    <w:rsid w:val="006C45D1"/>
    <w:rsid w:val="006C4755"/>
    <w:rsid w:val="006C4DE2"/>
    <w:rsid w:val="006C5010"/>
    <w:rsid w:val="006C5B66"/>
    <w:rsid w:val="006C7F42"/>
    <w:rsid w:val="006D0E39"/>
    <w:rsid w:val="006D1466"/>
    <w:rsid w:val="006D15F3"/>
    <w:rsid w:val="006D1935"/>
    <w:rsid w:val="006D19A4"/>
    <w:rsid w:val="006D2C7D"/>
    <w:rsid w:val="006D337A"/>
    <w:rsid w:val="006D3897"/>
    <w:rsid w:val="006D3E7B"/>
    <w:rsid w:val="006D3FA0"/>
    <w:rsid w:val="006D3FBD"/>
    <w:rsid w:val="006D46F7"/>
    <w:rsid w:val="006D4BF8"/>
    <w:rsid w:val="006D4C61"/>
    <w:rsid w:val="006D5351"/>
    <w:rsid w:val="006D55BE"/>
    <w:rsid w:val="006D5CD7"/>
    <w:rsid w:val="006D5F5C"/>
    <w:rsid w:val="006D641A"/>
    <w:rsid w:val="006D67E8"/>
    <w:rsid w:val="006D7419"/>
    <w:rsid w:val="006D743D"/>
    <w:rsid w:val="006D753F"/>
    <w:rsid w:val="006D7BFF"/>
    <w:rsid w:val="006D7E68"/>
    <w:rsid w:val="006D7F29"/>
    <w:rsid w:val="006E0326"/>
    <w:rsid w:val="006E0E0C"/>
    <w:rsid w:val="006E10FB"/>
    <w:rsid w:val="006E115D"/>
    <w:rsid w:val="006E14BA"/>
    <w:rsid w:val="006E16E0"/>
    <w:rsid w:val="006E25FA"/>
    <w:rsid w:val="006E2607"/>
    <w:rsid w:val="006E278F"/>
    <w:rsid w:val="006E30BD"/>
    <w:rsid w:val="006E30FA"/>
    <w:rsid w:val="006E39AA"/>
    <w:rsid w:val="006E44AF"/>
    <w:rsid w:val="006E46AF"/>
    <w:rsid w:val="006E499E"/>
    <w:rsid w:val="006E5027"/>
    <w:rsid w:val="006E603F"/>
    <w:rsid w:val="006E6C52"/>
    <w:rsid w:val="006E7DD6"/>
    <w:rsid w:val="006F01FE"/>
    <w:rsid w:val="006F0310"/>
    <w:rsid w:val="006F0D2B"/>
    <w:rsid w:val="006F1266"/>
    <w:rsid w:val="006F1347"/>
    <w:rsid w:val="006F179D"/>
    <w:rsid w:val="006F20E5"/>
    <w:rsid w:val="006F25D7"/>
    <w:rsid w:val="006F3BFC"/>
    <w:rsid w:val="006F40B2"/>
    <w:rsid w:val="006F41CA"/>
    <w:rsid w:val="006F50B7"/>
    <w:rsid w:val="006F542A"/>
    <w:rsid w:val="006F5662"/>
    <w:rsid w:val="006F588F"/>
    <w:rsid w:val="006F5EF2"/>
    <w:rsid w:val="006F6E57"/>
    <w:rsid w:val="006F7858"/>
    <w:rsid w:val="00700591"/>
    <w:rsid w:val="00700797"/>
    <w:rsid w:val="0070083E"/>
    <w:rsid w:val="007008FA"/>
    <w:rsid w:val="00701BBC"/>
    <w:rsid w:val="007025B0"/>
    <w:rsid w:val="00702C47"/>
    <w:rsid w:val="00703361"/>
    <w:rsid w:val="007036AD"/>
    <w:rsid w:val="00703BF5"/>
    <w:rsid w:val="00703F5E"/>
    <w:rsid w:val="00704C6F"/>
    <w:rsid w:val="00704E97"/>
    <w:rsid w:val="00705050"/>
    <w:rsid w:val="00705054"/>
    <w:rsid w:val="00706064"/>
    <w:rsid w:val="00706C12"/>
    <w:rsid w:val="00706DE4"/>
    <w:rsid w:val="00706FA2"/>
    <w:rsid w:val="00710214"/>
    <w:rsid w:val="00710A3A"/>
    <w:rsid w:val="0071106B"/>
    <w:rsid w:val="0071130C"/>
    <w:rsid w:val="00711445"/>
    <w:rsid w:val="00711562"/>
    <w:rsid w:val="0071173D"/>
    <w:rsid w:val="00711E75"/>
    <w:rsid w:val="007124AF"/>
    <w:rsid w:val="00712513"/>
    <w:rsid w:val="00712C57"/>
    <w:rsid w:val="00712E0A"/>
    <w:rsid w:val="00712F2D"/>
    <w:rsid w:val="007134E2"/>
    <w:rsid w:val="00713937"/>
    <w:rsid w:val="0071395E"/>
    <w:rsid w:val="007140C8"/>
    <w:rsid w:val="007148C0"/>
    <w:rsid w:val="007151DF"/>
    <w:rsid w:val="00715712"/>
    <w:rsid w:val="00716281"/>
    <w:rsid w:val="0071684F"/>
    <w:rsid w:val="007171EE"/>
    <w:rsid w:val="00717392"/>
    <w:rsid w:val="00717975"/>
    <w:rsid w:val="00717CC1"/>
    <w:rsid w:val="00717DEA"/>
    <w:rsid w:val="00717E14"/>
    <w:rsid w:val="007200F0"/>
    <w:rsid w:val="00720236"/>
    <w:rsid w:val="00720332"/>
    <w:rsid w:val="00720352"/>
    <w:rsid w:val="00720A75"/>
    <w:rsid w:val="00720CD2"/>
    <w:rsid w:val="00720DC1"/>
    <w:rsid w:val="00720F86"/>
    <w:rsid w:val="00721097"/>
    <w:rsid w:val="00721A18"/>
    <w:rsid w:val="00721A42"/>
    <w:rsid w:val="00722DC8"/>
    <w:rsid w:val="00723A59"/>
    <w:rsid w:val="00723B16"/>
    <w:rsid w:val="00723F89"/>
    <w:rsid w:val="00724396"/>
    <w:rsid w:val="007243AB"/>
    <w:rsid w:val="007244A2"/>
    <w:rsid w:val="00724624"/>
    <w:rsid w:val="007247DA"/>
    <w:rsid w:val="00724FE8"/>
    <w:rsid w:val="00725A37"/>
    <w:rsid w:val="00725E65"/>
    <w:rsid w:val="0072749F"/>
    <w:rsid w:val="00727F3B"/>
    <w:rsid w:val="0073001A"/>
    <w:rsid w:val="00730B23"/>
    <w:rsid w:val="007312A2"/>
    <w:rsid w:val="00731A7D"/>
    <w:rsid w:val="00732020"/>
    <w:rsid w:val="00732232"/>
    <w:rsid w:val="00733691"/>
    <w:rsid w:val="00734853"/>
    <w:rsid w:val="00734B66"/>
    <w:rsid w:val="00735755"/>
    <w:rsid w:val="00735782"/>
    <w:rsid w:val="007359D4"/>
    <w:rsid w:val="00735A4B"/>
    <w:rsid w:val="00735ADF"/>
    <w:rsid w:val="007363CA"/>
    <w:rsid w:val="007364EB"/>
    <w:rsid w:val="00736F0E"/>
    <w:rsid w:val="007378B8"/>
    <w:rsid w:val="00737AA3"/>
    <w:rsid w:val="0074084B"/>
    <w:rsid w:val="007414F0"/>
    <w:rsid w:val="00741B99"/>
    <w:rsid w:val="00741F7B"/>
    <w:rsid w:val="00742DF7"/>
    <w:rsid w:val="007431B2"/>
    <w:rsid w:val="007435B0"/>
    <w:rsid w:val="007435B5"/>
    <w:rsid w:val="00744643"/>
    <w:rsid w:val="0074505A"/>
    <w:rsid w:val="00745135"/>
    <w:rsid w:val="00745B23"/>
    <w:rsid w:val="00746350"/>
    <w:rsid w:val="0074654D"/>
    <w:rsid w:val="00746AAB"/>
    <w:rsid w:val="00746FC3"/>
    <w:rsid w:val="00747007"/>
    <w:rsid w:val="007472EF"/>
    <w:rsid w:val="007475AB"/>
    <w:rsid w:val="007476CF"/>
    <w:rsid w:val="0074790F"/>
    <w:rsid w:val="00747D0E"/>
    <w:rsid w:val="007500EC"/>
    <w:rsid w:val="007502D9"/>
    <w:rsid w:val="00750573"/>
    <w:rsid w:val="00750610"/>
    <w:rsid w:val="0075084F"/>
    <w:rsid w:val="00750ECB"/>
    <w:rsid w:val="007516A0"/>
    <w:rsid w:val="00752010"/>
    <w:rsid w:val="0075212D"/>
    <w:rsid w:val="007522C6"/>
    <w:rsid w:val="00752BC9"/>
    <w:rsid w:val="00752D30"/>
    <w:rsid w:val="00753275"/>
    <w:rsid w:val="007535BA"/>
    <w:rsid w:val="007538D9"/>
    <w:rsid w:val="00753FEB"/>
    <w:rsid w:val="00754086"/>
    <w:rsid w:val="007552C4"/>
    <w:rsid w:val="007552D4"/>
    <w:rsid w:val="0075548A"/>
    <w:rsid w:val="0075548F"/>
    <w:rsid w:val="00755514"/>
    <w:rsid w:val="00755BA5"/>
    <w:rsid w:val="00757044"/>
    <w:rsid w:val="00757377"/>
    <w:rsid w:val="0075737B"/>
    <w:rsid w:val="00757C4C"/>
    <w:rsid w:val="00757E45"/>
    <w:rsid w:val="0076004D"/>
    <w:rsid w:val="00760232"/>
    <w:rsid w:val="007604CC"/>
    <w:rsid w:val="007608A7"/>
    <w:rsid w:val="007609B1"/>
    <w:rsid w:val="00760DBD"/>
    <w:rsid w:val="0076189B"/>
    <w:rsid w:val="007618F4"/>
    <w:rsid w:val="00761A30"/>
    <w:rsid w:val="007621C1"/>
    <w:rsid w:val="007629CA"/>
    <w:rsid w:val="0076350D"/>
    <w:rsid w:val="00763B8B"/>
    <w:rsid w:val="0076476C"/>
    <w:rsid w:val="0076499A"/>
    <w:rsid w:val="007649FF"/>
    <w:rsid w:val="00765241"/>
    <w:rsid w:val="00765ED3"/>
    <w:rsid w:val="00766AF2"/>
    <w:rsid w:val="0076742B"/>
    <w:rsid w:val="00767904"/>
    <w:rsid w:val="00767E7E"/>
    <w:rsid w:val="007700E6"/>
    <w:rsid w:val="007702F6"/>
    <w:rsid w:val="007704BA"/>
    <w:rsid w:val="0077050B"/>
    <w:rsid w:val="00770FD9"/>
    <w:rsid w:val="00771565"/>
    <w:rsid w:val="0077241F"/>
    <w:rsid w:val="00773173"/>
    <w:rsid w:val="00773B30"/>
    <w:rsid w:val="00773E89"/>
    <w:rsid w:val="00773FF2"/>
    <w:rsid w:val="0077400C"/>
    <w:rsid w:val="00774BEA"/>
    <w:rsid w:val="007752C9"/>
    <w:rsid w:val="00775381"/>
    <w:rsid w:val="007756F7"/>
    <w:rsid w:val="00775DD0"/>
    <w:rsid w:val="007761B8"/>
    <w:rsid w:val="007764E8"/>
    <w:rsid w:val="007768BF"/>
    <w:rsid w:val="00776CAE"/>
    <w:rsid w:val="007770E6"/>
    <w:rsid w:val="00777A57"/>
    <w:rsid w:val="00781548"/>
    <w:rsid w:val="00781623"/>
    <w:rsid w:val="00781658"/>
    <w:rsid w:val="0078180C"/>
    <w:rsid w:val="00781BC9"/>
    <w:rsid w:val="00781F26"/>
    <w:rsid w:val="007826A0"/>
    <w:rsid w:val="007827FA"/>
    <w:rsid w:val="007833EF"/>
    <w:rsid w:val="00783B43"/>
    <w:rsid w:val="00783CB2"/>
    <w:rsid w:val="00783D15"/>
    <w:rsid w:val="00783D8C"/>
    <w:rsid w:val="00784E71"/>
    <w:rsid w:val="007854B9"/>
    <w:rsid w:val="00785518"/>
    <w:rsid w:val="0078567A"/>
    <w:rsid w:val="0078571F"/>
    <w:rsid w:val="00785E0D"/>
    <w:rsid w:val="00786AC2"/>
    <w:rsid w:val="00786C5B"/>
    <w:rsid w:val="00786CA9"/>
    <w:rsid w:val="007871AC"/>
    <w:rsid w:val="007906AE"/>
    <w:rsid w:val="00790D8C"/>
    <w:rsid w:val="00791051"/>
    <w:rsid w:val="00791298"/>
    <w:rsid w:val="007919D0"/>
    <w:rsid w:val="007927F1"/>
    <w:rsid w:val="00792819"/>
    <w:rsid w:val="007934D2"/>
    <w:rsid w:val="00794B8D"/>
    <w:rsid w:val="00794EC4"/>
    <w:rsid w:val="007959E6"/>
    <w:rsid w:val="00795AA6"/>
    <w:rsid w:val="00796414"/>
    <w:rsid w:val="00796861"/>
    <w:rsid w:val="00796B6D"/>
    <w:rsid w:val="00797CD8"/>
    <w:rsid w:val="00797DCD"/>
    <w:rsid w:val="00797DD0"/>
    <w:rsid w:val="007A00CC"/>
    <w:rsid w:val="007A04B1"/>
    <w:rsid w:val="007A0AEE"/>
    <w:rsid w:val="007A0EA4"/>
    <w:rsid w:val="007A1889"/>
    <w:rsid w:val="007A3768"/>
    <w:rsid w:val="007A3D19"/>
    <w:rsid w:val="007A46B8"/>
    <w:rsid w:val="007A48DB"/>
    <w:rsid w:val="007A4B21"/>
    <w:rsid w:val="007A4C32"/>
    <w:rsid w:val="007A4E4F"/>
    <w:rsid w:val="007A630B"/>
    <w:rsid w:val="007A6434"/>
    <w:rsid w:val="007A6A25"/>
    <w:rsid w:val="007A7007"/>
    <w:rsid w:val="007A7161"/>
    <w:rsid w:val="007A75F5"/>
    <w:rsid w:val="007A7F43"/>
    <w:rsid w:val="007B016F"/>
    <w:rsid w:val="007B087F"/>
    <w:rsid w:val="007B0B59"/>
    <w:rsid w:val="007B1039"/>
    <w:rsid w:val="007B16B0"/>
    <w:rsid w:val="007B1D46"/>
    <w:rsid w:val="007B1EA3"/>
    <w:rsid w:val="007B1FB7"/>
    <w:rsid w:val="007B27A9"/>
    <w:rsid w:val="007B3904"/>
    <w:rsid w:val="007B3E2C"/>
    <w:rsid w:val="007B4085"/>
    <w:rsid w:val="007B428B"/>
    <w:rsid w:val="007B49B3"/>
    <w:rsid w:val="007B51FE"/>
    <w:rsid w:val="007B53DB"/>
    <w:rsid w:val="007B53F8"/>
    <w:rsid w:val="007B5850"/>
    <w:rsid w:val="007B5EFD"/>
    <w:rsid w:val="007B62C4"/>
    <w:rsid w:val="007B66DE"/>
    <w:rsid w:val="007B700D"/>
    <w:rsid w:val="007B72CE"/>
    <w:rsid w:val="007B7569"/>
    <w:rsid w:val="007B7934"/>
    <w:rsid w:val="007C0655"/>
    <w:rsid w:val="007C19A2"/>
    <w:rsid w:val="007C280B"/>
    <w:rsid w:val="007C2D20"/>
    <w:rsid w:val="007C2EB8"/>
    <w:rsid w:val="007C2FCD"/>
    <w:rsid w:val="007C3FB2"/>
    <w:rsid w:val="007C41D0"/>
    <w:rsid w:val="007C435D"/>
    <w:rsid w:val="007C4363"/>
    <w:rsid w:val="007C456F"/>
    <w:rsid w:val="007C51EE"/>
    <w:rsid w:val="007C5C10"/>
    <w:rsid w:val="007C6DB8"/>
    <w:rsid w:val="007C71AD"/>
    <w:rsid w:val="007C7E95"/>
    <w:rsid w:val="007D0125"/>
    <w:rsid w:val="007D02BF"/>
    <w:rsid w:val="007D0730"/>
    <w:rsid w:val="007D0A3C"/>
    <w:rsid w:val="007D0B43"/>
    <w:rsid w:val="007D1023"/>
    <w:rsid w:val="007D13C7"/>
    <w:rsid w:val="007D1827"/>
    <w:rsid w:val="007D1A1D"/>
    <w:rsid w:val="007D226E"/>
    <w:rsid w:val="007D3034"/>
    <w:rsid w:val="007D3C22"/>
    <w:rsid w:val="007D3FF1"/>
    <w:rsid w:val="007D408A"/>
    <w:rsid w:val="007D4F81"/>
    <w:rsid w:val="007D5DFD"/>
    <w:rsid w:val="007D5E66"/>
    <w:rsid w:val="007D60F2"/>
    <w:rsid w:val="007D62D4"/>
    <w:rsid w:val="007D62E0"/>
    <w:rsid w:val="007D62F5"/>
    <w:rsid w:val="007D64B6"/>
    <w:rsid w:val="007D65C4"/>
    <w:rsid w:val="007D66FE"/>
    <w:rsid w:val="007D751A"/>
    <w:rsid w:val="007D763A"/>
    <w:rsid w:val="007D7A74"/>
    <w:rsid w:val="007E0421"/>
    <w:rsid w:val="007E092F"/>
    <w:rsid w:val="007E0E92"/>
    <w:rsid w:val="007E164F"/>
    <w:rsid w:val="007E18C5"/>
    <w:rsid w:val="007E1ACF"/>
    <w:rsid w:val="007E352B"/>
    <w:rsid w:val="007E35CC"/>
    <w:rsid w:val="007E3CE5"/>
    <w:rsid w:val="007E42B2"/>
    <w:rsid w:val="007E433F"/>
    <w:rsid w:val="007E47B3"/>
    <w:rsid w:val="007E4ACD"/>
    <w:rsid w:val="007E5B8D"/>
    <w:rsid w:val="007E655F"/>
    <w:rsid w:val="007E6FEF"/>
    <w:rsid w:val="007E7711"/>
    <w:rsid w:val="007F0796"/>
    <w:rsid w:val="007F0B41"/>
    <w:rsid w:val="007F0E50"/>
    <w:rsid w:val="007F1957"/>
    <w:rsid w:val="007F19B9"/>
    <w:rsid w:val="007F2129"/>
    <w:rsid w:val="007F21AF"/>
    <w:rsid w:val="007F2413"/>
    <w:rsid w:val="007F2577"/>
    <w:rsid w:val="007F2616"/>
    <w:rsid w:val="007F2AD5"/>
    <w:rsid w:val="007F3917"/>
    <w:rsid w:val="007F4C0C"/>
    <w:rsid w:val="007F6991"/>
    <w:rsid w:val="00800397"/>
    <w:rsid w:val="008007F6"/>
    <w:rsid w:val="00800EBA"/>
    <w:rsid w:val="008011F8"/>
    <w:rsid w:val="00801469"/>
    <w:rsid w:val="008017DC"/>
    <w:rsid w:val="008018AC"/>
    <w:rsid w:val="00801B6F"/>
    <w:rsid w:val="00801DA0"/>
    <w:rsid w:val="008027E2"/>
    <w:rsid w:val="00802F0F"/>
    <w:rsid w:val="008032A8"/>
    <w:rsid w:val="00803872"/>
    <w:rsid w:val="00803EED"/>
    <w:rsid w:val="0080407D"/>
    <w:rsid w:val="00804624"/>
    <w:rsid w:val="0080491F"/>
    <w:rsid w:val="008049AF"/>
    <w:rsid w:val="00804C67"/>
    <w:rsid w:val="00804F5D"/>
    <w:rsid w:val="0080628C"/>
    <w:rsid w:val="008066E0"/>
    <w:rsid w:val="00806CC7"/>
    <w:rsid w:val="0080759D"/>
    <w:rsid w:val="00811C74"/>
    <w:rsid w:val="008124A8"/>
    <w:rsid w:val="00812A6D"/>
    <w:rsid w:val="00812B07"/>
    <w:rsid w:val="00813901"/>
    <w:rsid w:val="00813B41"/>
    <w:rsid w:val="00813F84"/>
    <w:rsid w:val="00814359"/>
    <w:rsid w:val="00815D75"/>
    <w:rsid w:val="0081615F"/>
    <w:rsid w:val="00816704"/>
    <w:rsid w:val="00816805"/>
    <w:rsid w:val="00816961"/>
    <w:rsid w:val="00816C6B"/>
    <w:rsid w:val="00816EA4"/>
    <w:rsid w:val="00817738"/>
    <w:rsid w:val="008203DC"/>
    <w:rsid w:val="00820912"/>
    <w:rsid w:val="00820B95"/>
    <w:rsid w:val="00821232"/>
    <w:rsid w:val="008216EE"/>
    <w:rsid w:val="00821EE3"/>
    <w:rsid w:val="00822242"/>
    <w:rsid w:val="00823222"/>
    <w:rsid w:val="008232F9"/>
    <w:rsid w:val="00823345"/>
    <w:rsid w:val="00824BAA"/>
    <w:rsid w:val="00826D80"/>
    <w:rsid w:val="00826FE2"/>
    <w:rsid w:val="008272A7"/>
    <w:rsid w:val="0082744D"/>
    <w:rsid w:val="008276CE"/>
    <w:rsid w:val="008279AE"/>
    <w:rsid w:val="00827A9E"/>
    <w:rsid w:val="00827ECB"/>
    <w:rsid w:val="008305D1"/>
    <w:rsid w:val="00830CC2"/>
    <w:rsid w:val="00830E9B"/>
    <w:rsid w:val="0083183E"/>
    <w:rsid w:val="00832A39"/>
    <w:rsid w:val="008331CB"/>
    <w:rsid w:val="0083320F"/>
    <w:rsid w:val="00833486"/>
    <w:rsid w:val="0083405E"/>
    <w:rsid w:val="0083433D"/>
    <w:rsid w:val="00834784"/>
    <w:rsid w:val="00834D52"/>
    <w:rsid w:val="0083506D"/>
    <w:rsid w:val="008356BF"/>
    <w:rsid w:val="00835A05"/>
    <w:rsid w:val="00835E18"/>
    <w:rsid w:val="00835F5A"/>
    <w:rsid w:val="008364EE"/>
    <w:rsid w:val="008367F4"/>
    <w:rsid w:val="00836CB8"/>
    <w:rsid w:val="00836CC3"/>
    <w:rsid w:val="00836F55"/>
    <w:rsid w:val="0083779B"/>
    <w:rsid w:val="00837DCB"/>
    <w:rsid w:val="00837EC7"/>
    <w:rsid w:val="0084176A"/>
    <w:rsid w:val="00841BB0"/>
    <w:rsid w:val="0084250A"/>
    <w:rsid w:val="00842776"/>
    <w:rsid w:val="008428BE"/>
    <w:rsid w:val="00844062"/>
    <w:rsid w:val="008441A9"/>
    <w:rsid w:val="00844A10"/>
    <w:rsid w:val="00844EBE"/>
    <w:rsid w:val="00844F09"/>
    <w:rsid w:val="008459BE"/>
    <w:rsid w:val="00846061"/>
    <w:rsid w:val="00846FEA"/>
    <w:rsid w:val="008472B9"/>
    <w:rsid w:val="00847539"/>
    <w:rsid w:val="008476B0"/>
    <w:rsid w:val="00847805"/>
    <w:rsid w:val="00847BC2"/>
    <w:rsid w:val="00850882"/>
    <w:rsid w:val="0085134E"/>
    <w:rsid w:val="008517EE"/>
    <w:rsid w:val="008518FC"/>
    <w:rsid w:val="00851E24"/>
    <w:rsid w:val="0085260C"/>
    <w:rsid w:val="008527C0"/>
    <w:rsid w:val="00852AFA"/>
    <w:rsid w:val="00853560"/>
    <w:rsid w:val="00853627"/>
    <w:rsid w:val="00853B39"/>
    <w:rsid w:val="00853CD8"/>
    <w:rsid w:val="0085465B"/>
    <w:rsid w:val="008549A2"/>
    <w:rsid w:val="00854A66"/>
    <w:rsid w:val="0085584E"/>
    <w:rsid w:val="00857172"/>
    <w:rsid w:val="008576C4"/>
    <w:rsid w:val="00857795"/>
    <w:rsid w:val="00857F66"/>
    <w:rsid w:val="00860017"/>
    <w:rsid w:val="008604F2"/>
    <w:rsid w:val="00860AEF"/>
    <w:rsid w:val="00861A6B"/>
    <w:rsid w:val="00861D65"/>
    <w:rsid w:val="00862480"/>
    <w:rsid w:val="0086277E"/>
    <w:rsid w:val="00862F20"/>
    <w:rsid w:val="00863321"/>
    <w:rsid w:val="00863337"/>
    <w:rsid w:val="008634DC"/>
    <w:rsid w:val="00863783"/>
    <w:rsid w:val="00863995"/>
    <w:rsid w:val="00863C51"/>
    <w:rsid w:val="00864130"/>
    <w:rsid w:val="00864C18"/>
    <w:rsid w:val="00864F0C"/>
    <w:rsid w:val="00864F0D"/>
    <w:rsid w:val="00865523"/>
    <w:rsid w:val="00866087"/>
    <w:rsid w:val="00866838"/>
    <w:rsid w:val="00866BE7"/>
    <w:rsid w:val="00866D5E"/>
    <w:rsid w:val="008676EF"/>
    <w:rsid w:val="00870ADD"/>
    <w:rsid w:val="00870DEA"/>
    <w:rsid w:val="0087157F"/>
    <w:rsid w:val="00871D56"/>
    <w:rsid w:val="00871E3D"/>
    <w:rsid w:val="0087214F"/>
    <w:rsid w:val="00872B93"/>
    <w:rsid w:val="008738E6"/>
    <w:rsid w:val="008740A5"/>
    <w:rsid w:val="00874255"/>
    <w:rsid w:val="008747D6"/>
    <w:rsid w:val="008752E1"/>
    <w:rsid w:val="008758D5"/>
    <w:rsid w:val="00875C6F"/>
    <w:rsid w:val="00876CD8"/>
    <w:rsid w:val="00877016"/>
    <w:rsid w:val="0087718E"/>
    <w:rsid w:val="0087726C"/>
    <w:rsid w:val="00877684"/>
    <w:rsid w:val="00877987"/>
    <w:rsid w:val="008800E1"/>
    <w:rsid w:val="00880278"/>
    <w:rsid w:val="0088047F"/>
    <w:rsid w:val="008805E1"/>
    <w:rsid w:val="008816B4"/>
    <w:rsid w:val="00881829"/>
    <w:rsid w:val="00881E1D"/>
    <w:rsid w:val="0088204C"/>
    <w:rsid w:val="00882276"/>
    <w:rsid w:val="0088245F"/>
    <w:rsid w:val="00882A8E"/>
    <w:rsid w:val="00882E0C"/>
    <w:rsid w:val="0088410D"/>
    <w:rsid w:val="00885604"/>
    <w:rsid w:val="008868B3"/>
    <w:rsid w:val="00886968"/>
    <w:rsid w:val="008871E2"/>
    <w:rsid w:val="00890340"/>
    <w:rsid w:val="008903CD"/>
    <w:rsid w:val="00891413"/>
    <w:rsid w:val="00891C63"/>
    <w:rsid w:val="00891F25"/>
    <w:rsid w:val="0089314B"/>
    <w:rsid w:val="0089356C"/>
    <w:rsid w:val="00893B00"/>
    <w:rsid w:val="00893E1E"/>
    <w:rsid w:val="00894A45"/>
    <w:rsid w:val="00894C4D"/>
    <w:rsid w:val="00895649"/>
    <w:rsid w:val="00895B52"/>
    <w:rsid w:val="00895BEC"/>
    <w:rsid w:val="00895FB3"/>
    <w:rsid w:val="00895FC3"/>
    <w:rsid w:val="00896328"/>
    <w:rsid w:val="008A08B6"/>
    <w:rsid w:val="008A0E1D"/>
    <w:rsid w:val="008A22EC"/>
    <w:rsid w:val="008A283B"/>
    <w:rsid w:val="008A34AC"/>
    <w:rsid w:val="008A378A"/>
    <w:rsid w:val="008A39DB"/>
    <w:rsid w:val="008A3BAA"/>
    <w:rsid w:val="008A47A3"/>
    <w:rsid w:val="008A4903"/>
    <w:rsid w:val="008A497B"/>
    <w:rsid w:val="008A4E4B"/>
    <w:rsid w:val="008A4F8C"/>
    <w:rsid w:val="008A573F"/>
    <w:rsid w:val="008A62D2"/>
    <w:rsid w:val="008A64FA"/>
    <w:rsid w:val="008A6DEC"/>
    <w:rsid w:val="008A741E"/>
    <w:rsid w:val="008A7C70"/>
    <w:rsid w:val="008B0043"/>
    <w:rsid w:val="008B044B"/>
    <w:rsid w:val="008B0672"/>
    <w:rsid w:val="008B09BF"/>
    <w:rsid w:val="008B0F06"/>
    <w:rsid w:val="008B16B2"/>
    <w:rsid w:val="008B1B40"/>
    <w:rsid w:val="008B252B"/>
    <w:rsid w:val="008B37C3"/>
    <w:rsid w:val="008B3BE7"/>
    <w:rsid w:val="008B3EB9"/>
    <w:rsid w:val="008B4183"/>
    <w:rsid w:val="008B47D9"/>
    <w:rsid w:val="008B4F5B"/>
    <w:rsid w:val="008B5182"/>
    <w:rsid w:val="008B5F53"/>
    <w:rsid w:val="008B62C1"/>
    <w:rsid w:val="008B66FA"/>
    <w:rsid w:val="008B68C3"/>
    <w:rsid w:val="008B6C4A"/>
    <w:rsid w:val="008B7031"/>
    <w:rsid w:val="008B726A"/>
    <w:rsid w:val="008B7295"/>
    <w:rsid w:val="008C0554"/>
    <w:rsid w:val="008C20D3"/>
    <w:rsid w:val="008C2672"/>
    <w:rsid w:val="008C2942"/>
    <w:rsid w:val="008C2CAA"/>
    <w:rsid w:val="008C2E8E"/>
    <w:rsid w:val="008C330D"/>
    <w:rsid w:val="008C338A"/>
    <w:rsid w:val="008C3411"/>
    <w:rsid w:val="008C39E8"/>
    <w:rsid w:val="008C4443"/>
    <w:rsid w:val="008C59B8"/>
    <w:rsid w:val="008C5FF6"/>
    <w:rsid w:val="008C637E"/>
    <w:rsid w:val="008C651B"/>
    <w:rsid w:val="008C6C60"/>
    <w:rsid w:val="008C6EC5"/>
    <w:rsid w:val="008C776E"/>
    <w:rsid w:val="008D0CD1"/>
    <w:rsid w:val="008D1E4E"/>
    <w:rsid w:val="008D22B4"/>
    <w:rsid w:val="008D2C62"/>
    <w:rsid w:val="008D3302"/>
    <w:rsid w:val="008D33D7"/>
    <w:rsid w:val="008D3BC9"/>
    <w:rsid w:val="008D4D30"/>
    <w:rsid w:val="008D4FBC"/>
    <w:rsid w:val="008D5264"/>
    <w:rsid w:val="008D5929"/>
    <w:rsid w:val="008D5F9D"/>
    <w:rsid w:val="008D5FEF"/>
    <w:rsid w:val="008D60D9"/>
    <w:rsid w:val="008D6EB5"/>
    <w:rsid w:val="008D792B"/>
    <w:rsid w:val="008D7F8E"/>
    <w:rsid w:val="008E0DDE"/>
    <w:rsid w:val="008E1397"/>
    <w:rsid w:val="008E14C0"/>
    <w:rsid w:val="008E21A2"/>
    <w:rsid w:val="008E2475"/>
    <w:rsid w:val="008E26FD"/>
    <w:rsid w:val="008E27B0"/>
    <w:rsid w:val="008E3D73"/>
    <w:rsid w:val="008E413F"/>
    <w:rsid w:val="008E4495"/>
    <w:rsid w:val="008E450F"/>
    <w:rsid w:val="008E4CE7"/>
    <w:rsid w:val="008E54B3"/>
    <w:rsid w:val="008E572D"/>
    <w:rsid w:val="008E6199"/>
    <w:rsid w:val="008E66B9"/>
    <w:rsid w:val="008E6957"/>
    <w:rsid w:val="008E6C27"/>
    <w:rsid w:val="008E6E77"/>
    <w:rsid w:val="008E7582"/>
    <w:rsid w:val="008E76F5"/>
    <w:rsid w:val="008F09E4"/>
    <w:rsid w:val="008F146A"/>
    <w:rsid w:val="008F2994"/>
    <w:rsid w:val="008F38CB"/>
    <w:rsid w:val="008F41F6"/>
    <w:rsid w:val="008F4373"/>
    <w:rsid w:val="008F4950"/>
    <w:rsid w:val="008F4C2F"/>
    <w:rsid w:val="008F4C90"/>
    <w:rsid w:val="008F50F0"/>
    <w:rsid w:val="008F6044"/>
    <w:rsid w:val="008F67EF"/>
    <w:rsid w:val="008F6FC7"/>
    <w:rsid w:val="008F7004"/>
    <w:rsid w:val="008F7158"/>
    <w:rsid w:val="008F750A"/>
    <w:rsid w:val="008F7BC9"/>
    <w:rsid w:val="0090040A"/>
    <w:rsid w:val="0090093F"/>
    <w:rsid w:val="00900FCB"/>
    <w:rsid w:val="0090117D"/>
    <w:rsid w:val="00901910"/>
    <w:rsid w:val="00902E38"/>
    <w:rsid w:val="0090335A"/>
    <w:rsid w:val="0090363A"/>
    <w:rsid w:val="009037F6"/>
    <w:rsid w:val="00903B04"/>
    <w:rsid w:val="00904B7E"/>
    <w:rsid w:val="00904DB0"/>
    <w:rsid w:val="00904FAD"/>
    <w:rsid w:val="00905533"/>
    <w:rsid w:val="00906171"/>
    <w:rsid w:val="00906178"/>
    <w:rsid w:val="00906B4F"/>
    <w:rsid w:val="00906B95"/>
    <w:rsid w:val="0091039A"/>
    <w:rsid w:val="00910557"/>
    <w:rsid w:val="00910FB8"/>
    <w:rsid w:val="0091140F"/>
    <w:rsid w:val="00911C57"/>
    <w:rsid w:val="00911F8E"/>
    <w:rsid w:val="00912FFF"/>
    <w:rsid w:val="009133E7"/>
    <w:rsid w:val="0091410B"/>
    <w:rsid w:val="00914802"/>
    <w:rsid w:val="0091511B"/>
    <w:rsid w:val="00915224"/>
    <w:rsid w:val="00915B36"/>
    <w:rsid w:val="00916454"/>
    <w:rsid w:val="009164E9"/>
    <w:rsid w:val="009172C0"/>
    <w:rsid w:val="0091776D"/>
    <w:rsid w:val="00917D05"/>
    <w:rsid w:val="00917F41"/>
    <w:rsid w:val="009205BE"/>
    <w:rsid w:val="0092060A"/>
    <w:rsid w:val="0092075F"/>
    <w:rsid w:val="00921D28"/>
    <w:rsid w:val="0092260F"/>
    <w:rsid w:val="0092356E"/>
    <w:rsid w:val="009237FF"/>
    <w:rsid w:val="00923EF0"/>
    <w:rsid w:val="00923F48"/>
    <w:rsid w:val="00924490"/>
    <w:rsid w:val="009245E0"/>
    <w:rsid w:val="009246C4"/>
    <w:rsid w:val="009254A3"/>
    <w:rsid w:val="0092584A"/>
    <w:rsid w:val="00925D8D"/>
    <w:rsid w:val="0092602A"/>
    <w:rsid w:val="00926418"/>
    <w:rsid w:val="0092669B"/>
    <w:rsid w:val="00927F89"/>
    <w:rsid w:val="009302E9"/>
    <w:rsid w:val="00931687"/>
    <w:rsid w:val="00931747"/>
    <w:rsid w:val="00931BF0"/>
    <w:rsid w:val="00931F24"/>
    <w:rsid w:val="00931F3A"/>
    <w:rsid w:val="00932248"/>
    <w:rsid w:val="00932A7E"/>
    <w:rsid w:val="00932CB6"/>
    <w:rsid w:val="00933B21"/>
    <w:rsid w:val="00933BCD"/>
    <w:rsid w:val="00934939"/>
    <w:rsid w:val="009349BB"/>
    <w:rsid w:val="00934C8D"/>
    <w:rsid w:val="0093544B"/>
    <w:rsid w:val="00935781"/>
    <w:rsid w:val="009361A2"/>
    <w:rsid w:val="00936306"/>
    <w:rsid w:val="009365D1"/>
    <w:rsid w:val="0093671D"/>
    <w:rsid w:val="00936794"/>
    <w:rsid w:val="00936A6E"/>
    <w:rsid w:val="009371A4"/>
    <w:rsid w:val="00937543"/>
    <w:rsid w:val="0093784D"/>
    <w:rsid w:val="009379A9"/>
    <w:rsid w:val="009405AD"/>
    <w:rsid w:val="00940E65"/>
    <w:rsid w:val="0094120F"/>
    <w:rsid w:val="009418B6"/>
    <w:rsid w:val="009418EB"/>
    <w:rsid w:val="00942063"/>
    <w:rsid w:val="00942966"/>
    <w:rsid w:val="009433DA"/>
    <w:rsid w:val="00943653"/>
    <w:rsid w:val="0094390D"/>
    <w:rsid w:val="00944757"/>
    <w:rsid w:val="009453F8"/>
    <w:rsid w:val="009454F6"/>
    <w:rsid w:val="0094574C"/>
    <w:rsid w:val="0094574D"/>
    <w:rsid w:val="00947738"/>
    <w:rsid w:val="00947D33"/>
    <w:rsid w:val="00950397"/>
    <w:rsid w:val="009503DA"/>
    <w:rsid w:val="0095070C"/>
    <w:rsid w:val="00950F86"/>
    <w:rsid w:val="0095283C"/>
    <w:rsid w:val="00953988"/>
    <w:rsid w:val="00953FAE"/>
    <w:rsid w:val="009543D9"/>
    <w:rsid w:val="0095579C"/>
    <w:rsid w:val="00955B25"/>
    <w:rsid w:val="00955BEE"/>
    <w:rsid w:val="00955EFD"/>
    <w:rsid w:val="00955F53"/>
    <w:rsid w:val="0095619A"/>
    <w:rsid w:val="0095639D"/>
    <w:rsid w:val="00956479"/>
    <w:rsid w:val="00956838"/>
    <w:rsid w:val="00956D28"/>
    <w:rsid w:val="00956E67"/>
    <w:rsid w:val="00957863"/>
    <w:rsid w:val="00960DE3"/>
    <w:rsid w:val="009614E7"/>
    <w:rsid w:val="00961F76"/>
    <w:rsid w:val="009624D5"/>
    <w:rsid w:val="009626B6"/>
    <w:rsid w:val="00962E4E"/>
    <w:rsid w:val="009636BD"/>
    <w:rsid w:val="00964465"/>
    <w:rsid w:val="00964D08"/>
    <w:rsid w:val="00964E8E"/>
    <w:rsid w:val="00965920"/>
    <w:rsid w:val="00965B31"/>
    <w:rsid w:val="00965FD6"/>
    <w:rsid w:val="009660A7"/>
    <w:rsid w:val="0096676E"/>
    <w:rsid w:val="009702DD"/>
    <w:rsid w:val="0097099B"/>
    <w:rsid w:val="00970C9A"/>
    <w:rsid w:val="00970F65"/>
    <w:rsid w:val="00970F6F"/>
    <w:rsid w:val="00971314"/>
    <w:rsid w:val="009714ED"/>
    <w:rsid w:val="00971A0C"/>
    <w:rsid w:val="00971D09"/>
    <w:rsid w:val="00972415"/>
    <w:rsid w:val="00972710"/>
    <w:rsid w:val="0097280C"/>
    <w:rsid w:val="0097309E"/>
    <w:rsid w:val="009735C2"/>
    <w:rsid w:val="009739BB"/>
    <w:rsid w:val="00974175"/>
    <w:rsid w:val="00974A58"/>
    <w:rsid w:val="00974B33"/>
    <w:rsid w:val="00975563"/>
    <w:rsid w:val="00975731"/>
    <w:rsid w:val="00975A17"/>
    <w:rsid w:val="00975E3D"/>
    <w:rsid w:val="00976032"/>
    <w:rsid w:val="00976495"/>
    <w:rsid w:val="00976673"/>
    <w:rsid w:val="00976BA1"/>
    <w:rsid w:val="00976F0E"/>
    <w:rsid w:val="009772E5"/>
    <w:rsid w:val="00977863"/>
    <w:rsid w:val="009800D3"/>
    <w:rsid w:val="00980796"/>
    <w:rsid w:val="009825BF"/>
    <w:rsid w:val="00982A80"/>
    <w:rsid w:val="00982D5E"/>
    <w:rsid w:val="00982FA2"/>
    <w:rsid w:val="0098319E"/>
    <w:rsid w:val="00983311"/>
    <w:rsid w:val="009837CF"/>
    <w:rsid w:val="009861C3"/>
    <w:rsid w:val="009863B3"/>
    <w:rsid w:val="009869CC"/>
    <w:rsid w:val="009876F4"/>
    <w:rsid w:val="009878C5"/>
    <w:rsid w:val="00987C05"/>
    <w:rsid w:val="00987C37"/>
    <w:rsid w:val="00987D35"/>
    <w:rsid w:val="00991709"/>
    <w:rsid w:val="009923D6"/>
    <w:rsid w:val="009924F3"/>
    <w:rsid w:val="00992549"/>
    <w:rsid w:val="0099278B"/>
    <w:rsid w:val="00993128"/>
    <w:rsid w:val="0099339A"/>
    <w:rsid w:val="0099349B"/>
    <w:rsid w:val="00994B92"/>
    <w:rsid w:val="00994CEB"/>
    <w:rsid w:val="009964C8"/>
    <w:rsid w:val="00997173"/>
    <w:rsid w:val="00997221"/>
    <w:rsid w:val="0099732B"/>
    <w:rsid w:val="0099768C"/>
    <w:rsid w:val="00997859"/>
    <w:rsid w:val="00997B54"/>
    <w:rsid w:val="009A091C"/>
    <w:rsid w:val="009A1265"/>
    <w:rsid w:val="009A1575"/>
    <w:rsid w:val="009A163D"/>
    <w:rsid w:val="009A18EC"/>
    <w:rsid w:val="009A1B17"/>
    <w:rsid w:val="009A1EE6"/>
    <w:rsid w:val="009A23F3"/>
    <w:rsid w:val="009A264B"/>
    <w:rsid w:val="009A2C42"/>
    <w:rsid w:val="009A3318"/>
    <w:rsid w:val="009A455F"/>
    <w:rsid w:val="009A529F"/>
    <w:rsid w:val="009A532D"/>
    <w:rsid w:val="009A55EB"/>
    <w:rsid w:val="009A5648"/>
    <w:rsid w:val="009A5961"/>
    <w:rsid w:val="009A5A1E"/>
    <w:rsid w:val="009A6278"/>
    <w:rsid w:val="009A6B85"/>
    <w:rsid w:val="009A70F0"/>
    <w:rsid w:val="009A780A"/>
    <w:rsid w:val="009B0058"/>
    <w:rsid w:val="009B012F"/>
    <w:rsid w:val="009B041C"/>
    <w:rsid w:val="009B1372"/>
    <w:rsid w:val="009B1840"/>
    <w:rsid w:val="009B18BB"/>
    <w:rsid w:val="009B19C2"/>
    <w:rsid w:val="009B22B8"/>
    <w:rsid w:val="009B2CB6"/>
    <w:rsid w:val="009B30E6"/>
    <w:rsid w:val="009B379C"/>
    <w:rsid w:val="009B3B29"/>
    <w:rsid w:val="009B4C05"/>
    <w:rsid w:val="009B4CAE"/>
    <w:rsid w:val="009B53F1"/>
    <w:rsid w:val="009B5D3A"/>
    <w:rsid w:val="009B5E0F"/>
    <w:rsid w:val="009B621F"/>
    <w:rsid w:val="009B630D"/>
    <w:rsid w:val="009B731F"/>
    <w:rsid w:val="009B7A06"/>
    <w:rsid w:val="009C0ED5"/>
    <w:rsid w:val="009C10B4"/>
    <w:rsid w:val="009C1416"/>
    <w:rsid w:val="009C22F0"/>
    <w:rsid w:val="009C2EC6"/>
    <w:rsid w:val="009C3153"/>
    <w:rsid w:val="009C3E7C"/>
    <w:rsid w:val="009C4261"/>
    <w:rsid w:val="009C4566"/>
    <w:rsid w:val="009C55BE"/>
    <w:rsid w:val="009C6D5A"/>
    <w:rsid w:val="009C7058"/>
    <w:rsid w:val="009C7BB0"/>
    <w:rsid w:val="009D04B7"/>
    <w:rsid w:val="009D05D6"/>
    <w:rsid w:val="009D077D"/>
    <w:rsid w:val="009D0904"/>
    <w:rsid w:val="009D1871"/>
    <w:rsid w:val="009D1D69"/>
    <w:rsid w:val="009D209A"/>
    <w:rsid w:val="009D2A62"/>
    <w:rsid w:val="009D33F1"/>
    <w:rsid w:val="009D3E2B"/>
    <w:rsid w:val="009D42D3"/>
    <w:rsid w:val="009D4608"/>
    <w:rsid w:val="009D540D"/>
    <w:rsid w:val="009D5457"/>
    <w:rsid w:val="009D564C"/>
    <w:rsid w:val="009D5B05"/>
    <w:rsid w:val="009D62C7"/>
    <w:rsid w:val="009D757E"/>
    <w:rsid w:val="009E08A9"/>
    <w:rsid w:val="009E0C74"/>
    <w:rsid w:val="009E0D0E"/>
    <w:rsid w:val="009E0ED1"/>
    <w:rsid w:val="009E1160"/>
    <w:rsid w:val="009E13FE"/>
    <w:rsid w:val="009E22CD"/>
    <w:rsid w:val="009E2500"/>
    <w:rsid w:val="009E2741"/>
    <w:rsid w:val="009E2861"/>
    <w:rsid w:val="009E2BEF"/>
    <w:rsid w:val="009E31F3"/>
    <w:rsid w:val="009E32E2"/>
    <w:rsid w:val="009E38D6"/>
    <w:rsid w:val="009E53AE"/>
    <w:rsid w:val="009E5842"/>
    <w:rsid w:val="009E5A58"/>
    <w:rsid w:val="009E5D78"/>
    <w:rsid w:val="009E6347"/>
    <w:rsid w:val="009E6516"/>
    <w:rsid w:val="009E6DDD"/>
    <w:rsid w:val="009F05BB"/>
    <w:rsid w:val="009F0D98"/>
    <w:rsid w:val="009F0FA6"/>
    <w:rsid w:val="009F1189"/>
    <w:rsid w:val="009F1658"/>
    <w:rsid w:val="009F17CC"/>
    <w:rsid w:val="009F17F9"/>
    <w:rsid w:val="009F19AD"/>
    <w:rsid w:val="009F1D77"/>
    <w:rsid w:val="009F2334"/>
    <w:rsid w:val="009F310D"/>
    <w:rsid w:val="009F3CB0"/>
    <w:rsid w:val="009F4137"/>
    <w:rsid w:val="009F530E"/>
    <w:rsid w:val="009F6079"/>
    <w:rsid w:val="009F624F"/>
    <w:rsid w:val="009F6854"/>
    <w:rsid w:val="009F6B31"/>
    <w:rsid w:val="009F73B1"/>
    <w:rsid w:val="00A006F4"/>
    <w:rsid w:val="00A0094D"/>
    <w:rsid w:val="00A00A3A"/>
    <w:rsid w:val="00A01693"/>
    <w:rsid w:val="00A01805"/>
    <w:rsid w:val="00A01D4B"/>
    <w:rsid w:val="00A02EEF"/>
    <w:rsid w:val="00A0362E"/>
    <w:rsid w:val="00A03AAB"/>
    <w:rsid w:val="00A04EE9"/>
    <w:rsid w:val="00A0544A"/>
    <w:rsid w:val="00A055E8"/>
    <w:rsid w:val="00A05A8D"/>
    <w:rsid w:val="00A0612A"/>
    <w:rsid w:val="00A06468"/>
    <w:rsid w:val="00A064C3"/>
    <w:rsid w:val="00A06B6A"/>
    <w:rsid w:val="00A06C37"/>
    <w:rsid w:val="00A07110"/>
    <w:rsid w:val="00A07C39"/>
    <w:rsid w:val="00A105CF"/>
    <w:rsid w:val="00A11089"/>
    <w:rsid w:val="00A11451"/>
    <w:rsid w:val="00A128E9"/>
    <w:rsid w:val="00A12B0B"/>
    <w:rsid w:val="00A12E59"/>
    <w:rsid w:val="00A1495D"/>
    <w:rsid w:val="00A149A9"/>
    <w:rsid w:val="00A14CFB"/>
    <w:rsid w:val="00A1507B"/>
    <w:rsid w:val="00A153FF"/>
    <w:rsid w:val="00A15499"/>
    <w:rsid w:val="00A162A3"/>
    <w:rsid w:val="00A16378"/>
    <w:rsid w:val="00A16400"/>
    <w:rsid w:val="00A16D09"/>
    <w:rsid w:val="00A16E7E"/>
    <w:rsid w:val="00A1710D"/>
    <w:rsid w:val="00A17664"/>
    <w:rsid w:val="00A178EF"/>
    <w:rsid w:val="00A17A8C"/>
    <w:rsid w:val="00A2007B"/>
    <w:rsid w:val="00A202DE"/>
    <w:rsid w:val="00A21EFB"/>
    <w:rsid w:val="00A224E3"/>
    <w:rsid w:val="00A22CD3"/>
    <w:rsid w:val="00A22E4B"/>
    <w:rsid w:val="00A2433B"/>
    <w:rsid w:val="00A24804"/>
    <w:rsid w:val="00A2484A"/>
    <w:rsid w:val="00A24A87"/>
    <w:rsid w:val="00A25805"/>
    <w:rsid w:val="00A25836"/>
    <w:rsid w:val="00A263C1"/>
    <w:rsid w:val="00A26AFA"/>
    <w:rsid w:val="00A27CCC"/>
    <w:rsid w:val="00A3086E"/>
    <w:rsid w:val="00A31C88"/>
    <w:rsid w:val="00A31F94"/>
    <w:rsid w:val="00A32044"/>
    <w:rsid w:val="00A3208F"/>
    <w:rsid w:val="00A32274"/>
    <w:rsid w:val="00A3250C"/>
    <w:rsid w:val="00A32BE4"/>
    <w:rsid w:val="00A333A1"/>
    <w:rsid w:val="00A3348E"/>
    <w:rsid w:val="00A339BB"/>
    <w:rsid w:val="00A33BF8"/>
    <w:rsid w:val="00A33F0B"/>
    <w:rsid w:val="00A345B4"/>
    <w:rsid w:val="00A34D8E"/>
    <w:rsid w:val="00A36330"/>
    <w:rsid w:val="00A364EC"/>
    <w:rsid w:val="00A3657C"/>
    <w:rsid w:val="00A36931"/>
    <w:rsid w:val="00A36A2F"/>
    <w:rsid w:val="00A37340"/>
    <w:rsid w:val="00A3781A"/>
    <w:rsid w:val="00A37AAF"/>
    <w:rsid w:val="00A37EEA"/>
    <w:rsid w:val="00A40CF8"/>
    <w:rsid w:val="00A41566"/>
    <w:rsid w:val="00A423AE"/>
    <w:rsid w:val="00A42518"/>
    <w:rsid w:val="00A427CA"/>
    <w:rsid w:val="00A435F2"/>
    <w:rsid w:val="00A4366B"/>
    <w:rsid w:val="00A43870"/>
    <w:rsid w:val="00A445BC"/>
    <w:rsid w:val="00A447DB"/>
    <w:rsid w:val="00A44EDA"/>
    <w:rsid w:val="00A45369"/>
    <w:rsid w:val="00A45BBD"/>
    <w:rsid w:val="00A45EF6"/>
    <w:rsid w:val="00A45F08"/>
    <w:rsid w:val="00A4633C"/>
    <w:rsid w:val="00A46915"/>
    <w:rsid w:val="00A46C38"/>
    <w:rsid w:val="00A47156"/>
    <w:rsid w:val="00A479B9"/>
    <w:rsid w:val="00A47AC5"/>
    <w:rsid w:val="00A47BB3"/>
    <w:rsid w:val="00A47BC5"/>
    <w:rsid w:val="00A47F69"/>
    <w:rsid w:val="00A500C7"/>
    <w:rsid w:val="00A50CE9"/>
    <w:rsid w:val="00A5142C"/>
    <w:rsid w:val="00A522C0"/>
    <w:rsid w:val="00A52857"/>
    <w:rsid w:val="00A52DF6"/>
    <w:rsid w:val="00A52DFA"/>
    <w:rsid w:val="00A535EF"/>
    <w:rsid w:val="00A53C7C"/>
    <w:rsid w:val="00A53F03"/>
    <w:rsid w:val="00A54014"/>
    <w:rsid w:val="00A54B8F"/>
    <w:rsid w:val="00A54C5B"/>
    <w:rsid w:val="00A5628A"/>
    <w:rsid w:val="00A5689D"/>
    <w:rsid w:val="00A56E44"/>
    <w:rsid w:val="00A573C3"/>
    <w:rsid w:val="00A57A8E"/>
    <w:rsid w:val="00A57B19"/>
    <w:rsid w:val="00A57B80"/>
    <w:rsid w:val="00A605CE"/>
    <w:rsid w:val="00A60950"/>
    <w:rsid w:val="00A60BAD"/>
    <w:rsid w:val="00A61037"/>
    <w:rsid w:val="00A61198"/>
    <w:rsid w:val="00A617D7"/>
    <w:rsid w:val="00A61927"/>
    <w:rsid w:val="00A62200"/>
    <w:rsid w:val="00A62D47"/>
    <w:rsid w:val="00A63A58"/>
    <w:rsid w:val="00A63A75"/>
    <w:rsid w:val="00A6476C"/>
    <w:rsid w:val="00A64AF8"/>
    <w:rsid w:val="00A64C7A"/>
    <w:rsid w:val="00A64FA4"/>
    <w:rsid w:val="00A650FB"/>
    <w:rsid w:val="00A6726B"/>
    <w:rsid w:val="00A67873"/>
    <w:rsid w:val="00A6793B"/>
    <w:rsid w:val="00A67A2B"/>
    <w:rsid w:val="00A67BDB"/>
    <w:rsid w:val="00A67E8C"/>
    <w:rsid w:val="00A7017D"/>
    <w:rsid w:val="00A710D8"/>
    <w:rsid w:val="00A712FE"/>
    <w:rsid w:val="00A713D6"/>
    <w:rsid w:val="00A713DC"/>
    <w:rsid w:val="00A7143D"/>
    <w:rsid w:val="00A720E6"/>
    <w:rsid w:val="00A72318"/>
    <w:rsid w:val="00A72980"/>
    <w:rsid w:val="00A72A6E"/>
    <w:rsid w:val="00A730AB"/>
    <w:rsid w:val="00A736AC"/>
    <w:rsid w:val="00A7483C"/>
    <w:rsid w:val="00A74906"/>
    <w:rsid w:val="00A74A94"/>
    <w:rsid w:val="00A74BB6"/>
    <w:rsid w:val="00A752BE"/>
    <w:rsid w:val="00A757EB"/>
    <w:rsid w:val="00A75BF1"/>
    <w:rsid w:val="00A762B5"/>
    <w:rsid w:val="00A7632F"/>
    <w:rsid w:val="00A778A3"/>
    <w:rsid w:val="00A7793B"/>
    <w:rsid w:val="00A779D0"/>
    <w:rsid w:val="00A77A7E"/>
    <w:rsid w:val="00A80B23"/>
    <w:rsid w:val="00A80F54"/>
    <w:rsid w:val="00A81071"/>
    <w:rsid w:val="00A81296"/>
    <w:rsid w:val="00A81304"/>
    <w:rsid w:val="00A8221F"/>
    <w:rsid w:val="00A8231E"/>
    <w:rsid w:val="00A8238A"/>
    <w:rsid w:val="00A833A7"/>
    <w:rsid w:val="00A8342D"/>
    <w:rsid w:val="00A83596"/>
    <w:rsid w:val="00A838A6"/>
    <w:rsid w:val="00A8395D"/>
    <w:rsid w:val="00A839EF"/>
    <w:rsid w:val="00A83AD8"/>
    <w:rsid w:val="00A84452"/>
    <w:rsid w:val="00A84CBF"/>
    <w:rsid w:val="00A85955"/>
    <w:rsid w:val="00A85A33"/>
    <w:rsid w:val="00A85B00"/>
    <w:rsid w:val="00A863C0"/>
    <w:rsid w:val="00A867FE"/>
    <w:rsid w:val="00A86CB9"/>
    <w:rsid w:val="00A903A4"/>
    <w:rsid w:val="00A904B9"/>
    <w:rsid w:val="00A907C2"/>
    <w:rsid w:val="00A908C5"/>
    <w:rsid w:val="00A90AD1"/>
    <w:rsid w:val="00A90BEB"/>
    <w:rsid w:val="00A9124D"/>
    <w:rsid w:val="00A91ED6"/>
    <w:rsid w:val="00A92443"/>
    <w:rsid w:val="00A92C82"/>
    <w:rsid w:val="00A92D82"/>
    <w:rsid w:val="00A92F06"/>
    <w:rsid w:val="00A93344"/>
    <w:rsid w:val="00A935AC"/>
    <w:rsid w:val="00A937B7"/>
    <w:rsid w:val="00A93D2B"/>
    <w:rsid w:val="00A93F74"/>
    <w:rsid w:val="00A9522A"/>
    <w:rsid w:val="00A95335"/>
    <w:rsid w:val="00A9558D"/>
    <w:rsid w:val="00A957E7"/>
    <w:rsid w:val="00A959D6"/>
    <w:rsid w:val="00A95C8D"/>
    <w:rsid w:val="00A97276"/>
    <w:rsid w:val="00A97D34"/>
    <w:rsid w:val="00AA0E83"/>
    <w:rsid w:val="00AA1295"/>
    <w:rsid w:val="00AA1DD3"/>
    <w:rsid w:val="00AA1EED"/>
    <w:rsid w:val="00AA1FC5"/>
    <w:rsid w:val="00AA2B61"/>
    <w:rsid w:val="00AA2D11"/>
    <w:rsid w:val="00AA3712"/>
    <w:rsid w:val="00AA374A"/>
    <w:rsid w:val="00AA38E8"/>
    <w:rsid w:val="00AA3D16"/>
    <w:rsid w:val="00AA3FBD"/>
    <w:rsid w:val="00AA433D"/>
    <w:rsid w:val="00AA49F2"/>
    <w:rsid w:val="00AA54BA"/>
    <w:rsid w:val="00AA54EE"/>
    <w:rsid w:val="00AA5811"/>
    <w:rsid w:val="00AA6ABA"/>
    <w:rsid w:val="00AA6BD7"/>
    <w:rsid w:val="00AA74C5"/>
    <w:rsid w:val="00AB0707"/>
    <w:rsid w:val="00AB08AA"/>
    <w:rsid w:val="00AB0B76"/>
    <w:rsid w:val="00AB0BFB"/>
    <w:rsid w:val="00AB13C7"/>
    <w:rsid w:val="00AB1B9D"/>
    <w:rsid w:val="00AB257B"/>
    <w:rsid w:val="00AB2D83"/>
    <w:rsid w:val="00AB2FD1"/>
    <w:rsid w:val="00AB3596"/>
    <w:rsid w:val="00AB4015"/>
    <w:rsid w:val="00AB43EB"/>
    <w:rsid w:val="00AB49EC"/>
    <w:rsid w:val="00AB4AC0"/>
    <w:rsid w:val="00AB590D"/>
    <w:rsid w:val="00AB5A2E"/>
    <w:rsid w:val="00AB5FBA"/>
    <w:rsid w:val="00AB5FE0"/>
    <w:rsid w:val="00AB646F"/>
    <w:rsid w:val="00AB66A5"/>
    <w:rsid w:val="00AB7334"/>
    <w:rsid w:val="00AB79CA"/>
    <w:rsid w:val="00AC048D"/>
    <w:rsid w:val="00AC0708"/>
    <w:rsid w:val="00AC0D8B"/>
    <w:rsid w:val="00AC119C"/>
    <w:rsid w:val="00AC15B3"/>
    <w:rsid w:val="00AC1702"/>
    <w:rsid w:val="00AC1950"/>
    <w:rsid w:val="00AC1BFE"/>
    <w:rsid w:val="00AC1E3C"/>
    <w:rsid w:val="00AC24A7"/>
    <w:rsid w:val="00AC2969"/>
    <w:rsid w:val="00AC30C6"/>
    <w:rsid w:val="00AC3189"/>
    <w:rsid w:val="00AC3889"/>
    <w:rsid w:val="00AC3E7C"/>
    <w:rsid w:val="00AC475A"/>
    <w:rsid w:val="00AC5745"/>
    <w:rsid w:val="00AC61D1"/>
    <w:rsid w:val="00AC68E0"/>
    <w:rsid w:val="00AC69AE"/>
    <w:rsid w:val="00AC6C44"/>
    <w:rsid w:val="00AC6F92"/>
    <w:rsid w:val="00AC7CA4"/>
    <w:rsid w:val="00AD0373"/>
    <w:rsid w:val="00AD0445"/>
    <w:rsid w:val="00AD0671"/>
    <w:rsid w:val="00AD12EC"/>
    <w:rsid w:val="00AD1664"/>
    <w:rsid w:val="00AD1824"/>
    <w:rsid w:val="00AD1D62"/>
    <w:rsid w:val="00AD1EF2"/>
    <w:rsid w:val="00AD29D7"/>
    <w:rsid w:val="00AD2D3C"/>
    <w:rsid w:val="00AD32EE"/>
    <w:rsid w:val="00AD3611"/>
    <w:rsid w:val="00AD3A16"/>
    <w:rsid w:val="00AD42F5"/>
    <w:rsid w:val="00AD52C7"/>
    <w:rsid w:val="00AD5B0E"/>
    <w:rsid w:val="00AD5BD8"/>
    <w:rsid w:val="00AD7578"/>
    <w:rsid w:val="00AD79B0"/>
    <w:rsid w:val="00AD7A08"/>
    <w:rsid w:val="00AD7D97"/>
    <w:rsid w:val="00AE026E"/>
    <w:rsid w:val="00AE0862"/>
    <w:rsid w:val="00AE13D5"/>
    <w:rsid w:val="00AE1614"/>
    <w:rsid w:val="00AE17E4"/>
    <w:rsid w:val="00AE1AF2"/>
    <w:rsid w:val="00AE3DC8"/>
    <w:rsid w:val="00AE3E79"/>
    <w:rsid w:val="00AE4287"/>
    <w:rsid w:val="00AE4B48"/>
    <w:rsid w:val="00AE53CA"/>
    <w:rsid w:val="00AE5B92"/>
    <w:rsid w:val="00AE61C0"/>
    <w:rsid w:val="00AE67B8"/>
    <w:rsid w:val="00AE7968"/>
    <w:rsid w:val="00AE7CAB"/>
    <w:rsid w:val="00AE7FCA"/>
    <w:rsid w:val="00AF001E"/>
    <w:rsid w:val="00AF0B92"/>
    <w:rsid w:val="00AF1625"/>
    <w:rsid w:val="00AF184F"/>
    <w:rsid w:val="00AF1F6C"/>
    <w:rsid w:val="00AF261C"/>
    <w:rsid w:val="00AF28F9"/>
    <w:rsid w:val="00AF2A45"/>
    <w:rsid w:val="00AF33CA"/>
    <w:rsid w:val="00AF42C8"/>
    <w:rsid w:val="00AF4600"/>
    <w:rsid w:val="00AF4755"/>
    <w:rsid w:val="00AF56A5"/>
    <w:rsid w:val="00AF5937"/>
    <w:rsid w:val="00AF5E43"/>
    <w:rsid w:val="00AF7402"/>
    <w:rsid w:val="00AF7861"/>
    <w:rsid w:val="00AF7E1E"/>
    <w:rsid w:val="00B0019F"/>
    <w:rsid w:val="00B004DB"/>
    <w:rsid w:val="00B00C89"/>
    <w:rsid w:val="00B01B49"/>
    <w:rsid w:val="00B02D16"/>
    <w:rsid w:val="00B043B0"/>
    <w:rsid w:val="00B049F3"/>
    <w:rsid w:val="00B04F0E"/>
    <w:rsid w:val="00B05472"/>
    <w:rsid w:val="00B06077"/>
    <w:rsid w:val="00B0613B"/>
    <w:rsid w:val="00B06F12"/>
    <w:rsid w:val="00B06F35"/>
    <w:rsid w:val="00B0773E"/>
    <w:rsid w:val="00B10303"/>
    <w:rsid w:val="00B10976"/>
    <w:rsid w:val="00B10A84"/>
    <w:rsid w:val="00B10F3B"/>
    <w:rsid w:val="00B12462"/>
    <w:rsid w:val="00B1278F"/>
    <w:rsid w:val="00B137A8"/>
    <w:rsid w:val="00B13949"/>
    <w:rsid w:val="00B13D9A"/>
    <w:rsid w:val="00B13F34"/>
    <w:rsid w:val="00B140F2"/>
    <w:rsid w:val="00B14220"/>
    <w:rsid w:val="00B1473C"/>
    <w:rsid w:val="00B14A83"/>
    <w:rsid w:val="00B1542C"/>
    <w:rsid w:val="00B15543"/>
    <w:rsid w:val="00B1586D"/>
    <w:rsid w:val="00B15E0F"/>
    <w:rsid w:val="00B165FE"/>
    <w:rsid w:val="00B16992"/>
    <w:rsid w:val="00B17636"/>
    <w:rsid w:val="00B17D20"/>
    <w:rsid w:val="00B20B9F"/>
    <w:rsid w:val="00B22178"/>
    <w:rsid w:val="00B2218C"/>
    <w:rsid w:val="00B22A98"/>
    <w:rsid w:val="00B23BBB"/>
    <w:rsid w:val="00B23BEF"/>
    <w:rsid w:val="00B23D6A"/>
    <w:rsid w:val="00B24830"/>
    <w:rsid w:val="00B24B7F"/>
    <w:rsid w:val="00B24D77"/>
    <w:rsid w:val="00B24F23"/>
    <w:rsid w:val="00B2514D"/>
    <w:rsid w:val="00B257FE"/>
    <w:rsid w:val="00B25F07"/>
    <w:rsid w:val="00B265E2"/>
    <w:rsid w:val="00B266F7"/>
    <w:rsid w:val="00B26DBD"/>
    <w:rsid w:val="00B270C5"/>
    <w:rsid w:val="00B27C62"/>
    <w:rsid w:val="00B27ED6"/>
    <w:rsid w:val="00B30B66"/>
    <w:rsid w:val="00B30D0B"/>
    <w:rsid w:val="00B31871"/>
    <w:rsid w:val="00B31F75"/>
    <w:rsid w:val="00B32160"/>
    <w:rsid w:val="00B3225D"/>
    <w:rsid w:val="00B32475"/>
    <w:rsid w:val="00B32D77"/>
    <w:rsid w:val="00B33604"/>
    <w:rsid w:val="00B33688"/>
    <w:rsid w:val="00B33786"/>
    <w:rsid w:val="00B340DF"/>
    <w:rsid w:val="00B3453C"/>
    <w:rsid w:val="00B34568"/>
    <w:rsid w:val="00B34649"/>
    <w:rsid w:val="00B34A0D"/>
    <w:rsid w:val="00B34BA6"/>
    <w:rsid w:val="00B3508D"/>
    <w:rsid w:val="00B35B73"/>
    <w:rsid w:val="00B3612B"/>
    <w:rsid w:val="00B36179"/>
    <w:rsid w:val="00B36C8E"/>
    <w:rsid w:val="00B37DF2"/>
    <w:rsid w:val="00B40000"/>
    <w:rsid w:val="00B402FA"/>
    <w:rsid w:val="00B40347"/>
    <w:rsid w:val="00B40853"/>
    <w:rsid w:val="00B40A2A"/>
    <w:rsid w:val="00B40A37"/>
    <w:rsid w:val="00B41238"/>
    <w:rsid w:val="00B419C1"/>
    <w:rsid w:val="00B41F56"/>
    <w:rsid w:val="00B4205D"/>
    <w:rsid w:val="00B42BB3"/>
    <w:rsid w:val="00B4307C"/>
    <w:rsid w:val="00B43092"/>
    <w:rsid w:val="00B432B9"/>
    <w:rsid w:val="00B43A89"/>
    <w:rsid w:val="00B43EBF"/>
    <w:rsid w:val="00B44200"/>
    <w:rsid w:val="00B45587"/>
    <w:rsid w:val="00B455DE"/>
    <w:rsid w:val="00B45EB4"/>
    <w:rsid w:val="00B46097"/>
    <w:rsid w:val="00B462D9"/>
    <w:rsid w:val="00B4642F"/>
    <w:rsid w:val="00B46BDE"/>
    <w:rsid w:val="00B470BF"/>
    <w:rsid w:val="00B47507"/>
    <w:rsid w:val="00B4786B"/>
    <w:rsid w:val="00B47E60"/>
    <w:rsid w:val="00B47F53"/>
    <w:rsid w:val="00B500ED"/>
    <w:rsid w:val="00B50169"/>
    <w:rsid w:val="00B51378"/>
    <w:rsid w:val="00B5317F"/>
    <w:rsid w:val="00B531BE"/>
    <w:rsid w:val="00B539F9"/>
    <w:rsid w:val="00B540EB"/>
    <w:rsid w:val="00B549FB"/>
    <w:rsid w:val="00B55680"/>
    <w:rsid w:val="00B55BDE"/>
    <w:rsid w:val="00B562C4"/>
    <w:rsid w:val="00B566BB"/>
    <w:rsid w:val="00B56923"/>
    <w:rsid w:val="00B56D51"/>
    <w:rsid w:val="00B57215"/>
    <w:rsid w:val="00B575FE"/>
    <w:rsid w:val="00B57A32"/>
    <w:rsid w:val="00B607F5"/>
    <w:rsid w:val="00B60997"/>
    <w:rsid w:val="00B60C49"/>
    <w:rsid w:val="00B611A1"/>
    <w:rsid w:val="00B61266"/>
    <w:rsid w:val="00B614C4"/>
    <w:rsid w:val="00B618A6"/>
    <w:rsid w:val="00B62659"/>
    <w:rsid w:val="00B62AB9"/>
    <w:rsid w:val="00B62BD1"/>
    <w:rsid w:val="00B63399"/>
    <w:rsid w:val="00B63BDB"/>
    <w:rsid w:val="00B6443D"/>
    <w:rsid w:val="00B647E2"/>
    <w:rsid w:val="00B65117"/>
    <w:rsid w:val="00B6563F"/>
    <w:rsid w:val="00B65897"/>
    <w:rsid w:val="00B65A55"/>
    <w:rsid w:val="00B6610F"/>
    <w:rsid w:val="00B66DF4"/>
    <w:rsid w:val="00B67593"/>
    <w:rsid w:val="00B676DC"/>
    <w:rsid w:val="00B67953"/>
    <w:rsid w:val="00B67CE5"/>
    <w:rsid w:val="00B70112"/>
    <w:rsid w:val="00B70D94"/>
    <w:rsid w:val="00B7110F"/>
    <w:rsid w:val="00B71334"/>
    <w:rsid w:val="00B71465"/>
    <w:rsid w:val="00B718AF"/>
    <w:rsid w:val="00B71DEA"/>
    <w:rsid w:val="00B72F20"/>
    <w:rsid w:val="00B73263"/>
    <w:rsid w:val="00B737E7"/>
    <w:rsid w:val="00B73A84"/>
    <w:rsid w:val="00B73AF4"/>
    <w:rsid w:val="00B7403B"/>
    <w:rsid w:val="00B7407F"/>
    <w:rsid w:val="00B74AF5"/>
    <w:rsid w:val="00B74C0A"/>
    <w:rsid w:val="00B751C0"/>
    <w:rsid w:val="00B751C7"/>
    <w:rsid w:val="00B757CD"/>
    <w:rsid w:val="00B75938"/>
    <w:rsid w:val="00B75BC4"/>
    <w:rsid w:val="00B75E48"/>
    <w:rsid w:val="00B76683"/>
    <w:rsid w:val="00B76D7D"/>
    <w:rsid w:val="00B77158"/>
    <w:rsid w:val="00B80035"/>
    <w:rsid w:val="00B8097B"/>
    <w:rsid w:val="00B80E3A"/>
    <w:rsid w:val="00B80FF8"/>
    <w:rsid w:val="00B81157"/>
    <w:rsid w:val="00B81212"/>
    <w:rsid w:val="00B81A44"/>
    <w:rsid w:val="00B82ECC"/>
    <w:rsid w:val="00B83052"/>
    <w:rsid w:val="00B8333B"/>
    <w:rsid w:val="00B834BC"/>
    <w:rsid w:val="00B837D9"/>
    <w:rsid w:val="00B83884"/>
    <w:rsid w:val="00B83B3C"/>
    <w:rsid w:val="00B84524"/>
    <w:rsid w:val="00B8470D"/>
    <w:rsid w:val="00B84AD8"/>
    <w:rsid w:val="00B84DC6"/>
    <w:rsid w:val="00B8501D"/>
    <w:rsid w:val="00B852D9"/>
    <w:rsid w:val="00B855D2"/>
    <w:rsid w:val="00B86265"/>
    <w:rsid w:val="00B865C2"/>
    <w:rsid w:val="00B866A8"/>
    <w:rsid w:val="00B8679F"/>
    <w:rsid w:val="00B87276"/>
    <w:rsid w:val="00B876FA"/>
    <w:rsid w:val="00B87A24"/>
    <w:rsid w:val="00B90274"/>
    <w:rsid w:val="00B902A9"/>
    <w:rsid w:val="00B904B0"/>
    <w:rsid w:val="00B910C7"/>
    <w:rsid w:val="00B9120B"/>
    <w:rsid w:val="00B914AF"/>
    <w:rsid w:val="00B9165D"/>
    <w:rsid w:val="00B91786"/>
    <w:rsid w:val="00B91EDF"/>
    <w:rsid w:val="00B92181"/>
    <w:rsid w:val="00B9223D"/>
    <w:rsid w:val="00B926BC"/>
    <w:rsid w:val="00B92956"/>
    <w:rsid w:val="00B92ADA"/>
    <w:rsid w:val="00B93D84"/>
    <w:rsid w:val="00B93D88"/>
    <w:rsid w:val="00B945E0"/>
    <w:rsid w:val="00B94D1F"/>
    <w:rsid w:val="00B94FEB"/>
    <w:rsid w:val="00B95322"/>
    <w:rsid w:val="00B958F3"/>
    <w:rsid w:val="00B95B1A"/>
    <w:rsid w:val="00B9620F"/>
    <w:rsid w:val="00B96425"/>
    <w:rsid w:val="00B96BB9"/>
    <w:rsid w:val="00BA03B3"/>
    <w:rsid w:val="00BA0656"/>
    <w:rsid w:val="00BA0C2A"/>
    <w:rsid w:val="00BA1C76"/>
    <w:rsid w:val="00BA1FC9"/>
    <w:rsid w:val="00BA2049"/>
    <w:rsid w:val="00BA26E6"/>
    <w:rsid w:val="00BA2F50"/>
    <w:rsid w:val="00BA4AEE"/>
    <w:rsid w:val="00BA4C5F"/>
    <w:rsid w:val="00BA51E1"/>
    <w:rsid w:val="00BA5401"/>
    <w:rsid w:val="00BA5B95"/>
    <w:rsid w:val="00BA6234"/>
    <w:rsid w:val="00BA65A0"/>
    <w:rsid w:val="00BA67C7"/>
    <w:rsid w:val="00BB049E"/>
    <w:rsid w:val="00BB07E5"/>
    <w:rsid w:val="00BB1DF1"/>
    <w:rsid w:val="00BB1F39"/>
    <w:rsid w:val="00BB1F93"/>
    <w:rsid w:val="00BB21A3"/>
    <w:rsid w:val="00BB226C"/>
    <w:rsid w:val="00BB2EEC"/>
    <w:rsid w:val="00BB41C2"/>
    <w:rsid w:val="00BB4B6E"/>
    <w:rsid w:val="00BB4D32"/>
    <w:rsid w:val="00BB5135"/>
    <w:rsid w:val="00BB552A"/>
    <w:rsid w:val="00BB55BC"/>
    <w:rsid w:val="00BB58CE"/>
    <w:rsid w:val="00BB5C2F"/>
    <w:rsid w:val="00BB63E6"/>
    <w:rsid w:val="00BB7FE6"/>
    <w:rsid w:val="00BC02A0"/>
    <w:rsid w:val="00BC04D4"/>
    <w:rsid w:val="00BC08C6"/>
    <w:rsid w:val="00BC0B36"/>
    <w:rsid w:val="00BC11C7"/>
    <w:rsid w:val="00BC1678"/>
    <w:rsid w:val="00BC1D32"/>
    <w:rsid w:val="00BC1DC8"/>
    <w:rsid w:val="00BC289D"/>
    <w:rsid w:val="00BC30DF"/>
    <w:rsid w:val="00BC311B"/>
    <w:rsid w:val="00BC325E"/>
    <w:rsid w:val="00BC3417"/>
    <w:rsid w:val="00BC392A"/>
    <w:rsid w:val="00BC4B08"/>
    <w:rsid w:val="00BC4EFC"/>
    <w:rsid w:val="00BC5F32"/>
    <w:rsid w:val="00BC697C"/>
    <w:rsid w:val="00BC6D9F"/>
    <w:rsid w:val="00BC7488"/>
    <w:rsid w:val="00BC7561"/>
    <w:rsid w:val="00BC76CF"/>
    <w:rsid w:val="00BC79CF"/>
    <w:rsid w:val="00BC7F9E"/>
    <w:rsid w:val="00BD0308"/>
    <w:rsid w:val="00BD0342"/>
    <w:rsid w:val="00BD082B"/>
    <w:rsid w:val="00BD0DED"/>
    <w:rsid w:val="00BD1AC1"/>
    <w:rsid w:val="00BD1D8E"/>
    <w:rsid w:val="00BD1DB2"/>
    <w:rsid w:val="00BD2F4A"/>
    <w:rsid w:val="00BD31C3"/>
    <w:rsid w:val="00BD337F"/>
    <w:rsid w:val="00BD38F6"/>
    <w:rsid w:val="00BD3B7C"/>
    <w:rsid w:val="00BD3FAD"/>
    <w:rsid w:val="00BD44CA"/>
    <w:rsid w:val="00BD4586"/>
    <w:rsid w:val="00BD47C2"/>
    <w:rsid w:val="00BD4B8D"/>
    <w:rsid w:val="00BD4CD3"/>
    <w:rsid w:val="00BD5D53"/>
    <w:rsid w:val="00BD5E17"/>
    <w:rsid w:val="00BD614C"/>
    <w:rsid w:val="00BD61F7"/>
    <w:rsid w:val="00BD683F"/>
    <w:rsid w:val="00BD6F9A"/>
    <w:rsid w:val="00BD7B1C"/>
    <w:rsid w:val="00BE04BD"/>
    <w:rsid w:val="00BE082E"/>
    <w:rsid w:val="00BE0CFB"/>
    <w:rsid w:val="00BE0D34"/>
    <w:rsid w:val="00BE0D79"/>
    <w:rsid w:val="00BE17BB"/>
    <w:rsid w:val="00BE181D"/>
    <w:rsid w:val="00BE2120"/>
    <w:rsid w:val="00BE2263"/>
    <w:rsid w:val="00BE256A"/>
    <w:rsid w:val="00BE283B"/>
    <w:rsid w:val="00BE2D73"/>
    <w:rsid w:val="00BE460B"/>
    <w:rsid w:val="00BE4D4B"/>
    <w:rsid w:val="00BE4DA5"/>
    <w:rsid w:val="00BE5B39"/>
    <w:rsid w:val="00BE6217"/>
    <w:rsid w:val="00BE681F"/>
    <w:rsid w:val="00BE7090"/>
    <w:rsid w:val="00BE7955"/>
    <w:rsid w:val="00BF0514"/>
    <w:rsid w:val="00BF0CF4"/>
    <w:rsid w:val="00BF0DD8"/>
    <w:rsid w:val="00BF1956"/>
    <w:rsid w:val="00BF300A"/>
    <w:rsid w:val="00BF31D3"/>
    <w:rsid w:val="00BF3637"/>
    <w:rsid w:val="00BF399B"/>
    <w:rsid w:val="00BF3C8A"/>
    <w:rsid w:val="00BF467D"/>
    <w:rsid w:val="00BF621A"/>
    <w:rsid w:val="00BF7C46"/>
    <w:rsid w:val="00C0020D"/>
    <w:rsid w:val="00C01071"/>
    <w:rsid w:val="00C010B5"/>
    <w:rsid w:val="00C013EC"/>
    <w:rsid w:val="00C01462"/>
    <w:rsid w:val="00C015F2"/>
    <w:rsid w:val="00C024E7"/>
    <w:rsid w:val="00C02FB3"/>
    <w:rsid w:val="00C03844"/>
    <w:rsid w:val="00C038A9"/>
    <w:rsid w:val="00C048B7"/>
    <w:rsid w:val="00C05211"/>
    <w:rsid w:val="00C05502"/>
    <w:rsid w:val="00C05879"/>
    <w:rsid w:val="00C05C41"/>
    <w:rsid w:val="00C07284"/>
    <w:rsid w:val="00C07D88"/>
    <w:rsid w:val="00C10964"/>
    <w:rsid w:val="00C109BB"/>
    <w:rsid w:val="00C11C4B"/>
    <w:rsid w:val="00C11FE5"/>
    <w:rsid w:val="00C121B5"/>
    <w:rsid w:val="00C122C1"/>
    <w:rsid w:val="00C12459"/>
    <w:rsid w:val="00C129AB"/>
    <w:rsid w:val="00C12D15"/>
    <w:rsid w:val="00C12EBF"/>
    <w:rsid w:val="00C1343C"/>
    <w:rsid w:val="00C1358C"/>
    <w:rsid w:val="00C135AA"/>
    <w:rsid w:val="00C13762"/>
    <w:rsid w:val="00C14365"/>
    <w:rsid w:val="00C14481"/>
    <w:rsid w:val="00C147D1"/>
    <w:rsid w:val="00C14C1C"/>
    <w:rsid w:val="00C14D81"/>
    <w:rsid w:val="00C1507E"/>
    <w:rsid w:val="00C1545B"/>
    <w:rsid w:val="00C157BB"/>
    <w:rsid w:val="00C15ECC"/>
    <w:rsid w:val="00C1611D"/>
    <w:rsid w:val="00C16642"/>
    <w:rsid w:val="00C167FD"/>
    <w:rsid w:val="00C16817"/>
    <w:rsid w:val="00C16F13"/>
    <w:rsid w:val="00C17732"/>
    <w:rsid w:val="00C177DE"/>
    <w:rsid w:val="00C17B4B"/>
    <w:rsid w:val="00C203DE"/>
    <w:rsid w:val="00C2091B"/>
    <w:rsid w:val="00C20CFB"/>
    <w:rsid w:val="00C20E36"/>
    <w:rsid w:val="00C21162"/>
    <w:rsid w:val="00C21255"/>
    <w:rsid w:val="00C21636"/>
    <w:rsid w:val="00C21DE6"/>
    <w:rsid w:val="00C2201C"/>
    <w:rsid w:val="00C22134"/>
    <w:rsid w:val="00C221EA"/>
    <w:rsid w:val="00C225E3"/>
    <w:rsid w:val="00C238C8"/>
    <w:rsid w:val="00C249A0"/>
    <w:rsid w:val="00C24E6A"/>
    <w:rsid w:val="00C24EBB"/>
    <w:rsid w:val="00C24EE6"/>
    <w:rsid w:val="00C25A0F"/>
    <w:rsid w:val="00C25A75"/>
    <w:rsid w:val="00C26BCE"/>
    <w:rsid w:val="00C276C7"/>
    <w:rsid w:val="00C30002"/>
    <w:rsid w:val="00C305D3"/>
    <w:rsid w:val="00C3072D"/>
    <w:rsid w:val="00C30F4A"/>
    <w:rsid w:val="00C31175"/>
    <w:rsid w:val="00C311A6"/>
    <w:rsid w:val="00C314DD"/>
    <w:rsid w:val="00C31523"/>
    <w:rsid w:val="00C31C42"/>
    <w:rsid w:val="00C31C7A"/>
    <w:rsid w:val="00C325C0"/>
    <w:rsid w:val="00C32FA0"/>
    <w:rsid w:val="00C336FE"/>
    <w:rsid w:val="00C35491"/>
    <w:rsid w:val="00C354BE"/>
    <w:rsid w:val="00C35E2C"/>
    <w:rsid w:val="00C35E3A"/>
    <w:rsid w:val="00C364A1"/>
    <w:rsid w:val="00C368A1"/>
    <w:rsid w:val="00C36FA1"/>
    <w:rsid w:val="00C379CE"/>
    <w:rsid w:val="00C37A2C"/>
    <w:rsid w:val="00C37C31"/>
    <w:rsid w:val="00C40A62"/>
    <w:rsid w:val="00C40C27"/>
    <w:rsid w:val="00C411E3"/>
    <w:rsid w:val="00C4133F"/>
    <w:rsid w:val="00C41CF1"/>
    <w:rsid w:val="00C41D3F"/>
    <w:rsid w:val="00C42573"/>
    <w:rsid w:val="00C42BA5"/>
    <w:rsid w:val="00C43022"/>
    <w:rsid w:val="00C4386E"/>
    <w:rsid w:val="00C44CCD"/>
    <w:rsid w:val="00C44E4C"/>
    <w:rsid w:val="00C451C9"/>
    <w:rsid w:val="00C4591C"/>
    <w:rsid w:val="00C45F6E"/>
    <w:rsid w:val="00C460A2"/>
    <w:rsid w:val="00C46CA5"/>
    <w:rsid w:val="00C47306"/>
    <w:rsid w:val="00C474E8"/>
    <w:rsid w:val="00C475A3"/>
    <w:rsid w:val="00C476D5"/>
    <w:rsid w:val="00C47945"/>
    <w:rsid w:val="00C47974"/>
    <w:rsid w:val="00C503AB"/>
    <w:rsid w:val="00C50BA3"/>
    <w:rsid w:val="00C5159C"/>
    <w:rsid w:val="00C51859"/>
    <w:rsid w:val="00C52878"/>
    <w:rsid w:val="00C53118"/>
    <w:rsid w:val="00C53890"/>
    <w:rsid w:val="00C54845"/>
    <w:rsid w:val="00C5497C"/>
    <w:rsid w:val="00C549E6"/>
    <w:rsid w:val="00C55161"/>
    <w:rsid w:val="00C56713"/>
    <w:rsid w:val="00C57745"/>
    <w:rsid w:val="00C57C02"/>
    <w:rsid w:val="00C600DC"/>
    <w:rsid w:val="00C60666"/>
    <w:rsid w:val="00C60947"/>
    <w:rsid w:val="00C60B08"/>
    <w:rsid w:val="00C60B31"/>
    <w:rsid w:val="00C60B39"/>
    <w:rsid w:val="00C63053"/>
    <w:rsid w:val="00C6337C"/>
    <w:rsid w:val="00C637E4"/>
    <w:rsid w:val="00C63B92"/>
    <w:rsid w:val="00C6405B"/>
    <w:rsid w:val="00C6409D"/>
    <w:rsid w:val="00C64A22"/>
    <w:rsid w:val="00C64D58"/>
    <w:rsid w:val="00C65423"/>
    <w:rsid w:val="00C6582A"/>
    <w:rsid w:val="00C6600A"/>
    <w:rsid w:val="00C6609B"/>
    <w:rsid w:val="00C666C8"/>
    <w:rsid w:val="00C66C42"/>
    <w:rsid w:val="00C6701D"/>
    <w:rsid w:val="00C7029D"/>
    <w:rsid w:val="00C7067E"/>
    <w:rsid w:val="00C7072D"/>
    <w:rsid w:val="00C70909"/>
    <w:rsid w:val="00C70D8E"/>
    <w:rsid w:val="00C70F38"/>
    <w:rsid w:val="00C717A1"/>
    <w:rsid w:val="00C7242E"/>
    <w:rsid w:val="00C72A57"/>
    <w:rsid w:val="00C72AA6"/>
    <w:rsid w:val="00C72E40"/>
    <w:rsid w:val="00C7310A"/>
    <w:rsid w:val="00C73C9A"/>
    <w:rsid w:val="00C741CD"/>
    <w:rsid w:val="00C74355"/>
    <w:rsid w:val="00C754B8"/>
    <w:rsid w:val="00C75628"/>
    <w:rsid w:val="00C7572C"/>
    <w:rsid w:val="00C76167"/>
    <w:rsid w:val="00C76538"/>
    <w:rsid w:val="00C766D0"/>
    <w:rsid w:val="00C76AD0"/>
    <w:rsid w:val="00C76AE7"/>
    <w:rsid w:val="00C76B31"/>
    <w:rsid w:val="00C772A5"/>
    <w:rsid w:val="00C7750C"/>
    <w:rsid w:val="00C77692"/>
    <w:rsid w:val="00C77D03"/>
    <w:rsid w:val="00C80267"/>
    <w:rsid w:val="00C80F3C"/>
    <w:rsid w:val="00C820D8"/>
    <w:rsid w:val="00C822D5"/>
    <w:rsid w:val="00C826ED"/>
    <w:rsid w:val="00C8304E"/>
    <w:rsid w:val="00C8391D"/>
    <w:rsid w:val="00C8519F"/>
    <w:rsid w:val="00C8581D"/>
    <w:rsid w:val="00C85AE7"/>
    <w:rsid w:val="00C8696A"/>
    <w:rsid w:val="00C86CB3"/>
    <w:rsid w:val="00C8718A"/>
    <w:rsid w:val="00C874B6"/>
    <w:rsid w:val="00C8756F"/>
    <w:rsid w:val="00C8781F"/>
    <w:rsid w:val="00C878C7"/>
    <w:rsid w:val="00C90C4E"/>
    <w:rsid w:val="00C91135"/>
    <w:rsid w:val="00C9140F"/>
    <w:rsid w:val="00C9149D"/>
    <w:rsid w:val="00C917F5"/>
    <w:rsid w:val="00C91B4F"/>
    <w:rsid w:val="00C9225A"/>
    <w:rsid w:val="00C929DF"/>
    <w:rsid w:val="00C93C22"/>
    <w:rsid w:val="00C94346"/>
    <w:rsid w:val="00C94B34"/>
    <w:rsid w:val="00C95FB3"/>
    <w:rsid w:val="00C95FC0"/>
    <w:rsid w:val="00C96135"/>
    <w:rsid w:val="00C969DC"/>
    <w:rsid w:val="00C96B05"/>
    <w:rsid w:val="00C96B66"/>
    <w:rsid w:val="00C9785A"/>
    <w:rsid w:val="00C97E6E"/>
    <w:rsid w:val="00CA074F"/>
    <w:rsid w:val="00CA0980"/>
    <w:rsid w:val="00CA0C83"/>
    <w:rsid w:val="00CA136A"/>
    <w:rsid w:val="00CA1DD9"/>
    <w:rsid w:val="00CA2056"/>
    <w:rsid w:val="00CA2B93"/>
    <w:rsid w:val="00CA3551"/>
    <w:rsid w:val="00CA3C9C"/>
    <w:rsid w:val="00CA4820"/>
    <w:rsid w:val="00CA542D"/>
    <w:rsid w:val="00CA6420"/>
    <w:rsid w:val="00CA69C1"/>
    <w:rsid w:val="00CA7C70"/>
    <w:rsid w:val="00CA7CEB"/>
    <w:rsid w:val="00CA7DF7"/>
    <w:rsid w:val="00CB0317"/>
    <w:rsid w:val="00CB0703"/>
    <w:rsid w:val="00CB0CEC"/>
    <w:rsid w:val="00CB0CEE"/>
    <w:rsid w:val="00CB0DDF"/>
    <w:rsid w:val="00CB1423"/>
    <w:rsid w:val="00CB14BC"/>
    <w:rsid w:val="00CB1B72"/>
    <w:rsid w:val="00CB1B7D"/>
    <w:rsid w:val="00CB1FE2"/>
    <w:rsid w:val="00CB2D5B"/>
    <w:rsid w:val="00CB3443"/>
    <w:rsid w:val="00CB3F90"/>
    <w:rsid w:val="00CB47A3"/>
    <w:rsid w:val="00CB4AB7"/>
    <w:rsid w:val="00CB5066"/>
    <w:rsid w:val="00CB5496"/>
    <w:rsid w:val="00CB5764"/>
    <w:rsid w:val="00CB589A"/>
    <w:rsid w:val="00CB5C2B"/>
    <w:rsid w:val="00CB6A0E"/>
    <w:rsid w:val="00CB6E99"/>
    <w:rsid w:val="00CB7528"/>
    <w:rsid w:val="00CB7E0D"/>
    <w:rsid w:val="00CB7E4E"/>
    <w:rsid w:val="00CC0925"/>
    <w:rsid w:val="00CC0E8A"/>
    <w:rsid w:val="00CC0EB4"/>
    <w:rsid w:val="00CC0F4C"/>
    <w:rsid w:val="00CC0F65"/>
    <w:rsid w:val="00CC1184"/>
    <w:rsid w:val="00CC18AE"/>
    <w:rsid w:val="00CC25ED"/>
    <w:rsid w:val="00CC27C8"/>
    <w:rsid w:val="00CC2E7A"/>
    <w:rsid w:val="00CC3A99"/>
    <w:rsid w:val="00CC4666"/>
    <w:rsid w:val="00CC4A18"/>
    <w:rsid w:val="00CC4EA4"/>
    <w:rsid w:val="00CC53A3"/>
    <w:rsid w:val="00CC5608"/>
    <w:rsid w:val="00CC61A5"/>
    <w:rsid w:val="00CC76AE"/>
    <w:rsid w:val="00CC7B4A"/>
    <w:rsid w:val="00CC7BC6"/>
    <w:rsid w:val="00CC7F1F"/>
    <w:rsid w:val="00CD110A"/>
    <w:rsid w:val="00CD1692"/>
    <w:rsid w:val="00CD1F6F"/>
    <w:rsid w:val="00CD2785"/>
    <w:rsid w:val="00CD2D69"/>
    <w:rsid w:val="00CD3905"/>
    <w:rsid w:val="00CD3A43"/>
    <w:rsid w:val="00CD3C9C"/>
    <w:rsid w:val="00CD4430"/>
    <w:rsid w:val="00CD483E"/>
    <w:rsid w:val="00CD4962"/>
    <w:rsid w:val="00CD4F7D"/>
    <w:rsid w:val="00CD5112"/>
    <w:rsid w:val="00CD5889"/>
    <w:rsid w:val="00CD60B8"/>
    <w:rsid w:val="00CD60D0"/>
    <w:rsid w:val="00CD65F9"/>
    <w:rsid w:val="00CD69CA"/>
    <w:rsid w:val="00CD7EBB"/>
    <w:rsid w:val="00CE01F0"/>
    <w:rsid w:val="00CE044C"/>
    <w:rsid w:val="00CE0C30"/>
    <w:rsid w:val="00CE0CBC"/>
    <w:rsid w:val="00CE0CCD"/>
    <w:rsid w:val="00CE1D4F"/>
    <w:rsid w:val="00CE251A"/>
    <w:rsid w:val="00CE3340"/>
    <w:rsid w:val="00CE3B22"/>
    <w:rsid w:val="00CE3C96"/>
    <w:rsid w:val="00CE4743"/>
    <w:rsid w:val="00CE55F3"/>
    <w:rsid w:val="00CE61AD"/>
    <w:rsid w:val="00CE6576"/>
    <w:rsid w:val="00CE7A72"/>
    <w:rsid w:val="00CE7FD4"/>
    <w:rsid w:val="00CF0A49"/>
    <w:rsid w:val="00CF0E7B"/>
    <w:rsid w:val="00CF1419"/>
    <w:rsid w:val="00CF1C31"/>
    <w:rsid w:val="00CF2096"/>
    <w:rsid w:val="00CF24AC"/>
    <w:rsid w:val="00CF24E0"/>
    <w:rsid w:val="00CF291D"/>
    <w:rsid w:val="00CF2C59"/>
    <w:rsid w:val="00CF3808"/>
    <w:rsid w:val="00CF39C3"/>
    <w:rsid w:val="00CF3F33"/>
    <w:rsid w:val="00CF3FFF"/>
    <w:rsid w:val="00CF4AB0"/>
    <w:rsid w:val="00CF5A23"/>
    <w:rsid w:val="00CF5F97"/>
    <w:rsid w:val="00CF61B3"/>
    <w:rsid w:val="00CF620C"/>
    <w:rsid w:val="00CF66E5"/>
    <w:rsid w:val="00CF678C"/>
    <w:rsid w:val="00CF684E"/>
    <w:rsid w:val="00D0079E"/>
    <w:rsid w:val="00D00D8C"/>
    <w:rsid w:val="00D01415"/>
    <w:rsid w:val="00D01EDA"/>
    <w:rsid w:val="00D024E3"/>
    <w:rsid w:val="00D028EF"/>
    <w:rsid w:val="00D02AD3"/>
    <w:rsid w:val="00D03993"/>
    <w:rsid w:val="00D03B88"/>
    <w:rsid w:val="00D03C8F"/>
    <w:rsid w:val="00D03E1E"/>
    <w:rsid w:val="00D049BE"/>
    <w:rsid w:val="00D04C2B"/>
    <w:rsid w:val="00D05691"/>
    <w:rsid w:val="00D058B3"/>
    <w:rsid w:val="00D05A54"/>
    <w:rsid w:val="00D05E74"/>
    <w:rsid w:val="00D061F9"/>
    <w:rsid w:val="00D06E6A"/>
    <w:rsid w:val="00D070F9"/>
    <w:rsid w:val="00D07633"/>
    <w:rsid w:val="00D077B8"/>
    <w:rsid w:val="00D078BC"/>
    <w:rsid w:val="00D07E49"/>
    <w:rsid w:val="00D101A9"/>
    <w:rsid w:val="00D105BB"/>
    <w:rsid w:val="00D106F0"/>
    <w:rsid w:val="00D10C65"/>
    <w:rsid w:val="00D110AA"/>
    <w:rsid w:val="00D11DB6"/>
    <w:rsid w:val="00D11E06"/>
    <w:rsid w:val="00D11E22"/>
    <w:rsid w:val="00D1218D"/>
    <w:rsid w:val="00D12DC1"/>
    <w:rsid w:val="00D12F31"/>
    <w:rsid w:val="00D1340D"/>
    <w:rsid w:val="00D1363C"/>
    <w:rsid w:val="00D150CF"/>
    <w:rsid w:val="00D157C0"/>
    <w:rsid w:val="00D159B8"/>
    <w:rsid w:val="00D15BB9"/>
    <w:rsid w:val="00D16852"/>
    <w:rsid w:val="00D16E86"/>
    <w:rsid w:val="00D16EB2"/>
    <w:rsid w:val="00D17C91"/>
    <w:rsid w:val="00D17D0E"/>
    <w:rsid w:val="00D204DF"/>
    <w:rsid w:val="00D205A2"/>
    <w:rsid w:val="00D20FF2"/>
    <w:rsid w:val="00D21246"/>
    <w:rsid w:val="00D22466"/>
    <w:rsid w:val="00D2358D"/>
    <w:rsid w:val="00D23F35"/>
    <w:rsid w:val="00D2431C"/>
    <w:rsid w:val="00D246EB"/>
    <w:rsid w:val="00D24B31"/>
    <w:rsid w:val="00D250DF"/>
    <w:rsid w:val="00D257EE"/>
    <w:rsid w:val="00D25909"/>
    <w:rsid w:val="00D25AC2"/>
    <w:rsid w:val="00D25D09"/>
    <w:rsid w:val="00D261B1"/>
    <w:rsid w:val="00D2657B"/>
    <w:rsid w:val="00D26B61"/>
    <w:rsid w:val="00D271EF"/>
    <w:rsid w:val="00D2720E"/>
    <w:rsid w:val="00D3041F"/>
    <w:rsid w:val="00D30C46"/>
    <w:rsid w:val="00D30DC3"/>
    <w:rsid w:val="00D30DF3"/>
    <w:rsid w:val="00D31A0D"/>
    <w:rsid w:val="00D321A0"/>
    <w:rsid w:val="00D32404"/>
    <w:rsid w:val="00D32440"/>
    <w:rsid w:val="00D340A0"/>
    <w:rsid w:val="00D3498C"/>
    <w:rsid w:val="00D34F6A"/>
    <w:rsid w:val="00D35178"/>
    <w:rsid w:val="00D355B0"/>
    <w:rsid w:val="00D3661B"/>
    <w:rsid w:val="00D37593"/>
    <w:rsid w:val="00D3795C"/>
    <w:rsid w:val="00D37ECB"/>
    <w:rsid w:val="00D409B3"/>
    <w:rsid w:val="00D41068"/>
    <w:rsid w:val="00D414DC"/>
    <w:rsid w:val="00D41FCB"/>
    <w:rsid w:val="00D422A1"/>
    <w:rsid w:val="00D42F97"/>
    <w:rsid w:val="00D43091"/>
    <w:rsid w:val="00D43756"/>
    <w:rsid w:val="00D44638"/>
    <w:rsid w:val="00D450C2"/>
    <w:rsid w:val="00D45640"/>
    <w:rsid w:val="00D462E4"/>
    <w:rsid w:val="00D4638A"/>
    <w:rsid w:val="00D4661D"/>
    <w:rsid w:val="00D46AB9"/>
    <w:rsid w:val="00D46D9F"/>
    <w:rsid w:val="00D47731"/>
    <w:rsid w:val="00D47873"/>
    <w:rsid w:val="00D478DF"/>
    <w:rsid w:val="00D508FD"/>
    <w:rsid w:val="00D50E95"/>
    <w:rsid w:val="00D524A6"/>
    <w:rsid w:val="00D528CA"/>
    <w:rsid w:val="00D52B5B"/>
    <w:rsid w:val="00D52BFD"/>
    <w:rsid w:val="00D52C6E"/>
    <w:rsid w:val="00D53389"/>
    <w:rsid w:val="00D53670"/>
    <w:rsid w:val="00D544CE"/>
    <w:rsid w:val="00D54D8F"/>
    <w:rsid w:val="00D54F81"/>
    <w:rsid w:val="00D555EF"/>
    <w:rsid w:val="00D55A9F"/>
    <w:rsid w:val="00D55DF8"/>
    <w:rsid w:val="00D56DFF"/>
    <w:rsid w:val="00D56EFA"/>
    <w:rsid w:val="00D576A4"/>
    <w:rsid w:val="00D577E5"/>
    <w:rsid w:val="00D5783D"/>
    <w:rsid w:val="00D57FA5"/>
    <w:rsid w:val="00D57FEA"/>
    <w:rsid w:val="00D604B2"/>
    <w:rsid w:val="00D60878"/>
    <w:rsid w:val="00D60A75"/>
    <w:rsid w:val="00D611DE"/>
    <w:rsid w:val="00D6141B"/>
    <w:rsid w:val="00D61904"/>
    <w:rsid w:val="00D62C70"/>
    <w:rsid w:val="00D631A5"/>
    <w:rsid w:val="00D632DD"/>
    <w:rsid w:val="00D64A58"/>
    <w:rsid w:val="00D65243"/>
    <w:rsid w:val="00D66738"/>
    <w:rsid w:val="00D667FD"/>
    <w:rsid w:val="00D67587"/>
    <w:rsid w:val="00D70678"/>
    <w:rsid w:val="00D7073A"/>
    <w:rsid w:val="00D70B34"/>
    <w:rsid w:val="00D70D1E"/>
    <w:rsid w:val="00D71775"/>
    <w:rsid w:val="00D719DE"/>
    <w:rsid w:val="00D72153"/>
    <w:rsid w:val="00D723D6"/>
    <w:rsid w:val="00D723EA"/>
    <w:rsid w:val="00D7242A"/>
    <w:rsid w:val="00D72530"/>
    <w:rsid w:val="00D72F49"/>
    <w:rsid w:val="00D73247"/>
    <w:rsid w:val="00D73968"/>
    <w:rsid w:val="00D739DE"/>
    <w:rsid w:val="00D73C59"/>
    <w:rsid w:val="00D73D88"/>
    <w:rsid w:val="00D73FDF"/>
    <w:rsid w:val="00D74973"/>
    <w:rsid w:val="00D74A2D"/>
    <w:rsid w:val="00D75DD1"/>
    <w:rsid w:val="00D76552"/>
    <w:rsid w:val="00D77293"/>
    <w:rsid w:val="00D77B93"/>
    <w:rsid w:val="00D80505"/>
    <w:rsid w:val="00D80AAC"/>
    <w:rsid w:val="00D80FE5"/>
    <w:rsid w:val="00D81545"/>
    <w:rsid w:val="00D8291D"/>
    <w:rsid w:val="00D82AD6"/>
    <w:rsid w:val="00D82D81"/>
    <w:rsid w:val="00D83C28"/>
    <w:rsid w:val="00D842F6"/>
    <w:rsid w:val="00D846EA"/>
    <w:rsid w:val="00D84BB2"/>
    <w:rsid w:val="00D8500F"/>
    <w:rsid w:val="00D85397"/>
    <w:rsid w:val="00D85825"/>
    <w:rsid w:val="00D8585F"/>
    <w:rsid w:val="00D85ABA"/>
    <w:rsid w:val="00D85F36"/>
    <w:rsid w:val="00D86113"/>
    <w:rsid w:val="00D8629C"/>
    <w:rsid w:val="00D86C4A"/>
    <w:rsid w:val="00D87253"/>
    <w:rsid w:val="00D873D2"/>
    <w:rsid w:val="00D87640"/>
    <w:rsid w:val="00D87E47"/>
    <w:rsid w:val="00D9083A"/>
    <w:rsid w:val="00D909B9"/>
    <w:rsid w:val="00D91494"/>
    <w:rsid w:val="00D91CA8"/>
    <w:rsid w:val="00D91F25"/>
    <w:rsid w:val="00D929BD"/>
    <w:rsid w:val="00D93467"/>
    <w:rsid w:val="00D937B6"/>
    <w:rsid w:val="00D94FCA"/>
    <w:rsid w:val="00D959A0"/>
    <w:rsid w:val="00D9626E"/>
    <w:rsid w:val="00D963B6"/>
    <w:rsid w:val="00D96406"/>
    <w:rsid w:val="00D96BAD"/>
    <w:rsid w:val="00D97047"/>
    <w:rsid w:val="00D9726A"/>
    <w:rsid w:val="00D972B3"/>
    <w:rsid w:val="00D9793E"/>
    <w:rsid w:val="00DA1BA5"/>
    <w:rsid w:val="00DA1F15"/>
    <w:rsid w:val="00DA2607"/>
    <w:rsid w:val="00DA27B4"/>
    <w:rsid w:val="00DA28B7"/>
    <w:rsid w:val="00DA39E6"/>
    <w:rsid w:val="00DA412D"/>
    <w:rsid w:val="00DA484E"/>
    <w:rsid w:val="00DA507C"/>
    <w:rsid w:val="00DA5ABD"/>
    <w:rsid w:val="00DA6032"/>
    <w:rsid w:val="00DA64C4"/>
    <w:rsid w:val="00DA6654"/>
    <w:rsid w:val="00DA6AF1"/>
    <w:rsid w:val="00DA6CB9"/>
    <w:rsid w:val="00DA6DC9"/>
    <w:rsid w:val="00DA735E"/>
    <w:rsid w:val="00DA7C5A"/>
    <w:rsid w:val="00DA7C88"/>
    <w:rsid w:val="00DB09F4"/>
    <w:rsid w:val="00DB0F0A"/>
    <w:rsid w:val="00DB0FFD"/>
    <w:rsid w:val="00DB1108"/>
    <w:rsid w:val="00DB1302"/>
    <w:rsid w:val="00DB18E2"/>
    <w:rsid w:val="00DB211D"/>
    <w:rsid w:val="00DB215A"/>
    <w:rsid w:val="00DB231A"/>
    <w:rsid w:val="00DB3794"/>
    <w:rsid w:val="00DB43BA"/>
    <w:rsid w:val="00DB4FDA"/>
    <w:rsid w:val="00DB513E"/>
    <w:rsid w:val="00DB51FB"/>
    <w:rsid w:val="00DB5E05"/>
    <w:rsid w:val="00DB670A"/>
    <w:rsid w:val="00DB6972"/>
    <w:rsid w:val="00DB6E09"/>
    <w:rsid w:val="00DB73E5"/>
    <w:rsid w:val="00DB7673"/>
    <w:rsid w:val="00DB7AC1"/>
    <w:rsid w:val="00DC0719"/>
    <w:rsid w:val="00DC167C"/>
    <w:rsid w:val="00DC2EEF"/>
    <w:rsid w:val="00DC307A"/>
    <w:rsid w:val="00DC38EB"/>
    <w:rsid w:val="00DC44A7"/>
    <w:rsid w:val="00DC49AC"/>
    <w:rsid w:val="00DC4BAA"/>
    <w:rsid w:val="00DC4D80"/>
    <w:rsid w:val="00DC4DF3"/>
    <w:rsid w:val="00DC5F6F"/>
    <w:rsid w:val="00DC6CE8"/>
    <w:rsid w:val="00DC74E1"/>
    <w:rsid w:val="00DC7EE2"/>
    <w:rsid w:val="00DD013F"/>
    <w:rsid w:val="00DD065D"/>
    <w:rsid w:val="00DD07F7"/>
    <w:rsid w:val="00DD1241"/>
    <w:rsid w:val="00DD1550"/>
    <w:rsid w:val="00DD17DD"/>
    <w:rsid w:val="00DD19BB"/>
    <w:rsid w:val="00DD1A3C"/>
    <w:rsid w:val="00DD1B0C"/>
    <w:rsid w:val="00DD2C6B"/>
    <w:rsid w:val="00DD3038"/>
    <w:rsid w:val="00DD37CE"/>
    <w:rsid w:val="00DD3B2F"/>
    <w:rsid w:val="00DD3D9A"/>
    <w:rsid w:val="00DD4247"/>
    <w:rsid w:val="00DD4361"/>
    <w:rsid w:val="00DD4D1C"/>
    <w:rsid w:val="00DD53F3"/>
    <w:rsid w:val="00DD558D"/>
    <w:rsid w:val="00DD580E"/>
    <w:rsid w:val="00DD58DB"/>
    <w:rsid w:val="00DD59FD"/>
    <w:rsid w:val="00DD5FBE"/>
    <w:rsid w:val="00DD6254"/>
    <w:rsid w:val="00DD6EB1"/>
    <w:rsid w:val="00DD6EEF"/>
    <w:rsid w:val="00DD717D"/>
    <w:rsid w:val="00DD7ADF"/>
    <w:rsid w:val="00DE1054"/>
    <w:rsid w:val="00DE118D"/>
    <w:rsid w:val="00DE1429"/>
    <w:rsid w:val="00DE1434"/>
    <w:rsid w:val="00DE187D"/>
    <w:rsid w:val="00DE1BCF"/>
    <w:rsid w:val="00DE2A49"/>
    <w:rsid w:val="00DE2B9F"/>
    <w:rsid w:val="00DE304F"/>
    <w:rsid w:val="00DE3603"/>
    <w:rsid w:val="00DE4E5A"/>
    <w:rsid w:val="00DE57E8"/>
    <w:rsid w:val="00DE7589"/>
    <w:rsid w:val="00DE7A4D"/>
    <w:rsid w:val="00DE7ADC"/>
    <w:rsid w:val="00DE7D77"/>
    <w:rsid w:val="00DE7F72"/>
    <w:rsid w:val="00DF00A7"/>
    <w:rsid w:val="00DF02E8"/>
    <w:rsid w:val="00DF0FB1"/>
    <w:rsid w:val="00DF12B6"/>
    <w:rsid w:val="00DF1447"/>
    <w:rsid w:val="00DF2446"/>
    <w:rsid w:val="00DF2B84"/>
    <w:rsid w:val="00DF2BAA"/>
    <w:rsid w:val="00DF3378"/>
    <w:rsid w:val="00DF3550"/>
    <w:rsid w:val="00DF371C"/>
    <w:rsid w:val="00DF3DC5"/>
    <w:rsid w:val="00DF4CC6"/>
    <w:rsid w:val="00DF4D33"/>
    <w:rsid w:val="00DF501A"/>
    <w:rsid w:val="00DF51B1"/>
    <w:rsid w:val="00DF57D3"/>
    <w:rsid w:val="00DF6893"/>
    <w:rsid w:val="00DF7223"/>
    <w:rsid w:val="00DF7B78"/>
    <w:rsid w:val="00E00489"/>
    <w:rsid w:val="00E00CA1"/>
    <w:rsid w:val="00E015B0"/>
    <w:rsid w:val="00E01983"/>
    <w:rsid w:val="00E03887"/>
    <w:rsid w:val="00E03C4F"/>
    <w:rsid w:val="00E03E1F"/>
    <w:rsid w:val="00E0519C"/>
    <w:rsid w:val="00E05549"/>
    <w:rsid w:val="00E05917"/>
    <w:rsid w:val="00E0624D"/>
    <w:rsid w:val="00E0681F"/>
    <w:rsid w:val="00E06F41"/>
    <w:rsid w:val="00E07113"/>
    <w:rsid w:val="00E07296"/>
    <w:rsid w:val="00E072A7"/>
    <w:rsid w:val="00E077EE"/>
    <w:rsid w:val="00E0794B"/>
    <w:rsid w:val="00E10A3D"/>
    <w:rsid w:val="00E10BB7"/>
    <w:rsid w:val="00E1254E"/>
    <w:rsid w:val="00E12949"/>
    <w:rsid w:val="00E12D70"/>
    <w:rsid w:val="00E1321B"/>
    <w:rsid w:val="00E13D0C"/>
    <w:rsid w:val="00E13DD9"/>
    <w:rsid w:val="00E13E00"/>
    <w:rsid w:val="00E13E08"/>
    <w:rsid w:val="00E14639"/>
    <w:rsid w:val="00E14AAC"/>
    <w:rsid w:val="00E15972"/>
    <w:rsid w:val="00E15AD7"/>
    <w:rsid w:val="00E15D15"/>
    <w:rsid w:val="00E16281"/>
    <w:rsid w:val="00E16B98"/>
    <w:rsid w:val="00E16BCC"/>
    <w:rsid w:val="00E17412"/>
    <w:rsid w:val="00E17641"/>
    <w:rsid w:val="00E17ADE"/>
    <w:rsid w:val="00E17CEA"/>
    <w:rsid w:val="00E2034F"/>
    <w:rsid w:val="00E20736"/>
    <w:rsid w:val="00E2073F"/>
    <w:rsid w:val="00E207DF"/>
    <w:rsid w:val="00E20D40"/>
    <w:rsid w:val="00E20F72"/>
    <w:rsid w:val="00E21A76"/>
    <w:rsid w:val="00E224DC"/>
    <w:rsid w:val="00E225CF"/>
    <w:rsid w:val="00E22FA7"/>
    <w:rsid w:val="00E233A6"/>
    <w:rsid w:val="00E23BB3"/>
    <w:rsid w:val="00E23E6C"/>
    <w:rsid w:val="00E254F6"/>
    <w:rsid w:val="00E2588C"/>
    <w:rsid w:val="00E25ACF"/>
    <w:rsid w:val="00E26012"/>
    <w:rsid w:val="00E2613C"/>
    <w:rsid w:val="00E264DC"/>
    <w:rsid w:val="00E26617"/>
    <w:rsid w:val="00E272B2"/>
    <w:rsid w:val="00E3094F"/>
    <w:rsid w:val="00E30AF9"/>
    <w:rsid w:val="00E3196F"/>
    <w:rsid w:val="00E324BE"/>
    <w:rsid w:val="00E33369"/>
    <w:rsid w:val="00E3441E"/>
    <w:rsid w:val="00E344BD"/>
    <w:rsid w:val="00E34AEA"/>
    <w:rsid w:val="00E34DB1"/>
    <w:rsid w:val="00E3515D"/>
    <w:rsid w:val="00E35319"/>
    <w:rsid w:val="00E3568E"/>
    <w:rsid w:val="00E3593B"/>
    <w:rsid w:val="00E359A1"/>
    <w:rsid w:val="00E362F0"/>
    <w:rsid w:val="00E36E13"/>
    <w:rsid w:val="00E40F64"/>
    <w:rsid w:val="00E419A8"/>
    <w:rsid w:val="00E41A82"/>
    <w:rsid w:val="00E422CA"/>
    <w:rsid w:val="00E4257B"/>
    <w:rsid w:val="00E42785"/>
    <w:rsid w:val="00E427B8"/>
    <w:rsid w:val="00E42D28"/>
    <w:rsid w:val="00E42E32"/>
    <w:rsid w:val="00E42E55"/>
    <w:rsid w:val="00E42E62"/>
    <w:rsid w:val="00E433FE"/>
    <w:rsid w:val="00E43A79"/>
    <w:rsid w:val="00E43BF3"/>
    <w:rsid w:val="00E4416A"/>
    <w:rsid w:val="00E449E8"/>
    <w:rsid w:val="00E44A1C"/>
    <w:rsid w:val="00E44EAD"/>
    <w:rsid w:val="00E4519F"/>
    <w:rsid w:val="00E4546D"/>
    <w:rsid w:val="00E455F9"/>
    <w:rsid w:val="00E45800"/>
    <w:rsid w:val="00E469B8"/>
    <w:rsid w:val="00E46A34"/>
    <w:rsid w:val="00E46E37"/>
    <w:rsid w:val="00E473AE"/>
    <w:rsid w:val="00E47615"/>
    <w:rsid w:val="00E47C18"/>
    <w:rsid w:val="00E5061F"/>
    <w:rsid w:val="00E507E7"/>
    <w:rsid w:val="00E51EFA"/>
    <w:rsid w:val="00E52232"/>
    <w:rsid w:val="00E522AA"/>
    <w:rsid w:val="00E52404"/>
    <w:rsid w:val="00E5306D"/>
    <w:rsid w:val="00E53096"/>
    <w:rsid w:val="00E534DF"/>
    <w:rsid w:val="00E53BBC"/>
    <w:rsid w:val="00E53E5A"/>
    <w:rsid w:val="00E558A7"/>
    <w:rsid w:val="00E55DC3"/>
    <w:rsid w:val="00E56DD5"/>
    <w:rsid w:val="00E57067"/>
    <w:rsid w:val="00E57A2D"/>
    <w:rsid w:val="00E57A77"/>
    <w:rsid w:val="00E61020"/>
    <w:rsid w:val="00E615AB"/>
    <w:rsid w:val="00E6268E"/>
    <w:rsid w:val="00E62D0A"/>
    <w:rsid w:val="00E62E07"/>
    <w:rsid w:val="00E6334E"/>
    <w:rsid w:val="00E63A15"/>
    <w:rsid w:val="00E64B1E"/>
    <w:rsid w:val="00E65713"/>
    <w:rsid w:val="00E65840"/>
    <w:rsid w:val="00E6640B"/>
    <w:rsid w:val="00E66501"/>
    <w:rsid w:val="00E667DA"/>
    <w:rsid w:val="00E66A28"/>
    <w:rsid w:val="00E66FB3"/>
    <w:rsid w:val="00E67818"/>
    <w:rsid w:val="00E67957"/>
    <w:rsid w:val="00E70138"/>
    <w:rsid w:val="00E70670"/>
    <w:rsid w:val="00E70B61"/>
    <w:rsid w:val="00E7127A"/>
    <w:rsid w:val="00E71924"/>
    <w:rsid w:val="00E71A13"/>
    <w:rsid w:val="00E71A27"/>
    <w:rsid w:val="00E7214A"/>
    <w:rsid w:val="00E721C7"/>
    <w:rsid w:val="00E727B9"/>
    <w:rsid w:val="00E72E03"/>
    <w:rsid w:val="00E74491"/>
    <w:rsid w:val="00E749C7"/>
    <w:rsid w:val="00E75114"/>
    <w:rsid w:val="00E75995"/>
    <w:rsid w:val="00E77480"/>
    <w:rsid w:val="00E7756A"/>
    <w:rsid w:val="00E778E8"/>
    <w:rsid w:val="00E77C78"/>
    <w:rsid w:val="00E80948"/>
    <w:rsid w:val="00E80D39"/>
    <w:rsid w:val="00E8171A"/>
    <w:rsid w:val="00E8193E"/>
    <w:rsid w:val="00E81F4C"/>
    <w:rsid w:val="00E82A46"/>
    <w:rsid w:val="00E83EF2"/>
    <w:rsid w:val="00E8404A"/>
    <w:rsid w:val="00E845C7"/>
    <w:rsid w:val="00E848F1"/>
    <w:rsid w:val="00E85377"/>
    <w:rsid w:val="00E86A60"/>
    <w:rsid w:val="00E86B9F"/>
    <w:rsid w:val="00E874CE"/>
    <w:rsid w:val="00E874EB"/>
    <w:rsid w:val="00E87A70"/>
    <w:rsid w:val="00E87E70"/>
    <w:rsid w:val="00E906FA"/>
    <w:rsid w:val="00E9088A"/>
    <w:rsid w:val="00E913EB"/>
    <w:rsid w:val="00E92169"/>
    <w:rsid w:val="00E92193"/>
    <w:rsid w:val="00E92A00"/>
    <w:rsid w:val="00E92E90"/>
    <w:rsid w:val="00E92F49"/>
    <w:rsid w:val="00E93477"/>
    <w:rsid w:val="00E9386E"/>
    <w:rsid w:val="00E93BB5"/>
    <w:rsid w:val="00E94074"/>
    <w:rsid w:val="00E941D5"/>
    <w:rsid w:val="00E94288"/>
    <w:rsid w:val="00E94BBB"/>
    <w:rsid w:val="00E94D54"/>
    <w:rsid w:val="00E94D7F"/>
    <w:rsid w:val="00E951E3"/>
    <w:rsid w:val="00E95216"/>
    <w:rsid w:val="00E955A0"/>
    <w:rsid w:val="00E963A6"/>
    <w:rsid w:val="00E96A82"/>
    <w:rsid w:val="00E96BD9"/>
    <w:rsid w:val="00E96E1B"/>
    <w:rsid w:val="00E971E6"/>
    <w:rsid w:val="00E97418"/>
    <w:rsid w:val="00E977ED"/>
    <w:rsid w:val="00E97C3B"/>
    <w:rsid w:val="00EA0E4B"/>
    <w:rsid w:val="00EA1277"/>
    <w:rsid w:val="00EA1D37"/>
    <w:rsid w:val="00EA2432"/>
    <w:rsid w:val="00EA2EA8"/>
    <w:rsid w:val="00EA34A0"/>
    <w:rsid w:val="00EA38CB"/>
    <w:rsid w:val="00EA3D4B"/>
    <w:rsid w:val="00EA4853"/>
    <w:rsid w:val="00EA5AAF"/>
    <w:rsid w:val="00EA6413"/>
    <w:rsid w:val="00EA6864"/>
    <w:rsid w:val="00EA68F3"/>
    <w:rsid w:val="00EA696E"/>
    <w:rsid w:val="00EA7241"/>
    <w:rsid w:val="00EA7E7C"/>
    <w:rsid w:val="00EA7EAC"/>
    <w:rsid w:val="00EA7EAF"/>
    <w:rsid w:val="00EB0134"/>
    <w:rsid w:val="00EB02A8"/>
    <w:rsid w:val="00EB05FD"/>
    <w:rsid w:val="00EB080E"/>
    <w:rsid w:val="00EB0C59"/>
    <w:rsid w:val="00EB1425"/>
    <w:rsid w:val="00EB1D54"/>
    <w:rsid w:val="00EB1EDD"/>
    <w:rsid w:val="00EB28DD"/>
    <w:rsid w:val="00EB2B1F"/>
    <w:rsid w:val="00EB325F"/>
    <w:rsid w:val="00EB32A3"/>
    <w:rsid w:val="00EB32BE"/>
    <w:rsid w:val="00EB38CD"/>
    <w:rsid w:val="00EB3A2D"/>
    <w:rsid w:val="00EB3B68"/>
    <w:rsid w:val="00EB3E75"/>
    <w:rsid w:val="00EB4426"/>
    <w:rsid w:val="00EB45FD"/>
    <w:rsid w:val="00EB4652"/>
    <w:rsid w:val="00EB4984"/>
    <w:rsid w:val="00EB4D98"/>
    <w:rsid w:val="00EB4DB8"/>
    <w:rsid w:val="00EB583F"/>
    <w:rsid w:val="00EB6214"/>
    <w:rsid w:val="00EB653A"/>
    <w:rsid w:val="00EB6566"/>
    <w:rsid w:val="00EB68EA"/>
    <w:rsid w:val="00EB6FE4"/>
    <w:rsid w:val="00EB76E6"/>
    <w:rsid w:val="00EC045C"/>
    <w:rsid w:val="00EC070D"/>
    <w:rsid w:val="00EC0A93"/>
    <w:rsid w:val="00EC1038"/>
    <w:rsid w:val="00EC12AA"/>
    <w:rsid w:val="00EC18DB"/>
    <w:rsid w:val="00EC1AED"/>
    <w:rsid w:val="00EC2A50"/>
    <w:rsid w:val="00EC2A9C"/>
    <w:rsid w:val="00EC2D2A"/>
    <w:rsid w:val="00EC3B81"/>
    <w:rsid w:val="00EC4B1A"/>
    <w:rsid w:val="00EC4BC6"/>
    <w:rsid w:val="00EC4BCA"/>
    <w:rsid w:val="00EC4F59"/>
    <w:rsid w:val="00EC6BA8"/>
    <w:rsid w:val="00EC7407"/>
    <w:rsid w:val="00EC7493"/>
    <w:rsid w:val="00EC7B6C"/>
    <w:rsid w:val="00EC7BB6"/>
    <w:rsid w:val="00ED0234"/>
    <w:rsid w:val="00ED082D"/>
    <w:rsid w:val="00ED0D1E"/>
    <w:rsid w:val="00ED1C58"/>
    <w:rsid w:val="00ED1C9F"/>
    <w:rsid w:val="00ED217A"/>
    <w:rsid w:val="00ED3462"/>
    <w:rsid w:val="00ED3965"/>
    <w:rsid w:val="00ED3C1D"/>
    <w:rsid w:val="00ED40BF"/>
    <w:rsid w:val="00ED4439"/>
    <w:rsid w:val="00ED467C"/>
    <w:rsid w:val="00ED48C0"/>
    <w:rsid w:val="00ED4A90"/>
    <w:rsid w:val="00ED4FB7"/>
    <w:rsid w:val="00ED755F"/>
    <w:rsid w:val="00EE04BC"/>
    <w:rsid w:val="00EE0E7C"/>
    <w:rsid w:val="00EE222D"/>
    <w:rsid w:val="00EE25F2"/>
    <w:rsid w:val="00EE26F1"/>
    <w:rsid w:val="00EE27C6"/>
    <w:rsid w:val="00EE2D31"/>
    <w:rsid w:val="00EE2EA5"/>
    <w:rsid w:val="00EE321F"/>
    <w:rsid w:val="00EE34DA"/>
    <w:rsid w:val="00EE3823"/>
    <w:rsid w:val="00EE462E"/>
    <w:rsid w:val="00EE4744"/>
    <w:rsid w:val="00EE4C59"/>
    <w:rsid w:val="00EE4DBB"/>
    <w:rsid w:val="00EE53C6"/>
    <w:rsid w:val="00EE5C67"/>
    <w:rsid w:val="00EE5CF8"/>
    <w:rsid w:val="00EE678E"/>
    <w:rsid w:val="00EE6A18"/>
    <w:rsid w:val="00EE7041"/>
    <w:rsid w:val="00EE72C8"/>
    <w:rsid w:val="00EE7D23"/>
    <w:rsid w:val="00EE7EF5"/>
    <w:rsid w:val="00EF00A9"/>
    <w:rsid w:val="00EF03AD"/>
    <w:rsid w:val="00EF05E5"/>
    <w:rsid w:val="00EF1F17"/>
    <w:rsid w:val="00EF2226"/>
    <w:rsid w:val="00EF26B0"/>
    <w:rsid w:val="00EF28BB"/>
    <w:rsid w:val="00EF2B98"/>
    <w:rsid w:val="00EF2D1A"/>
    <w:rsid w:val="00EF30D1"/>
    <w:rsid w:val="00EF311B"/>
    <w:rsid w:val="00EF36AC"/>
    <w:rsid w:val="00EF3801"/>
    <w:rsid w:val="00EF4A4F"/>
    <w:rsid w:val="00EF50AE"/>
    <w:rsid w:val="00EF5722"/>
    <w:rsid w:val="00EF5D31"/>
    <w:rsid w:val="00EF60A1"/>
    <w:rsid w:val="00EF6920"/>
    <w:rsid w:val="00EF744C"/>
    <w:rsid w:val="00EF7D75"/>
    <w:rsid w:val="00F009E1"/>
    <w:rsid w:val="00F00DB1"/>
    <w:rsid w:val="00F01447"/>
    <w:rsid w:val="00F0217B"/>
    <w:rsid w:val="00F02B76"/>
    <w:rsid w:val="00F02CD6"/>
    <w:rsid w:val="00F02F8E"/>
    <w:rsid w:val="00F03B17"/>
    <w:rsid w:val="00F03F0A"/>
    <w:rsid w:val="00F04418"/>
    <w:rsid w:val="00F0453E"/>
    <w:rsid w:val="00F0460C"/>
    <w:rsid w:val="00F049C8"/>
    <w:rsid w:val="00F04F42"/>
    <w:rsid w:val="00F05576"/>
    <w:rsid w:val="00F057A2"/>
    <w:rsid w:val="00F057AE"/>
    <w:rsid w:val="00F05E52"/>
    <w:rsid w:val="00F06508"/>
    <w:rsid w:val="00F06A33"/>
    <w:rsid w:val="00F06F42"/>
    <w:rsid w:val="00F0740F"/>
    <w:rsid w:val="00F07E07"/>
    <w:rsid w:val="00F100A0"/>
    <w:rsid w:val="00F10458"/>
    <w:rsid w:val="00F11563"/>
    <w:rsid w:val="00F11B9D"/>
    <w:rsid w:val="00F122BC"/>
    <w:rsid w:val="00F123C5"/>
    <w:rsid w:val="00F12625"/>
    <w:rsid w:val="00F136AF"/>
    <w:rsid w:val="00F13B75"/>
    <w:rsid w:val="00F144AB"/>
    <w:rsid w:val="00F14968"/>
    <w:rsid w:val="00F14FF3"/>
    <w:rsid w:val="00F15272"/>
    <w:rsid w:val="00F155BC"/>
    <w:rsid w:val="00F15691"/>
    <w:rsid w:val="00F15CA6"/>
    <w:rsid w:val="00F16DFF"/>
    <w:rsid w:val="00F17199"/>
    <w:rsid w:val="00F17C45"/>
    <w:rsid w:val="00F20145"/>
    <w:rsid w:val="00F204FE"/>
    <w:rsid w:val="00F214CF"/>
    <w:rsid w:val="00F22092"/>
    <w:rsid w:val="00F227DB"/>
    <w:rsid w:val="00F2328F"/>
    <w:rsid w:val="00F2354A"/>
    <w:rsid w:val="00F235C1"/>
    <w:rsid w:val="00F23AE1"/>
    <w:rsid w:val="00F23C9F"/>
    <w:rsid w:val="00F23D71"/>
    <w:rsid w:val="00F24048"/>
    <w:rsid w:val="00F24057"/>
    <w:rsid w:val="00F24096"/>
    <w:rsid w:val="00F245C0"/>
    <w:rsid w:val="00F24920"/>
    <w:rsid w:val="00F24DC8"/>
    <w:rsid w:val="00F25A1A"/>
    <w:rsid w:val="00F25C55"/>
    <w:rsid w:val="00F26013"/>
    <w:rsid w:val="00F264C6"/>
    <w:rsid w:val="00F26913"/>
    <w:rsid w:val="00F26B4B"/>
    <w:rsid w:val="00F26C5C"/>
    <w:rsid w:val="00F304E4"/>
    <w:rsid w:val="00F31C0A"/>
    <w:rsid w:val="00F31D12"/>
    <w:rsid w:val="00F32126"/>
    <w:rsid w:val="00F32196"/>
    <w:rsid w:val="00F324A7"/>
    <w:rsid w:val="00F32B44"/>
    <w:rsid w:val="00F32DBC"/>
    <w:rsid w:val="00F32F3E"/>
    <w:rsid w:val="00F3314D"/>
    <w:rsid w:val="00F334F8"/>
    <w:rsid w:val="00F33D7A"/>
    <w:rsid w:val="00F3539E"/>
    <w:rsid w:val="00F37174"/>
    <w:rsid w:val="00F37E8F"/>
    <w:rsid w:val="00F40B84"/>
    <w:rsid w:val="00F40C2D"/>
    <w:rsid w:val="00F40C4F"/>
    <w:rsid w:val="00F40D9D"/>
    <w:rsid w:val="00F41109"/>
    <w:rsid w:val="00F41406"/>
    <w:rsid w:val="00F41966"/>
    <w:rsid w:val="00F419DA"/>
    <w:rsid w:val="00F424EF"/>
    <w:rsid w:val="00F42E05"/>
    <w:rsid w:val="00F43462"/>
    <w:rsid w:val="00F43AFF"/>
    <w:rsid w:val="00F43B08"/>
    <w:rsid w:val="00F44D5C"/>
    <w:rsid w:val="00F453BC"/>
    <w:rsid w:val="00F45784"/>
    <w:rsid w:val="00F4595F"/>
    <w:rsid w:val="00F45D9B"/>
    <w:rsid w:val="00F460B5"/>
    <w:rsid w:val="00F46125"/>
    <w:rsid w:val="00F46506"/>
    <w:rsid w:val="00F467DA"/>
    <w:rsid w:val="00F46A20"/>
    <w:rsid w:val="00F46F77"/>
    <w:rsid w:val="00F470D9"/>
    <w:rsid w:val="00F472FD"/>
    <w:rsid w:val="00F4730C"/>
    <w:rsid w:val="00F47403"/>
    <w:rsid w:val="00F501AB"/>
    <w:rsid w:val="00F5048E"/>
    <w:rsid w:val="00F5233E"/>
    <w:rsid w:val="00F52FFE"/>
    <w:rsid w:val="00F53857"/>
    <w:rsid w:val="00F53C33"/>
    <w:rsid w:val="00F542D1"/>
    <w:rsid w:val="00F547CF"/>
    <w:rsid w:val="00F54AE2"/>
    <w:rsid w:val="00F54FF7"/>
    <w:rsid w:val="00F55321"/>
    <w:rsid w:val="00F55540"/>
    <w:rsid w:val="00F556D2"/>
    <w:rsid w:val="00F55F48"/>
    <w:rsid w:val="00F5613A"/>
    <w:rsid w:val="00F561CB"/>
    <w:rsid w:val="00F56B95"/>
    <w:rsid w:val="00F56D97"/>
    <w:rsid w:val="00F57169"/>
    <w:rsid w:val="00F57559"/>
    <w:rsid w:val="00F579A6"/>
    <w:rsid w:val="00F60425"/>
    <w:rsid w:val="00F607D6"/>
    <w:rsid w:val="00F61509"/>
    <w:rsid w:val="00F61692"/>
    <w:rsid w:val="00F61724"/>
    <w:rsid w:val="00F62146"/>
    <w:rsid w:val="00F625FA"/>
    <w:rsid w:val="00F62E46"/>
    <w:rsid w:val="00F63860"/>
    <w:rsid w:val="00F63F43"/>
    <w:rsid w:val="00F644E6"/>
    <w:rsid w:val="00F64738"/>
    <w:rsid w:val="00F65005"/>
    <w:rsid w:val="00F65AAB"/>
    <w:rsid w:val="00F65BCA"/>
    <w:rsid w:val="00F66145"/>
    <w:rsid w:val="00F666B9"/>
    <w:rsid w:val="00F67189"/>
    <w:rsid w:val="00F675A0"/>
    <w:rsid w:val="00F676B9"/>
    <w:rsid w:val="00F67EB7"/>
    <w:rsid w:val="00F701F6"/>
    <w:rsid w:val="00F70C5C"/>
    <w:rsid w:val="00F70E74"/>
    <w:rsid w:val="00F71489"/>
    <w:rsid w:val="00F71540"/>
    <w:rsid w:val="00F715B0"/>
    <w:rsid w:val="00F7205B"/>
    <w:rsid w:val="00F727A9"/>
    <w:rsid w:val="00F73398"/>
    <w:rsid w:val="00F73AE0"/>
    <w:rsid w:val="00F73DC3"/>
    <w:rsid w:val="00F74525"/>
    <w:rsid w:val="00F7527E"/>
    <w:rsid w:val="00F75ADA"/>
    <w:rsid w:val="00F76274"/>
    <w:rsid w:val="00F76378"/>
    <w:rsid w:val="00F76962"/>
    <w:rsid w:val="00F7714E"/>
    <w:rsid w:val="00F77F8C"/>
    <w:rsid w:val="00F8024B"/>
    <w:rsid w:val="00F8079E"/>
    <w:rsid w:val="00F814BE"/>
    <w:rsid w:val="00F81A97"/>
    <w:rsid w:val="00F82C8B"/>
    <w:rsid w:val="00F83171"/>
    <w:rsid w:val="00F83397"/>
    <w:rsid w:val="00F83D47"/>
    <w:rsid w:val="00F84204"/>
    <w:rsid w:val="00F84523"/>
    <w:rsid w:val="00F85FAD"/>
    <w:rsid w:val="00F87B63"/>
    <w:rsid w:val="00F87CFF"/>
    <w:rsid w:val="00F91FA7"/>
    <w:rsid w:val="00F924E5"/>
    <w:rsid w:val="00F92C43"/>
    <w:rsid w:val="00F93116"/>
    <w:rsid w:val="00F93A9F"/>
    <w:rsid w:val="00F93D08"/>
    <w:rsid w:val="00F943B2"/>
    <w:rsid w:val="00F94783"/>
    <w:rsid w:val="00F948E6"/>
    <w:rsid w:val="00F94E3F"/>
    <w:rsid w:val="00F94F05"/>
    <w:rsid w:val="00F951F9"/>
    <w:rsid w:val="00F9539B"/>
    <w:rsid w:val="00F96292"/>
    <w:rsid w:val="00F97201"/>
    <w:rsid w:val="00F97B94"/>
    <w:rsid w:val="00F97BDF"/>
    <w:rsid w:val="00FA032B"/>
    <w:rsid w:val="00FA051C"/>
    <w:rsid w:val="00FA0F88"/>
    <w:rsid w:val="00FA1394"/>
    <w:rsid w:val="00FA142A"/>
    <w:rsid w:val="00FA1577"/>
    <w:rsid w:val="00FA1D44"/>
    <w:rsid w:val="00FA2255"/>
    <w:rsid w:val="00FA2CA7"/>
    <w:rsid w:val="00FA312F"/>
    <w:rsid w:val="00FA397C"/>
    <w:rsid w:val="00FA4031"/>
    <w:rsid w:val="00FA42F7"/>
    <w:rsid w:val="00FA4561"/>
    <w:rsid w:val="00FA462B"/>
    <w:rsid w:val="00FA4B52"/>
    <w:rsid w:val="00FA4C57"/>
    <w:rsid w:val="00FA4EF8"/>
    <w:rsid w:val="00FA5232"/>
    <w:rsid w:val="00FA59CF"/>
    <w:rsid w:val="00FA75CB"/>
    <w:rsid w:val="00FA7875"/>
    <w:rsid w:val="00FA796B"/>
    <w:rsid w:val="00FA7E01"/>
    <w:rsid w:val="00FB000C"/>
    <w:rsid w:val="00FB125C"/>
    <w:rsid w:val="00FB19E7"/>
    <w:rsid w:val="00FB1B00"/>
    <w:rsid w:val="00FB283A"/>
    <w:rsid w:val="00FB2895"/>
    <w:rsid w:val="00FB2F25"/>
    <w:rsid w:val="00FB3B19"/>
    <w:rsid w:val="00FB4044"/>
    <w:rsid w:val="00FB45A6"/>
    <w:rsid w:val="00FB4E52"/>
    <w:rsid w:val="00FB4F6A"/>
    <w:rsid w:val="00FB541A"/>
    <w:rsid w:val="00FB5634"/>
    <w:rsid w:val="00FB56E7"/>
    <w:rsid w:val="00FB5799"/>
    <w:rsid w:val="00FB59D9"/>
    <w:rsid w:val="00FB5DBD"/>
    <w:rsid w:val="00FB6022"/>
    <w:rsid w:val="00FB6384"/>
    <w:rsid w:val="00FB6590"/>
    <w:rsid w:val="00FB7115"/>
    <w:rsid w:val="00FB7C60"/>
    <w:rsid w:val="00FB7D31"/>
    <w:rsid w:val="00FC01F7"/>
    <w:rsid w:val="00FC1002"/>
    <w:rsid w:val="00FC1294"/>
    <w:rsid w:val="00FC23F0"/>
    <w:rsid w:val="00FC24A6"/>
    <w:rsid w:val="00FC31A4"/>
    <w:rsid w:val="00FC3243"/>
    <w:rsid w:val="00FC398E"/>
    <w:rsid w:val="00FC4090"/>
    <w:rsid w:val="00FC4462"/>
    <w:rsid w:val="00FC4784"/>
    <w:rsid w:val="00FC50FA"/>
    <w:rsid w:val="00FC59F8"/>
    <w:rsid w:val="00FC5F3F"/>
    <w:rsid w:val="00FC70E9"/>
    <w:rsid w:val="00FD0154"/>
    <w:rsid w:val="00FD0E74"/>
    <w:rsid w:val="00FD1134"/>
    <w:rsid w:val="00FD185A"/>
    <w:rsid w:val="00FD195C"/>
    <w:rsid w:val="00FD34E5"/>
    <w:rsid w:val="00FD3AAD"/>
    <w:rsid w:val="00FD4803"/>
    <w:rsid w:val="00FD4E54"/>
    <w:rsid w:val="00FD4F1C"/>
    <w:rsid w:val="00FD55A5"/>
    <w:rsid w:val="00FD6747"/>
    <w:rsid w:val="00FD7550"/>
    <w:rsid w:val="00FE0002"/>
    <w:rsid w:val="00FE0647"/>
    <w:rsid w:val="00FE0A0A"/>
    <w:rsid w:val="00FE0A9D"/>
    <w:rsid w:val="00FE0BBE"/>
    <w:rsid w:val="00FE131C"/>
    <w:rsid w:val="00FE2BE7"/>
    <w:rsid w:val="00FE2D0C"/>
    <w:rsid w:val="00FE3BD8"/>
    <w:rsid w:val="00FE3DB9"/>
    <w:rsid w:val="00FE41F1"/>
    <w:rsid w:val="00FE4634"/>
    <w:rsid w:val="00FE46FE"/>
    <w:rsid w:val="00FE4FA5"/>
    <w:rsid w:val="00FE5096"/>
    <w:rsid w:val="00FE5933"/>
    <w:rsid w:val="00FE5CFA"/>
    <w:rsid w:val="00FE6524"/>
    <w:rsid w:val="00FE6748"/>
    <w:rsid w:val="00FE6799"/>
    <w:rsid w:val="00FE6872"/>
    <w:rsid w:val="00FE69D2"/>
    <w:rsid w:val="00FE6A2F"/>
    <w:rsid w:val="00FE6FC3"/>
    <w:rsid w:val="00FE70F4"/>
    <w:rsid w:val="00FE7954"/>
    <w:rsid w:val="00FE7EBD"/>
    <w:rsid w:val="00FF00F2"/>
    <w:rsid w:val="00FF08DD"/>
    <w:rsid w:val="00FF0984"/>
    <w:rsid w:val="00FF1445"/>
    <w:rsid w:val="00FF16E8"/>
    <w:rsid w:val="00FF21EE"/>
    <w:rsid w:val="00FF223C"/>
    <w:rsid w:val="00FF252D"/>
    <w:rsid w:val="00FF265A"/>
    <w:rsid w:val="00FF288C"/>
    <w:rsid w:val="00FF2ADB"/>
    <w:rsid w:val="00FF2E96"/>
    <w:rsid w:val="00FF3C4C"/>
    <w:rsid w:val="00FF473F"/>
    <w:rsid w:val="00FF4E3D"/>
    <w:rsid w:val="00FF5029"/>
    <w:rsid w:val="00FF52C3"/>
    <w:rsid w:val="00FF5693"/>
    <w:rsid w:val="00FF57D9"/>
    <w:rsid w:val="00FF642D"/>
    <w:rsid w:val="00FF64C2"/>
    <w:rsid w:val="00FF741D"/>
    <w:rsid w:val="00FF742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E96"/>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17BBFD"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FF79C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E96"/>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17BBFD"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FF79C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33164">
      <w:bodyDiv w:val="1"/>
      <w:marLeft w:val="0"/>
      <w:marRight w:val="0"/>
      <w:marTop w:val="0"/>
      <w:marBottom w:val="0"/>
      <w:divBdr>
        <w:top w:val="none" w:sz="0" w:space="0" w:color="auto"/>
        <w:left w:val="none" w:sz="0" w:space="0" w:color="auto"/>
        <w:bottom w:val="none" w:sz="0" w:space="0" w:color="auto"/>
        <w:right w:val="none" w:sz="0" w:space="0" w:color="auto"/>
      </w:divBdr>
      <w:divsChild>
        <w:div w:id="1640457517">
          <w:marLeft w:val="0"/>
          <w:marRight w:val="0"/>
          <w:marTop w:val="0"/>
          <w:marBottom w:val="0"/>
          <w:divBdr>
            <w:top w:val="none" w:sz="0" w:space="0" w:color="auto"/>
            <w:left w:val="none" w:sz="0" w:space="0" w:color="auto"/>
            <w:bottom w:val="none" w:sz="0" w:space="0" w:color="auto"/>
            <w:right w:val="none" w:sz="0" w:space="0" w:color="auto"/>
          </w:divBdr>
        </w:div>
        <w:div w:id="208497554">
          <w:marLeft w:val="0"/>
          <w:marRight w:val="0"/>
          <w:marTop w:val="0"/>
          <w:marBottom w:val="0"/>
          <w:divBdr>
            <w:top w:val="none" w:sz="0" w:space="0" w:color="auto"/>
            <w:left w:val="none" w:sz="0" w:space="0" w:color="auto"/>
            <w:bottom w:val="none" w:sz="0" w:space="0" w:color="auto"/>
            <w:right w:val="none" w:sz="0" w:space="0" w:color="auto"/>
          </w:divBdr>
        </w:div>
        <w:div w:id="1885435856">
          <w:marLeft w:val="0"/>
          <w:marRight w:val="0"/>
          <w:marTop w:val="0"/>
          <w:marBottom w:val="0"/>
          <w:divBdr>
            <w:top w:val="none" w:sz="0" w:space="0" w:color="auto"/>
            <w:left w:val="none" w:sz="0" w:space="0" w:color="auto"/>
            <w:bottom w:val="none" w:sz="0" w:space="0" w:color="auto"/>
            <w:right w:val="none" w:sz="0" w:space="0" w:color="auto"/>
          </w:divBdr>
        </w:div>
        <w:div w:id="165488192">
          <w:marLeft w:val="0"/>
          <w:marRight w:val="0"/>
          <w:marTop w:val="0"/>
          <w:marBottom w:val="0"/>
          <w:divBdr>
            <w:top w:val="none" w:sz="0" w:space="0" w:color="auto"/>
            <w:left w:val="none" w:sz="0" w:space="0" w:color="auto"/>
            <w:bottom w:val="none" w:sz="0" w:space="0" w:color="auto"/>
            <w:right w:val="none" w:sz="0" w:space="0" w:color="auto"/>
          </w:divBdr>
        </w:div>
        <w:div w:id="14888338">
          <w:marLeft w:val="0"/>
          <w:marRight w:val="0"/>
          <w:marTop w:val="0"/>
          <w:marBottom w:val="0"/>
          <w:divBdr>
            <w:top w:val="none" w:sz="0" w:space="0" w:color="auto"/>
            <w:left w:val="none" w:sz="0" w:space="0" w:color="auto"/>
            <w:bottom w:val="none" w:sz="0" w:space="0" w:color="auto"/>
            <w:right w:val="none" w:sz="0" w:space="0" w:color="auto"/>
          </w:divBdr>
        </w:div>
        <w:div w:id="1238512813">
          <w:marLeft w:val="0"/>
          <w:marRight w:val="0"/>
          <w:marTop w:val="0"/>
          <w:marBottom w:val="0"/>
          <w:divBdr>
            <w:top w:val="none" w:sz="0" w:space="0" w:color="auto"/>
            <w:left w:val="none" w:sz="0" w:space="0" w:color="auto"/>
            <w:bottom w:val="none" w:sz="0" w:space="0" w:color="auto"/>
            <w:right w:val="none" w:sz="0" w:space="0" w:color="auto"/>
          </w:divBdr>
        </w:div>
        <w:div w:id="1973903546">
          <w:marLeft w:val="0"/>
          <w:marRight w:val="0"/>
          <w:marTop w:val="0"/>
          <w:marBottom w:val="0"/>
          <w:divBdr>
            <w:top w:val="none" w:sz="0" w:space="0" w:color="auto"/>
            <w:left w:val="none" w:sz="0" w:space="0" w:color="auto"/>
            <w:bottom w:val="none" w:sz="0" w:space="0" w:color="auto"/>
            <w:right w:val="none" w:sz="0" w:space="0" w:color="auto"/>
          </w:divBdr>
        </w:div>
        <w:div w:id="1930700509">
          <w:marLeft w:val="0"/>
          <w:marRight w:val="0"/>
          <w:marTop w:val="0"/>
          <w:marBottom w:val="0"/>
          <w:divBdr>
            <w:top w:val="none" w:sz="0" w:space="0" w:color="auto"/>
            <w:left w:val="none" w:sz="0" w:space="0" w:color="auto"/>
            <w:bottom w:val="none" w:sz="0" w:space="0" w:color="auto"/>
            <w:right w:val="none" w:sz="0" w:space="0" w:color="auto"/>
          </w:divBdr>
        </w:div>
        <w:div w:id="301465872">
          <w:marLeft w:val="0"/>
          <w:marRight w:val="0"/>
          <w:marTop w:val="0"/>
          <w:marBottom w:val="0"/>
          <w:divBdr>
            <w:top w:val="none" w:sz="0" w:space="0" w:color="auto"/>
            <w:left w:val="none" w:sz="0" w:space="0" w:color="auto"/>
            <w:bottom w:val="none" w:sz="0" w:space="0" w:color="auto"/>
            <w:right w:val="none" w:sz="0" w:space="0" w:color="auto"/>
          </w:divBdr>
        </w:div>
        <w:div w:id="1434741707">
          <w:marLeft w:val="0"/>
          <w:marRight w:val="0"/>
          <w:marTop w:val="0"/>
          <w:marBottom w:val="0"/>
          <w:divBdr>
            <w:top w:val="none" w:sz="0" w:space="0" w:color="auto"/>
            <w:left w:val="none" w:sz="0" w:space="0" w:color="auto"/>
            <w:bottom w:val="none" w:sz="0" w:space="0" w:color="auto"/>
            <w:right w:val="none" w:sz="0" w:space="0" w:color="auto"/>
          </w:divBdr>
        </w:div>
        <w:div w:id="1723746433">
          <w:marLeft w:val="0"/>
          <w:marRight w:val="0"/>
          <w:marTop w:val="0"/>
          <w:marBottom w:val="0"/>
          <w:divBdr>
            <w:top w:val="none" w:sz="0" w:space="0" w:color="auto"/>
            <w:left w:val="none" w:sz="0" w:space="0" w:color="auto"/>
            <w:bottom w:val="none" w:sz="0" w:space="0" w:color="auto"/>
            <w:right w:val="none" w:sz="0" w:space="0" w:color="auto"/>
          </w:divBdr>
        </w:div>
        <w:div w:id="123234772">
          <w:marLeft w:val="0"/>
          <w:marRight w:val="0"/>
          <w:marTop w:val="0"/>
          <w:marBottom w:val="0"/>
          <w:divBdr>
            <w:top w:val="none" w:sz="0" w:space="0" w:color="auto"/>
            <w:left w:val="none" w:sz="0" w:space="0" w:color="auto"/>
            <w:bottom w:val="none" w:sz="0" w:space="0" w:color="auto"/>
            <w:right w:val="none" w:sz="0" w:space="0" w:color="auto"/>
          </w:divBdr>
        </w:div>
        <w:div w:id="418867165">
          <w:marLeft w:val="0"/>
          <w:marRight w:val="0"/>
          <w:marTop w:val="0"/>
          <w:marBottom w:val="0"/>
          <w:divBdr>
            <w:top w:val="none" w:sz="0" w:space="0" w:color="auto"/>
            <w:left w:val="none" w:sz="0" w:space="0" w:color="auto"/>
            <w:bottom w:val="none" w:sz="0" w:space="0" w:color="auto"/>
            <w:right w:val="none" w:sz="0" w:space="0" w:color="auto"/>
          </w:divBdr>
        </w:div>
        <w:div w:id="930818585">
          <w:marLeft w:val="0"/>
          <w:marRight w:val="0"/>
          <w:marTop w:val="0"/>
          <w:marBottom w:val="0"/>
          <w:divBdr>
            <w:top w:val="none" w:sz="0" w:space="0" w:color="auto"/>
            <w:left w:val="none" w:sz="0" w:space="0" w:color="auto"/>
            <w:bottom w:val="none" w:sz="0" w:space="0" w:color="auto"/>
            <w:right w:val="none" w:sz="0" w:space="0" w:color="auto"/>
          </w:divBdr>
        </w:div>
        <w:div w:id="120534853">
          <w:marLeft w:val="0"/>
          <w:marRight w:val="0"/>
          <w:marTop w:val="0"/>
          <w:marBottom w:val="0"/>
          <w:divBdr>
            <w:top w:val="none" w:sz="0" w:space="0" w:color="auto"/>
            <w:left w:val="none" w:sz="0" w:space="0" w:color="auto"/>
            <w:bottom w:val="none" w:sz="0" w:space="0" w:color="auto"/>
            <w:right w:val="none" w:sz="0" w:space="0" w:color="auto"/>
          </w:divBdr>
        </w:div>
        <w:div w:id="1974946585">
          <w:marLeft w:val="0"/>
          <w:marRight w:val="0"/>
          <w:marTop w:val="0"/>
          <w:marBottom w:val="0"/>
          <w:divBdr>
            <w:top w:val="none" w:sz="0" w:space="0" w:color="auto"/>
            <w:left w:val="none" w:sz="0" w:space="0" w:color="auto"/>
            <w:bottom w:val="none" w:sz="0" w:space="0" w:color="auto"/>
            <w:right w:val="none" w:sz="0" w:space="0" w:color="auto"/>
          </w:divBdr>
        </w:div>
        <w:div w:id="310522496">
          <w:marLeft w:val="0"/>
          <w:marRight w:val="0"/>
          <w:marTop w:val="0"/>
          <w:marBottom w:val="0"/>
          <w:divBdr>
            <w:top w:val="none" w:sz="0" w:space="0" w:color="auto"/>
            <w:left w:val="none" w:sz="0" w:space="0" w:color="auto"/>
            <w:bottom w:val="none" w:sz="0" w:space="0" w:color="auto"/>
            <w:right w:val="none" w:sz="0" w:space="0" w:color="auto"/>
          </w:divBdr>
        </w:div>
        <w:div w:id="1829861939">
          <w:marLeft w:val="0"/>
          <w:marRight w:val="0"/>
          <w:marTop w:val="0"/>
          <w:marBottom w:val="0"/>
          <w:divBdr>
            <w:top w:val="none" w:sz="0" w:space="0" w:color="auto"/>
            <w:left w:val="none" w:sz="0" w:space="0" w:color="auto"/>
            <w:bottom w:val="none" w:sz="0" w:space="0" w:color="auto"/>
            <w:right w:val="none" w:sz="0" w:space="0" w:color="auto"/>
          </w:divBdr>
        </w:div>
        <w:div w:id="717557022">
          <w:marLeft w:val="0"/>
          <w:marRight w:val="0"/>
          <w:marTop w:val="0"/>
          <w:marBottom w:val="0"/>
          <w:divBdr>
            <w:top w:val="none" w:sz="0" w:space="0" w:color="auto"/>
            <w:left w:val="none" w:sz="0" w:space="0" w:color="auto"/>
            <w:bottom w:val="none" w:sz="0" w:space="0" w:color="auto"/>
            <w:right w:val="none" w:sz="0" w:space="0" w:color="auto"/>
          </w:divBdr>
        </w:div>
        <w:div w:id="1396246303">
          <w:marLeft w:val="0"/>
          <w:marRight w:val="0"/>
          <w:marTop w:val="0"/>
          <w:marBottom w:val="0"/>
          <w:divBdr>
            <w:top w:val="none" w:sz="0" w:space="0" w:color="auto"/>
            <w:left w:val="none" w:sz="0" w:space="0" w:color="auto"/>
            <w:bottom w:val="none" w:sz="0" w:space="0" w:color="auto"/>
            <w:right w:val="none" w:sz="0" w:space="0" w:color="auto"/>
          </w:divBdr>
        </w:div>
        <w:div w:id="969015672">
          <w:marLeft w:val="0"/>
          <w:marRight w:val="0"/>
          <w:marTop w:val="0"/>
          <w:marBottom w:val="0"/>
          <w:divBdr>
            <w:top w:val="none" w:sz="0" w:space="0" w:color="auto"/>
            <w:left w:val="none" w:sz="0" w:space="0" w:color="auto"/>
            <w:bottom w:val="none" w:sz="0" w:space="0" w:color="auto"/>
            <w:right w:val="none" w:sz="0" w:space="0" w:color="auto"/>
          </w:divBdr>
        </w:div>
        <w:div w:id="1920017991">
          <w:marLeft w:val="0"/>
          <w:marRight w:val="0"/>
          <w:marTop w:val="0"/>
          <w:marBottom w:val="0"/>
          <w:divBdr>
            <w:top w:val="none" w:sz="0" w:space="0" w:color="auto"/>
            <w:left w:val="none" w:sz="0" w:space="0" w:color="auto"/>
            <w:bottom w:val="none" w:sz="0" w:space="0" w:color="auto"/>
            <w:right w:val="none" w:sz="0" w:space="0" w:color="auto"/>
          </w:divBdr>
        </w:div>
        <w:div w:id="110591540">
          <w:marLeft w:val="0"/>
          <w:marRight w:val="0"/>
          <w:marTop w:val="0"/>
          <w:marBottom w:val="0"/>
          <w:divBdr>
            <w:top w:val="none" w:sz="0" w:space="0" w:color="auto"/>
            <w:left w:val="none" w:sz="0" w:space="0" w:color="auto"/>
            <w:bottom w:val="none" w:sz="0" w:space="0" w:color="auto"/>
            <w:right w:val="none" w:sz="0" w:space="0" w:color="auto"/>
          </w:divBdr>
        </w:div>
        <w:div w:id="1070687723">
          <w:marLeft w:val="0"/>
          <w:marRight w:val="0"/>
          <w:marTop w:val="0"/>
          <w:marBottom w:val="0"/>
          <w:divBdr>
            <w:top w:val="none" w:sz="0" w:space="0" w:color="auto"/>
            <w:left w:val="none" w:sz="0" w:space="0" w:color="auto"/>
            <w:bottom w:val="none" w:sz="0" w:space="0" w:color="auto"/>
            <w:right w:val="none" w:sz="0" w:space="0" w:color="auto"/>
          </w:divBdr>
        </w:div>
      </w:divsChild>
    </w:div>
    <w:div w:id="218438780">
      <w:bodyDiv w:val="1"/>
      <w:marLeft w:val="0"/>
      <w:marRight w:val="0"/>
      <w:marTop w:val="0"/>
      <w:marBottom w:val="0"/>
      <w:divBdr>
        <w:top w:val="none" w:sz="0" w:space="0" w:color="auto"/>
        <w:left w:val="none" w:sz="0" w:space="0" w:color="auto"/>
        <w:bottom w:val="none" w:sz="0" w:space="0" w:color="auto"/>
        <w:right w:val="none" w:sz="0" w:space="0" w:color="auto"/>
      </w:divBdr>
      <w:divsChild>
        <w:div w:id="1071924738">
          <w:marLeft w:val="0"/>
          <w:marRight w:val="0"/>
          <w:marTop w:val="0"/>
          <w:marBottom w:val="0"/>
          <w:divBdr>
            <w:top w:val="none" w:sz="0" w:space="0" w:color="auto"/>
            <w:left w:val="none" w:sz="0" w:space="0" w:color="auto"/>
            <w:bottom w:val="none" w:sz="0" w:space="0" w:color="auto"/>
            <w:right w:val="none" w:sz="0" w:space="0" w:color="auto"/>
          </w:divBdr>
        </w:div>
        <w:div w:id="1589922285">
          <w:marLeft w:val="0"/>
          <w:marRight w:val="0"/>
          <w:marTop w:val="0"/>
          <w:marBottom w:val="0"/>
          <w:divBdr>
            <w:top w:val="none" w:sz="0" w:space="0" w:color="auto"/>
            <w:left w:val="none" w:sz="0" w:space="0" w:color="auto"/>
            <w:bottom w:val="none" w:sz="0" w:space="0" w:color="auto"/>
            <w:right w:val="none" w:sz="0" w:space="0" w:color="auto"/>
          </w:divBdr>
        </w:div>
        <w:div w:id="588931670">
          <w:marLeft w:val="0"/>
          <w:marRight w:val="0"/>
          <w:marTop w:val="0"/>
          <w:marBottom w:val="0"/>
          <w:divBdr>
            <w:top w:val="none" w:sz="0" w:space="0" w:color="auto"/>
            <w:left w:val="none" w:sz="0" w:space="0" w:color="auto"/>
            <w:bottom w:val="none" w:sz="0" w:space="0" w:color="auto"/>
            <w:right w:val="none" w:sz="0" w:space="0" w:color="auto"/>
          </w:divBdr>
        </w:div>
        <w:div w:id="891648184">
          <w:marLeft w:val="0"/>
          <w:marRight w:val="0"/>
          <w:marTop w:val="0"/>
          <w:marBottom w:val="0"/>
          <w:divBdr>
            <w:top w:val="none" w:sz="0" w:space="0" w:color="auto"/>
            <w:left w:val="none" w:sz="0" w:space="0" w:color="auto"/>
            <w:bottom w:val="none" w:sz="0" w:space="0" w:color="auto"/>
            <w:right w:val="none" w:sz="0" w:space="0" w:color="auto"/>
          </w:divBdr>
        </w:div>
        <w:div w:id="1743020921">
          <w:marLeft w:val="0"/>
          <w:marRight w:val="0"/>
          <w:marTop w:val="0"/>
          <w:marBottom w:val="0"/>
          <w:divBdr>
            <w:top w:val="none" w:sz="0" w:space="0" w:color="auto"/>
            <w:left w:val="none" w:sz="0" w:space="0" w:color="auto"/>
            <w:bottom w:val="none" w:sz="0" w:space="0" w:color="auto"/>
            <w:right w:val="none" w:sz="0" w:space="0" w:color="auto"/>
          </w:divBdr>
        </w:div>
        <w:div w:id="872307081">
          <w:marLeft w:val="0"/>
          <w:marRight w:val="0"/>
          <w:marTop w:val="0"/>
          <w:marBottom w:val="0"/>
          <w:divBdr>
            <w:top w:val="none" w:sz="0" w:space="0" w:color="auto"/>
            <w:left w:val="none" w:sz="0" w:space="0" w:color="auto"/>
            <w:bottom w:val="none" w:sz="0" w:space="0" w:color="auto"/>
            <w:right w:val="none" w:sz="0" w:space="0" w:color="auto"/>
          </w:divBdr>
        </w:div>
        <w:div w:id="1931503739">
          <w:marLeft w:val="0"/>
          <w:marRight w:val="0"/>
          <w:marTop w:val="0"/>
          <w:marBottom w:val="0"/>
          <w:divBdr>
            <w:top w:val="none" w:sz="0" w:space="0" w:color="auto"/>
            <w:left w:val="none" w:sz="0" w:space="0" w:color="auto"/>
            <w:bottom w:val="none" w:sz="0" w:space="0" w:color="auto"/>
            <w:right w:val="none" w:sz="0" w:space="0" w:color="auto"/>
          </w:divBdr>
        </w:div>
        <w:div w:id="1685596526">
          <w:marLeft w:val="0"/>
          <w:marRight w:val="0"/>
          <w:marTop w:val="0"/>
          <w:marBottom w:val="0"/>
          <w:divBdr>
            <w:top w:val="none" w:sz="0" w:space="0" w:color="auto"/>
            <w:left w:val="none" w:sz="0" w:space="0" w:color="auto"/>
            <w:bottom w:val="none" w:sz="0" w:space="0" w:color="auto"/>
            <w:right w:val="none" w:sz="0" w:space="0" w:color="auto"/>
          </w:divBdr>
        </w:div>
        <w:div w:id="1703818061">
          <w:marLeft w:val="0"/>
          <w:marRight w:val="0"/>
          <w:marTop w:val="0"/>
          <w:marBottom w:val="0"/>
          <w:divBdr>
            <w:top w:val="none" w:sz="0" w:space="0" w:color="auto"/>
            <w:left w:val="none" w:sz="0" w:space="0" w:color="auto"/>
            <w:bottom w:val="none" w:sz="0" w:space="0" w:color="auto"/>
            <w:right w:val="none" w:sz="0" w:space="0" w:color="auto"/>
          </w:divBdr>
        </w:div>
        <w:div w:id="857818110">
          <w:marLeft w:val="0"/>
          <w:marRight w:val="0"/>
          <w:marTop w:val="0"/>
          <w:marBottom w:val="0"/>
          <w:divBdr>
            <w:top w:val="none" w:sz="0" w:space="0" w:color="auto"/>
            <w:left w:val="none" w:sz="0" w:space="0" w:color="auto"/>
            <w:bottom w:val="none" w:sz="0" w:space="0" w:color="auto"/>
            <w:right w:val="none" w:sz="0" w:space="0" w:color="auto"/>
          </w:divBdr>
        </w:div>
        <w:div w:id="2102750415">
          <w:marLeft w:val="0"/>
          <w:marRight w:val="0"/>
          <w:marTop w:val="0"/>
          <w:marBottom w:val="0"/>
          <w:divBdr>
            <w:top w:val="none" w:sz="0" w:space="0" w:color="auto"/>
            <w:left w:val="none" w:sz="0" w:space="0" w:color="auto"/>
            <w:bottom w:val="none" w:sz="0" w:space="0" w:color="auto"/>
            <w:right w:val="none" w:sz="0" w:space="0" w:color="auto"/>
          </w:divBdr>
        </w:div>
        <w:div w:id="1683242965">
          <w:marLeft w:val="0"/>
          <w:marRight w:val="0"/>
          <w:marTop w:val="0"/>
          <w:marBottom w:val="0"/>
          <w:divBdr>
            <w:top w:val="none" w:sz="0" w:space="0" w:color="auto"/>
            <w:left w:val="none" w:sz="0" w:space="0" w:color="auto"/>
            <w:bottom w:val="none" w:sz="0" w:space="0" w:color="auto"/>
            <w:right w:val="none" w:sz="0" w:space="0" w:color="auto"/>
          </w:divBdr>
        </w:div>
        <w:div w:id="1854610600">
          <w:marLeft w:val="0"/>
          <w:marRight w:val="0"/>
          <w:marTop w:val="0"/>
          <w:marBottom w:val="0"/>
          <w:divBdr>
            <w:top w:val="none" w:sz="0" w:space="0" w:color="auto"/>
            <w:left w:val="none" w:sz="0" w:space="0" w:color="auto"/>
            <w:bottom w:val="none" w:sz="0" w:space="0" w:color="auto"/>
            <w:right w:val="none" w:sz="0" w:space="0" w:color="auto"/>
          </w:divBdr>
        </w:div>
        <w:div w:id="1581059001">
          <w:marLeft w:val="0"/>
          <w:marRight w:val="0"/>
          <w:marTop w:val="0"/>
          <w:marBottom w:val="0"/>
          <w:divBdr>
            <w:top w:val="none" w:sz="0" w:space="0" w:color="auto"/>
            <w:left w:val="none" w:sz="0" w:space="0" w:color="auto"/>
            <w:bottom w:val="none" w:sz="0" w:space="0" w:color="auto"/>
            <w:right w:val="none" w:sz="0" w:space="0" w:color="auto"/>
          </w:divBdr>
        </w:div>
        <w:div w:id="1329866795">
          <w:marLeft w:val="0"/>
          <w:marRight w:val="0"/>
          <w:marTop w:val="0"/>
          <w:marBottom w:val="0"/>
          <w:divBdr>
            <w:top w:val="none" w:sz="0" w:space="0" w:color="auto"/>
            <w:left w:val="none" w:sz="0" w:space="0" w:color="auto"/>
            <w:bottom w:val="none" w:sz="0" w:space="0" w:color="auto"/>
            <w:right w:val="none" w:sz="0" w:space="0" w:color="auto"/>
          </w:divBdr>
        </w:div>
        <w:div w:id="164561161">
          <w:marLeft w:val="0"/>
          <w:marRight w:val="0"/>
          <w:marTop w:val="0"/>
          <w:marBottom w:val="0"/>
          <w:divBdr>
            <w:top w:val="none" w:sz="0" w:space="0" w:color="auto"/>
            <w:left w:val="none" w:sz="0" w:space="0" w:color="auto"/>
            <w:bottom w:val="none" w:sz="0" w:space="0" w:color="auto"/>
            <w:right w:val="none" w:sz="0" w:space="0" w:color="auto"/>
          </w:divBdr>
        </w:div>
        <w:div w:id="788857360">
          <w:marLeft w:val="0"/>
          <w:marRight w:val="0"/>
          <w:marTop w:val="0"/>
          <w:marBottom w:val="0"/>
          <w:divBdr>
            <w:top w:val="none" w:sz="0" w:space="0" w:color="auto"/>
            <w:left w:val="none" w:sz="0" w:space="0" w:color="auto"/>
            <w:bottom w:val="none" w:sz="0" w:space="0" w:color="auto"/>
            <w:right w:val="none" w:sz="0" w:space="0" w:color="auto"/>
          </w:divBdr>
        </w:div>
        <w:div w:id="452869328">
          <w:marLeft w:val="0"/>
          <w:marRight w:val="0"/>
          <w:marTop w:val="0"/>
          <w:marBottom w:val="0"/>
          <w:divBdr>
            <w:top w:val="none" w:sz="0" w:space="0" w:color="auto"/>
            <w:left w:val="none" w:sz="0" w:space="0" w:color="auto"/>
            <w:bottom w:val="none" w:sz="0" w:space="0" w:color="auto"/>
            <w:right w:val="none" w:sz="0" w:space="0" w:color="auto"/>
          </w:divBdr>
        </w:div>
        <w:div w:id="411633151">
          <w:marLeft w:val="0"/>
          <w:marRight w:val="0"/>
          <w:marTop w:val="0"/>
          <w:marBottom w:val="0"/>
          <w:divBdr>
            <w:top w:val="none" w:sz="0" w:space="0" w:color="auto"/>
            <w:left w:val="none" w:sz="0" w:space="0" w:color="auto"/>
            <w:bottom w:val="none" w:sz="0" w:space="0" w:color="auto"/>
            <w:right w:val="none" w:sz="0" w:space="0" w:color="auto"/>
          </w:divBdr>
        </w:div>
        <w:div w:id="259608253">
          <w:marLeft w:val="0"/>
          <w:marRight w:val="0"/>
          <w:marTop w:val="0"/>
          <w:marBottom w:val="0"/>
          <w:divBdr>
            <w:top w:val="none" w:sz="0" w:space="0" w:color="auto"/>
            <w:left w:val="none" w:sz="0" w:space="0" w:color="auto"/>
            <w:bottom w:val="none" w:sz="0" w:space="0" w:color="auto"/>
            <w:right w:val="none" w:sz="0" w:space="0" w:color="auto"/>
          </w:divBdr>
        </w:div>
        <w:div w:id="991985571">
          <w:marLeft w:val="0"/>
          <w:marRight w:val="0"/>
          <w:marTop w:val="0"/>
          <w:marBottom w:val="0"/>
          <w:divBdr>
            <w:top w:val="none" w:sz="0" w:space="0" w:color="auto"/>
            <w:left w:val="none" w:sz="0" w:space="0" w:color="auto"/>
            <w:bottom w:val="none" w:sz="0" w:space="0" w:color="auto"/>
            <w:right w:val="none" w:sz="0" w:space="0" w:color="auto"/>
          </w:divBdr>
        </w:div>
        <w:div w:id="1104037168">
          <w:marLeft w:val="0"/>
          <w:marRight w:val="0"/>
          <w:marTop w:val="0"/>
          <w:marBottom w:val="0"/>
          <w:divBdr>
            <w:top w:val="none" w:sz="0" w:space="0" w:color="auto"/>
            <w:left w:val="none" w:sz="0" w:space="0" w:color="auto"/>
            <w:bottom w:val="none" w:sz="0" w:space="0" w:color="auto"/>
            <w:right w:val="none" w:sz="0" w:space="0" w:color="auto"/>
          </w:divBdr>
        </w:div>
        <w:div w:id="1833375817">
          <w:marLeft w:val="0"/>
          <w:marRight w:val="0"/>
          <w:marTop w:val="0"/>
          <w:marBottom w:val="0"/>
          <w:divBdr>
            <w:top w:val="none" w:sz="0" w:space="0" w:color="auto"/>
            <w:left w:val="none" w:sz="0" w:space="0" w:color="auto"/>
            <w:bottom w:val="none" w:sz="0" w:space="0" w:color="auto"/>
            <w:right w:val="none" w:sz="0" w:space="0" w:color="auto"/>
          </w:divBdr>
        </w:div>
        <w:div w:id="1047100882">
          <w:marLeft w:val="0"/>
          <w:marRight w:val="0"/>
          <w:marTop w:val="0"/>
          <w:marBottom w:val="0"/>
          <w:divBdr>
            <w:top w:val="none" w:sz="0" w:space="0" w:color="auto"/>
            <w:left w:val="none" w:sz="0" w:space="0" w:color="auto"/>
            <w:bottom w:val="none" w:sz="0" w:space="0" w:color="auto"/>
            <w:right w:val="none" w:sz="0" w:space="0" w:color="auto"/>
          </w:divBdr>
        </w:div>
      </w:divsChild>
    </w:div>
    <w:div w:id="583998069">
      <w:bodyDiv w:val="1"/>
      <w:marLeft w:val="0"/>
      <w:marRight w:val="0"/>
      <w:marTop w:val="0"/>
      <w:marBottom w:val="0"/>
      <w:divBdr>
        <w:top w:val="none" w:sz="0" w:space="0" w:color="auto"/>
        <w:left w:val="none" w:sz="0" w:space="0" w:color="auto"/>
        <w:bottom w:val="none" w:sz="0" w:space="0" w:color="auto"/>
        <w:right w:val="none" w:sz="0" w:space="0" w:color="auto"/>
      </w:divBdr>
      <w:divsChild>
        <w:div w:id="1646203092">
          <w:marLeft w:val="0"/>
          <w:marRight w:val="0"/>
          <w:marTop w:val="0"/>
          <w:marBottom w:val="0"/>
          <w:divBdr>
            <w:top w:val="none" w:sz="0" w:space="0" w:color="auto"/>
            <w:left w:val="none" w:sz="0" w:space="0" w:color="auto"/>
            <w:bottom w:val="none" w:sz="0" w:space="0" w:color="auto"/>
            <w:right w:val="none" w:sz="0" w:space="0" w:color="auto"/>
          </w:divBdr>
        </w:div>
        <w:div w:id="474684602">
          <w:marLeft w:val="0"/>
          <w:marRight w:val="0"/>
          <w:marTop w:val="0"/>
          <w:marBottom w:val="0"/>
          <w:divBdr>
            <w:top w:val="none" w:sz="0" w:space="0" w:color="auto"/>
            <w:left w:val="none" w:sz="0" w:space="0" w:color="auto"/>
            <w:bottom w:val="none" w:sz="0" w:space="0" w:color="auto"/>
            <w:right w:val="none" w:sz="0" w:space="0" w:color="auto"/>
          </w:divBdr>
        </w:div>
        <w:div w:id="488401658">
          <w:marLeft w:val="0"/>
          <w:marRight w:val="0"/>
          <w:marTop w:val="0"/>
          <w:marBottom w:val="0"/>
          <w:divBdr>
            <w:top w:val="none" w:sz="0" w:space="0" w:color="auto"/>
            <w:left w:val="none" w:sz="0" w:space="0" w:color="auto"/>
            <w:bottom w:val="none" w:sz="0" w:space="0" w:color="auto"/>
            <w:right w:val="none" w:sz="0" w:space="0" w:color="auto"/>
          </w:divBdr>
        </w:div>
        <w:div w:id="640773862">
          <w:marLeft w:val="0"/>
          <w:marRight w:val="0"/>
          <w:marTop w:val="0"/>
          <w:marBottom w:val="0"/>
          <w:divBdr>
            <w:top w:val="none" w:sz="0" w:space="0" w:color="auto"/>
            <w:left w:val="none" w:sz="0" w:space="0" w:color="auto"/>
            <w:bottom w:val="none" w:sz="0" w:space="0" w:color="auto"/>
            <w:right w:val="none" w:sz="0" w:space="0" w:color="auto"/>
          </w:divBdr>
        </w:div>
        <w:div w:id="384715426">
          <w:marLeft w:val="0"/>
          <w:marRight w:val="0"/>
          <w:marTop w:val="0"/>
          <w:marBottom w:val="0"/>
          <w:divBdr>
            <w:top w:val="none" w:sz="0" w:space="0" w:color="auto"/>
            <w:left w:val="none" w:sz="0" w:space="0" w:color="auto"/>
            <w:bottom w:val="none" w:sz="0" w:space="0" w:color="auto"/>
            <w:right w:val="none" w:sz="0" w:space="0" w:color="auto"/>
          </w:divBdr>
        </w:div>
        <w:div w:id="1102264825">
          <w:marLeft w:val="0"/>
          <w:marRight w:val="0"/>
          <w:marTop w:val="0"/>
          <w:marBottom w:val="0"/>
          <w:divBdr>
            <w:top w:val="none" w:sz="0" w:space="0" w:color="auto"/>
            <w:left w:val="none" w:sz="0" w:space="0" w:color="auto"/>
            <w:bottom w:val="none" w:sz="0" w:space="0" w:color="auto"/>
            <w:right w:val="none" w:sz="0" w:space="0" w:color="auto"/>
          </w:divBdr>
        </w:div>
        <w:div w:id="281153695">
          <w:marLeft w:val="0"/>
          <w:marRight w:val="0"/>
          <w:marTop w:val="0"/>
          <w:marBottom w:val="0"/>
          <w:divBdr>
            <w:top w:val="none" w:sz="0" w:space="0" w:color="auto"/>
            <w:left w:val="none" w:sz="0" w:space="0" w:color="auto"/>
            <w:bottom w:val="none" w:sz="0" w:space="0" w:color="auto"/>
            <w:right w:val="none" w:sz="0" w:space="0" w:color="auto"/>
          </w:divBdr>
        </w:div>
        <w:div w:id="630326137">
          <w:marLeft w:val="0"/>
          <w:marRight w:val="0"/>
          <w:marTop w:val="0"/>
          <w:marBottom w:val="0"/>
          <w:divBdr>
            <w:top w:val="none" w:sz="0" w:space="0" w:color="auto"/>
            <w:left w:val="none" w:sz="0" w:space="0" w:color="auto"/>
            <w:bottom w:val="none" w:sz="0" w:space="0" w:color="auto"/>
            <w:right w:val="none" w:sz="0" w:space="0" w:color="auto"/>
          </w:divBdr>
        </w:div>
        <w:div w:id="838345489">
          <w:marLeft w:val="0"/>
          <w:marRight w:val="0"/>
          <w:marTop w:val="0"/>
          <w:marBottom w:val="0"/>
          <w:divBdr>
            <w:top w:val="none" w:sz="0" w:space="0" w:color="auto"/>
            <w:left w:val="none" w:sz="0" w:space="0" w:color="auto"/>
            <w:bottom w:val="none" w:sz="0" w:space="0" w:color="auto"/>
            <w:right w:val="none" w:sz="0" w:space="0" w:color="auto"/>
          </w:divBdr>
        </w:div>
        <w:div w:id="1612785452">
          <w:marLeft w:val="0"/>
          <w:marRight w:val="0"/>
          <w:marTop w:val="0"/>
          <w:marBottom w:val="0"/>
          <w:divBdr>
            <w:top w:val="none" w:sz="0" w:space="0" w:color="auto"/>
            <w:left w:val="none" w:sz="0" w:space="0" w:color="auto"/>
            <w:bottom w:val="none" w:sz="0" w:space="0" w:color="auto"/>
            <w:right w:val="none" w:sz="0" w:space="0" w:color="auto"/>
          </w:divBdr>
        </w:div>
        <w:div w:id="1617979854">
          <w:marLeft w:val="0"/>
          <w:marRight w:val="0"/>
          <w:marTop w:val="0"/>
          <w:marBottom w:val="0"/>
          <w:divBdr>
            <w:top w:val="none" w:sz="0" w:space="0" w:color="auto"/>
            <w:left w:val="none" w:sz="0" w:space="0" w:color="auto"/>
            <w:bottom w:val="none" w:sz="0" w:space="0" w:color="auto"/>
            <w:right w:val="none" w:sz="0" w:space="0" w:color="auto"/>
          </w:divBdr>
        </w:div>
        <w:div w:id="1025327156">
          <w:marLeft w:val="0"/>
          <w:marRight w:val="0"/>
          <w:marTop w:val="0"/>
          <w:marBottom w:val="0"/>
          <w:divBdr>
            <w:top w:val="none" w:sz="0" w:space="0" w:color="auto"/>
            <w:left w:val="none" w:sz="0" w:space="0" w:color="auto"/>
            <w:bottom w:val="none" w:sz="0" w:space="0" w:color="auto"/>
            <w:right w:val="none" w:sz="0" w:space="0" w:color="auto"/>
          </w:divBdr>
        </w:div>
        <w:div w:id="883442217">
          <w:marLeft w:val="0"/>
          <w:marRight w:val="0"/>
          <w:marTop w:val="0"/>
          <w:marBottom w:val="0"/>
          <w:divBdr>
            <w:top w:val="none" w:sz="0" w:space="0" w:color="auto"/>
            <w:left w:val="none" w:sz="0" w:space="0" w:color="auto"/>
            <w:bottom w:val="none" w:sz="0" w:space="0" w:color="auto"/>
            <w:right w:val="none" w:sz="0" w:space="0" w:color="auto"/>
          </w:divBdr>
        </w:div>
        <w:div w:id="759910951">
          <w:marLeft w:val="0"/>
          <w:marRight w:val="0"/>
          <w:marTop w:val="0"/>
          <w:marBottom w:val="0"/>
          <w:divBdr>
            <w:top w:val="none" w:sz="0" w:space="0" w:color="auto"/>
            <w:left w:val="none" w:sz="0" w:space="0" w:color="auto"/>
            <w:bottom w:val="none" w:sz="0" w:space="0" w:color="auto"/>
            <w:right w:val="none" w:sz="0" w:space="0" w:color="auto"/>
          </w:divBdr>
        </w:div>
        <w:div w:id="1193415751">
          <w:marLeft w:val="0"/>
          <w:marRight w:val="0"/>
          <w:marTop w:val="0"/>
          <w:marBottom w:val="0"/>
          <w:divBdr>
            <w:top w:val="none" w:sz="0" w:space="0" w:color="auto"/>
            <w:left w:val="none" w:sz="0" w:space="0" w:color="auto"/>
            <w:bottom w:val="none" w:sz="0" w:space="0" w:color="auto"/>
            <w:right w:val="none" w:sz="0" w:space="0" w:color="auto"/>
          </w:divBdr>
        </w:div>
        <w:div w:id="1826779066">
          <w:marLeft w:val="0"/>
          <w:marRight w:val="0"/>
          <w:marTop w:val="0"/>
          <w:marBottom w:val="0"/>
          <w:divBdr>
            <w:top w:val="none" w:sz="0" w:space="0" w:color="auto"/>
            <w:left w:val="none" w:sz="0" w:space="0" w:color="auto"/>
            <w:bottom w:val="none" w:sz="0" w:space="0" w:color="auto"/>
            <w:right w:val="none" w:sz="0" w:space="0" w:color="auto"/>
          </w:divBdr>
        </w:div>
        <w:div w:id="1719357225">
          <w:marLeft w:val="0"/>
          <w:marRight w:val="0"/>
          <w:marTop w:val="0"/>
          <w:marBottom w:val="0"/>
          <w:divBdr>
            <w:top w:val="none" w:sz="0" w:space="0" w:color="auto"/>
            <w:left w:val="none" w:sz="0" w:space="0" w:color="auto"/>
            <w:bottom w:val="none" w:sz="0" w:space="0" w:color="auto"/>
            <w:right w:val="none" w:sz="0" w:space="0" w:color="auto"/>
          </w:divBdr>
        </w:div>
        <w:div w:id="1693725511">
          <w:marLeft w:val="0"/>
          <w:marRight w:val="0"/>
          <w:marTop w:val="0"/>
          <w:marBottom w:val="0"/>
          <w:divBdr>
            <w:top w:val="none" w:sz="0" w:space="0" w:color="auto"/>
            <w:left w:val="none" w:sz="0" w:space="0" w:color="auto"/>
            <w:bottom w:val="none" w:sz="0" w:space="0" w:color="auto"/>
            <w:right w:val="none" w:sz="0" w:space="0" w:color="auto"/>
          </w:divBdr>
        </w:div>
        <w:div w:id="967274576">
          <w:marLeft w:val="0"/>
          <w:marRight w:val="0"/>
          <w:marTop w:val="0"/>
          <w:marBottom w:val="0"/>
          <w:divBdr>
            <w:top w:val="none" w:sz="0" w:space="0" w:color="auto"/>
            <w:left w:val="none" w:sz="0" w:space="0" w:color="auto"/>
            <w:bottom w:val="none" w:sz="0" w:space="0" w:color="auto"/>
            <w:right w:val="none" w:sz="0" w:space="0" w:color="auto"/>
          </w:divBdr>
        </w:div>
        <w:div w:id="1156916252">
          <w:marLeft w:val="0"/>
          <w:marRight w:val="0"/>
          <w:marTop w:val="0"/>
          <w:marBottom w:val="0"/>
          <w:divBdr>
            <w:top w:val="none" w:sz="0" w:space="0" w:color="auto"/>
            <w:left w:val="none" w:sz="0" w:space="0" w:color="auto"/>
            <w:bottom w:val="none" w:sz="0" w:space="0" w:color="auto"/>
            <w:right w:val="none" w:sz="0" w:space="0" w:color="auto"/>
          </w:divBdr>
        </w:div>
        <w:div w:id="1785491062">
          <w:marLeft w:val="0"/>
          <w:marRight w:val="0"/>
          <w:marTop w:val="0"/>
          <w:marBottom w:val="0"/>
          <w:divBdr>
            <w:top w:val="none" w:sz="0" w:space="0" w:color="auto"/>
            <w:left w:val="none" w:sz="0" w:space="0" w:color="auto"/>
            <w:bottom w:val="none" w:sz="0" w:space="0" w:color="auto"/>
            <w:right w:val="none" w:sz="0" w:space="0" w:color="auto"/>
          </w:divBdr>
        </w:div>
        <w:div w:id="1382054340">
          <w:marLeft w:val="0"/>
          <w:marRight w:val="0"/>
          <w:marTop w:val="0"/>
          <w:marBottom w:val="0"/>
          <w:divBdr>
            <w:top w:val="none" w:sz="0" w:space="0" w:color="auto"/>
            <w:left w:val="none" w:sz="0" w:space="0" w:color="auto"/>
            <w:bottom w:val="none" w:sz="0" w:space="0" w:color="auto"/>
            <w:right w:val="none" w:sz="0" w:space="0" w:color="auto"/>
          </w:divBdr>
        </w:div>
        <w:div w:id="309528910">
          <w:marLeft w:val="0"/>
          <w:marRight w:val="0"/>
          <w:marTop w:val="0"/>
          <w:marBottom w:val="0"/>
          <w:divBdr>
            <w:top w:val="none" w:sz="0" w:space="0" w:color="auto"/>
            <w:left w:val="none" w:sz="0" w:space="0" w:color="auto"/>
            <w:bottom w:val="none" w:sz="0" w:space="0" w:color="auto"/>
            <w:right w:val="none" w:sz="0" w:space="0" w:color="auto"/>
          </w:divBdr>
        </w:div>
        <w:div w:id="1906909467">
          <w:marLeft w:val="0"/>
          <w:marRight w:val="0"/>
          <w:marTop w:val="0"/>
          <w:marBottom w:val="0"/>
          <w:divBdr>
            <w:top w:val="none" w:sz="0" w:space="0" w:color="auto"/>
            <w:left w:val="none" w:sz="0" w:space="0" w:color="auto"/>
            <w:bottom w:val="none" w:sz="0" w:space="0" w:color="auto"/>
            <w:right w:val="none" w:sz="0" w:space="0" w:color="auto"/>
          </w:divBdr>
        </w:div>
      </w:divsChild>
    </w:div>
    <w:div w:id="588001277">
      <w:bodyDiv w:val="1"/>
      <w:marLeft w:val="0"/>
      <w:marRight w:val="0"/>
      <w:marTop w:val="0"/>
      <w:marBottom w:val="0"/>
      <w:divBdr>
        <w:top w:val="none" w:sz="0" w:space="0" w:color="auto"/>
        <w:left w:val="none" w:sz="0" w:space="0" w:color="auto"/>
        <w:bottom w:val="none" w:sz="0" w:space="0" w:color="auto"/>
        <w:right w:val="none" w:sz="0" w:space="0" w:color="auto"/>
      </w:divBdr>
    </w:div>
    <w:div w:id="623384472">
      <w:bodyDiv w:val="1"/>
      <w:marLeft w:val="0"/>
      <w:marRight w:val="0"/>
      <w:marTop w:val="0"/>
      <w:marBottom w:val="0"/>
      <w:divBdr>
        <w:top w:val="none" w:sz="0" w:space="0" w:color="auto"/>
        <w:left w:val="none" w:sz="0" w:space="0" w:color="auto"/>
        <w:bottom w:val="none" w:sz="0" w:space="0" w:color="auto"/>
        <w:right w:val="none" w:sz="0" w:space="0" w:color="auto"/>
      </w:divBdr>
    </w:div>
    <w:div w:id="650602211">
      <w:bodyDiv w:val="1"/>
      <w:marLeft w:val="0"/>
      <w:marRight w:val="0"/>
      <w:marTop w:val="0"/>
      <w:marBottom w:val="0"/>
      <w:divBdr>
        <w:top w:val="none" w:sz="0" w:space="0" w:color="auto"/>
        <w:left w:val="none" w:sz="0" w:space="0" w:color="auto"/>
        <w:bottom w:val="none" w:sz="0" w:space="0" w:color="auto"/>
        <w:right w:val="none" w:sz="0" w:space="0" w:color="auto"/>
      </w:divBdr>
    </w:div>
    <w:div w:id="729155750">
      <w:bodyDiv w:val="1"/>
      <w:marLeft w:val="0"/>
      <w:marRight w:val="0"/>
      <w:marTop w:val="0"/>
      <w:marBottom w:val="0"/>
      <w:divBdr>
        <w:top w:val="none" w:sz="0" w:space="0" w:color="auto"/>
        <w:left w:val="none" w:sz="0" w:space="0" w:color="auto"/>
        <w:bottom w:val="none" w:sz="0" w:space="0" w:color="auto"/>
        <w:right w:val="none" w:sz="0" w:space="0" w:color="auto"/>
      </w:divBdr>
    </w:div>
    <w:div w:id="813564863">
      <w:bodyDiv w:val="1"/>
      <w:marLeft w:val="0"/>
      <w:marRight w:val="0"/>
      <w:marTop w:val="0"/>
      <w:marBottom w:val="0"/>
      <w:divBdr>
        <w:top w:val="none" w:sz="0" w:space="0" w:color="auto"/>
        <w:left w:val="none" w:sz="0" w:space="0" w:color="auto"/>
        <w:bottom w:val="none" w:sz="0" w:space="0" w:color="auto"/>
        <w:right w:val="none" w:sz="0" w:space="0" w:color="auto"/>
      </w:divBdr>
    </w:div>
    <w:div w:id="1039859867">
      <w:bodyDiv w:val="1"/>
      <w:marLeft w:val="0"/>
      <w:marRight w:val="0"/>
      <w:marTop w:val="0"/>
      <w:marBottom w:val="0"/>
      <w:divBdr>
        <w:top w:val="none" w:sz="0" w:space="0" w:color="auto"/>
        <w:left w:val="none" w:sz="0" w:space="0" w:color="auto"/>
        <w:bottom w:val="none" w:sz="0" w:space="0" w:color="auto"/>
        <w:right w:val="none" w:sz="0" w:space="0" w:color="auto"/>
      </w:divBdr>
    </w:div>
    <w:div w:id="1258829033">
      <w:bodyDiv w:val="1"/>
      <w:marLeft w:val="0"/>
      <w:marRight w:val="0"/>
      <w:marTop w:val="0"/>
      <w:marBottom w:val="0"/>
      <w:divBdr>
        <w:top w:val="none" w:sz="0" w:space="0" w:color="auto"/>
        <w:left w:val="none" w:sz="0" w:space="0" w:color="auto"/>
        <w:bottom w:val="none" w:sz="0" w:space="0" w:color="auto"/>
        <w:right w:val="none" w:sz="0" w:space="0" w:color="auto"/>
      </w:divBdr>
    </w:div>
    <w:div w:id="1368946915">
      <w:bodyDiv w:val="1"/>
      <w:marLeft w:val="0"/>
      <w:marRight w:val="0"/>
      <w:marTop w:val="0"/>
      <w:marBottom w:val="0"/>
      <w:divBdr>
        <w:top w:val="none" w:sz="0" w:space="0" w:color="auto"/>
        <w:left w:val="none" w:sz="0" w:space="0" w:color="auto"/>
        <w:bottom w:val="none" w:sz="0" w:space="0" w:color="auto"/>
        <w:right w:val="none" w:sz="0" w:space="0" w:color="auto"/>
      </w:divBdr>
    </w:div>
    <w:div w:id="1458333160">
      <w:bodyDiv w:val="1"/>
      <w:marLeft w:val="0"/>
      <w:marRight w:val="0"/>
      <w:marTop w:val="0"/>
      <w:marBottom w:val="0"/>
      <w:divBdr>
        <w:top w:val="none" w:sz="0" w:space="0" w:color="auto"/>
        <w:left w:val="none" w:sz="0" w:space="0" w:color="auto"/>
        <w:bottom w:val="none" w:sz="0" w:space="0" w:color="auto"/>
        <w:right w:val="none" w:sz="0" w:space="0" w:color="auto"/>
      </w:divBdr>
    </w:div>
    <w:div w:id="151160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ilecstorage.s3.amazonaws.com/biblioteca_silec/TEXTOSRO/2018/D61E6DE98013EAF543C9B173F987D14B80CECA0E.pdf" TargetMode="External"/><Relationship Id="rId21" Type="http://schemas.openxmlformats.org/officeDocument/2006/relationships/hyperlink" Target="http://esilecstorage.s3.amazonaws.com/biblioteca_silec/TEXTOSRO/2018/1D4C146D0E8AB4343F8534C81B34DE4D62866B61.pdf" TargetMode="External"/><Relationship Id="rId42" Type="http://schemas.openxmlformats.org/officeDocument/2006/relationships/hyperlink" Target="http://esilecstorage.s3.amazonaws.com/biblioteca_silec/TEXTOSRO/2018/90723D714DB99632B8FD9F92EBC755B5E2030137.pdf" TargetMode="External"/><Relationship Id="rId47" Type="http://schemas.openxmlformats.org/officeDocument/2006/relationships/hyperlink" Target="http://esilecstorage.s3.amazonaws.com/biblioteca_silec/TEXTOSRO/2018/45E2A84927407F646A8CE5920607C19561B143D9.pdf" TargetMode="External"/><Relationship Id="rId63" Type="http://schemas.openxmlformats.org/officeDocument/2006/relationships/hyperlink" Target="http://esilecstorage.s3.amazonaws.com/biblioteca_silec/TEXTOSRO/2018/D4366FDCC072C5B6B5DBE2538F5BFD853E28F3FA.pdf" TargetMode="External"/><Relationship Id="rId68" Type="http://schemas.openxmlformats.org/officeDocument/2006/relationships/hyperlink" Target="http://esilecstorage.s3.amazonaws.com/biblioteca_silec/TEXTOSRO/2018/73F24331FD04D09D579010889B7650E558D58626.pdf" TargetMode="External"/><Relationship Id="rId84" Type="http://schemas.openxmlformats.org/officeDocument/2006/relationships/hyperlink" Target="http://esilecstorage.s3.amazonaws.com/biblioteca_silec/TEXTOSRO/2018/F45F678CA735FA8312DF6B3FFE59195A2308F991.pdf" TargetMode="External"/><Relationship Id="rId89" Type="http://schemas.openxmlformats.org/officeDocument/2006/relationships/hyperlink" Target="http://esilecstorage.s3.amazonaws.com/biblioteca_silec/TEXTOSRO/2018/F45F678CA735FA8312DF6B3FFE59195A2308F991.pdf" TargetMode="External"/><Relationship Id="rId7" Type="http://schemas.openxmlformats.org/officeDocument/2006/relationships/footnotes" Target="footnotes.xml"/><Relationship Id="rId71" Type="http://schemas.openxmlformats.org/officeDocument/2006/relationships/hyperlink" Target="http://esilecstorage.s3.amazonaws.com/biblioteca_silec/TEXTOSRO/2018/73F24331FD04D09D579010889B7650E558D58626.pdf" TargetMode="External"/><Relationship Id="rId92" Type="http://schemas.openxmlformats.org/officeDocument/2006/relationships/hyperlink" Target="http://esilecstorage.s3.amazonaws.com/biblioteca_silec/TEXTOSRO/2018/F45F678CA735FA8312DF6B3FFE59195A2308F991.pdf" TargetMode="External"/><Relationship Id="rId2" Type="http://schemas.openxmlformats.org/officeDocument/2006/relationships/numbering" Target="numbering.xml"/><Relationship Id="rId16" Type="http://schemas.openxmlformats.org/officeDocument/2006/relationships/hyperlink" Target="http://esilecstorage.s3.amazonaws.com/biblioteca_silec/TEXTOSRO/2018/C17D3D18BB54C30549E9BA3EC54FC117ABB39381.pdf" TargetMode="External"/><Relationship Id="rId29" Type="http://schemas.openxmlformats.org/officeDocument/2006/relationships/hyperlink" Target="http://esilecstorage.s3.amazonaws.com/biblioteca_silec/TEXTOSRO/2018/45E2A84927407F646A8CE5920607C19561B143D9.pdf" TargetMode="External"/><Relationship Id="rId107" Type="http://schemas.openxmlformats.org/officeDocument/2006/relationships/fontTable" Target="fontTable.xml"/><Relationship Id="rId11" Type="http://schemas.openxmlformats.org/officeDocument/2006/relationships/hyperlink" Target="http://esilecstorage.s3.amazonaws.com/biblioteca_silec/TEXTOSRO/2018/E356BB34A9039A79FF5AED228DEBA6FBC526D5F7.pdf" TargetMode="External"/><Relationship Id="rId24" Type="http://schemas.openxmlformats.org/officeDocument/2006/relationships/hyperlink" Target="http://esilecstorage.s3.amazonaws.com/biblioteca_silec/TEXTOSRO/2018/90723D714DB99632B8FD9F92EBC755B5E2030137.pdf" TargetMode="External"/><Relationship Id="rId32" Type="http://schemas.openxmlformats.org/officeDocument/2006/relationships/hyperlink" Target="http://esilecstorage.s3.amazonaws.com/biblioteca_silec/TEXTOSRO/2018/73F24331FD04D09D579010889B7650E558D58626.pdf" TargetMode="External"/><Relationship Id="rId37" Type="http://schemas.openxmlformats.org/officeDocument/2006/relationships/hyperlink" Target="http://esilecstorage.s3.amazonaws.com/biblioteca_silec/TEXTOSRO/2018/26685923B724963A44355B4D26EDF1EDCF686A97.pdf" TargetMode="External"/><Relationship Id="rId40" Type="http://schemas.openxmlformats.org/officeDocument/2006/relationships/hyperlink" Target="http://esilecstorage.s3.amazonaws.com/biblioteca_silec/TEXTOSRO/2018/90723D714DB99632B8FD9F92EBC755B5E2030137.pdf" TargetMode="External"/><Relationship Id="rId45" Type="http://schemas.openxmlformats.org/officeDocument/2006/relationships/hyperlink" Target="http://esilecstorage.s3.amazonaws.com/biblioteca_silec/TEXTOSRO/2018/45E2A84927407F646A8CE5920607C19561B143D9.pdf" TargetMode="External"/><Relationship Id="rId53" Type="http://schemas.openxmlformats.org/officeDocument/2006/relationships/hyperlink" Target="http://esilecstorage.s3.amazonaws.com/biblioteca_silec/TEXTOSRO/2018/AC4256A07A92F6EF78F4C7732E468C62B5E03924.pdf" TargetMode="External"/><Relationship Id="rId58" Type="http://schemas.openxmlformats.org/officeDocument/2006/relationships/hyperlink" Target="http://esilecstorage.s3.amazonaws.com/biblioteca_silec/TEXTOSRO/2018/1D4C146D0E8AB4343F8534C81B34DE4D62866B61.pdf" TargetMode="External"/><Relationship Id="rId66" Type="http://schemas.openxmlformats.org/officeDocument/2006/relationships/hyperlink" Target="http://esilecstorage.s3.amazonaws.com/biblioteca_silec/TEXTOSRO/2018/3B2DC621736AF80354DCB6B30B9CE0D09F3AA11D.pdf" TargetMode="External"/><Relationship Id="rId74" Type="http://schemas.openxmlformats.org/officeDocument/2006/relationships/hyperlink" Target="http://esilecstorage.s3.amazonaws.com/biblioteca_silec/TEXTOSRO/2018/A1CA55A5BD2747B48825F0AD19C0191F420A6D97.pdf" TargetMode="External"/><Relationship Id="rId79" Type="http://schemas.openxmlformats.org/officeDocument/2006/relationships/hyperlink" Target="http://esilecstorage.s3.amazonaws.com/biblioteca_silec/TEXTOSRO/2018/C17D3D18BB54C30549E9BA3EC54FC117ABB39381.pdf" TargetMode="External"/><Relationship Id="rId87" Type="http://schemas.openxmlformats.org/officeDocument/2006/relationships/hyperlink" Target="http://esilecstorage.s3.amazonaws.com/biblioteca_silec/TEXTOSRO/2018/F45F678CA735FA8312DF6B3FFE59195A2308F991.pdf" TargetMode="External"/><Relationship Id="rId102" Type="http://schemas.openxmlformats.org/officeDocument/2006/relationships/hyperlink" Target="http://esilecstorage.s3.amazonaws.com/biblioteca_silec/TEXTOSRO/2018/8731FDE390FFBADBD27DE4F71A7A40D65BA059F3.pdf" TargetMode="External"/><Relationship Id="rId5" Type="http://schemas.openxmlformats.org/officeDocument/2006/relationships/settings" Target="settings.xml"/><Relationship Id="rId61" Type="http://schemas.openxmlformats.org/officeDocument/2006/relationships/hyperlink" Target="http://esilecstorage.s3.amazonaws.com/biblioteca_silec/TEXTOSRO/2018/E356BB34A9039A79FF5AED228DEBA6FBC526D5F7.pdf" TargetMode="External"/><Relationship Id="rId82" Type="http://schemas.openxmlformats.org/officeDocument/2006/relationships/hyperlink" Target="http://esilecstorage.s3.amazonaws.com/biblioteca_silec/TEXTOSRO/2018/90E9E2D6AE16F7237D4B388D8F6AE35D3603154A.pdf" TargetMode="External"/><Relationship Id="rId90" Type="http://schemas.openxmlformats.org/officeDocument/2006/relationships/hyperlink" Target="http://esilecstorage.s3.amazonaws.com/biblioteca_silec/TEXTOSRO/2018/F45F678CA735FA8312DF6B3FFE59195A2308F991.pdf" TargetMode="External"/><Relationship Id="rId95" Type="http://schemas.openxmlformats.org/officeDocument/2006/relationships/hyperlink" Target="http://esilecstorage.s3.amazonaws.com/biblioteca_silec/TEXTOSRO/2018/26685923B724963A44355B4D26EDF1EDCF686A97.pdf" TargetMode="External"/><Relationship Id="rId19" Type="http://schemas.openxmlformats.org/officeDocument/2006/relationships/hyperlink" Target="http://esilecstorage.s3.amazonaws.com/biblioteca_silec/TEXTOSRO/2018/D4366FDCC072C5B6B5DBE2538F5BFD853E28F3FA.pdf" TargetMode="External"/><Relationship Id="rId14" Type="http://schemas.openxmlformats.org/officeDocument/2006/relationships/hyperlink" Target="http://esilecstorage.s3.amazonaws.com/biblioteca_silec/TEXTOSRO/2018/73F24331FD04D09D579010889B7650E558D58626.pdf" TargetMode="External"/><Relationship Id="rId22" Type="http://schemas.openxmlformats.org/officeDocument/2006/relationships/hyperlink" Target="http://esilecstorage.s3.amazonaws.com/biblioteca_silec/TEXTOSRO/2018/35E66C91B96F670A184ED8D318F794657CCB7374.pdf" TargetMode="External"/><Relationship Id="rId27" Type="http://schemas.openxmlformats.org/officeDocument/2006/relationships/hyperlink" Target="http://esilecstorage.s3.amazonaws.com/biblioteca_silec/TEXTOSRO/2018/8731FDE390FFBADBD27DE4F71A7A40D65BA059F3.pdf" TargetMode="External"/><Relationship Id="rId30" Type="http://schemas.openxmlformats.org/officeDocument/2006/relationships/hyperlink" Target="http://esilecstorage.s3.amazonaws.com/biblioteca_silec/TEXTOSRO/2018/82F793DE8EE55EEAAB61378F0A0EC5A369ED572B.pdf" TargetMode="External"/><Relationship Id="rId35" Type="http://schemas.openxmlformats.org/officeDocument/2006/relationships/hyperlink" Target="http://esilecstorage.s3.amazonaws.com/biblioteca_silec/TEXTOSRO/2018/F45F678CA735FA8312DF6B3FFE59195A2308F991.pdf" TargetMode="External"/><Relationship Id="rId43" Type="http://schemas.openxmlformats.org/officeDocument/2006/relationships/hyperlink" Target="http://esilecstorage.s3.amazonaws.com/biblioteca_silec/TEXTOSRO/2018/90723D714DB99632B8FD9F92EBC755B5E2030137.pdf" TargetMode="External"/><Relationship Id="rId48" Type="http://schemas.openxmlformats.org/officeDocument/2006/relationships/hyperlink" Target="http://esilecstorage.s3.amazonaws.com/biblioteca_silec/TEXTOSRO/2018/D8C5BA4F28D0409F0D8C5F15ECB7A8242C2923A3.pdf" TargetMode="External"/><Relationship Id="rId56" Type="http://schemas.openxmlformats.org/officeDocument/2006/relationships/hyperlink" Target="http://esilecstorage.s3.amazonaws.com/biblioteca_silec/TEXTOSRO/2018/95A678A6DE38AE311E6ACE7367DEFD4284C0DA3E.pdf" TargetMode="External"/><Relationship Id="rId64" Type="http://schemas.openxmlformats.org/officeDocument/2006/relationships/hyperlink" Target="http://esilecstorage.s3.amazonaws.com/biblioteca_silec/TEXTOSRO/2018/08394301BA0D9D29CEA50FE4CE38B70A3411CC11.pdf" TargetMode="External"/><Relationship Id="rId69" Type="http://schemas.openxmlformats.org/officeDocument/2006/relationships/hyperlink" Target="http://esilecstorage.s3.amazonaws.com/biblioteca_silec/TEXTOSRO/2018/73F24331FD04D09D579010889B7650E558D58626.pdf" TargetMode="External"/><Relationship Id="rId77" Type="http://schemas.openxmlformats.org/officeDocument/2006/relationships/hyperlink" Target="http://esilecstorage.s3.amazonaws.com/biblioteca_silec/TEXTOSRO/2018/C17D3D18BB54C30549E9BA3EC54FC117ABB39381.pdf" TargetMode="External"/><Relationship Id="rId100" Type="http://schemas.openxmlformats.org/officeDocument/2006/relationships/hyperlink" Target="http://esilecstorage.s3.amazonaws.com/biblioteca_silec/TEXTOSRO/2018/26685923B724963A44355B4D26EDF1EDCF686A97.pdf" TargetMode="External"/><Relationship Id="rId105"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esilecstorage.s3.amazonaws.com/biblioteca_silec/TEXTOSRO/2018/A7C5ACEDD863DC6715630C0FBBDD568C2C1F9271.pdf" TargetMode="External"/><Relationship Id="rId72" Type="http://schemas.openxmlformats.org/officeDocument/2006/relationships/hyperlink" Target="http://esilecstorage.s3.amazonaws.com/biblioteca_silec/TEXTOSRO/2018/73F24331FD04D09D579010889B7650E558D58626.pdf" TargetMode="External"/><Relationship Id="rId80" Type="http://schemas.openxmlformats.org/officeDocument/2006/relationships/hyperlink" Target="http://esilecstorage.s3.amazonaws.com/biblioteca_silec/TEXTOSRO/2018/C17D3D18BB54C30549E9BA3EC54FC117ABB39381.pdf" TargetMode="External"/><Relationship Id="rId85" Type="http://schemas.openxmlformats.org/officeDocument/2006/relationships/hyperlink" Target="http://esilecstorage.s3.amazonaws.com/biblioteca_silec/TEXTOSRO/2018/F45F678CA735FA8312DF6B3FFE59195A2308F991.pdf" TargetMode="External"/><Relationship Id="rId93" Type="http://schemas.openxmlformats.org/officeDocument/2006/relationships/hyperlink" Target="http://esilecstorage.s3.amazonaws.com/biblioteca_silec/TEXTOSRO/2018/5DABC47DECA454157F2650BEE0C1247F52D29304.pdf" TargetMode="External"/><Relationship Id="rId98" Type="http://schemas.openxmlformats.org/officeDocument/2006/relationships/hyperlink" Target="http://esilecstorage.s3.amazonaws.com/biblioteca_silec/TEXTOSRO/2018/26685923B724963A44355B4D26EDF1EDCF686A97.pdf" TargetMode="External"/><Relationship Id="rId3" Type="http://schemas.openxmlformats.org/officeDocument/2006/relationships/styles" Target="styles.xml"/><Relationship Id="rId12" Type="http://schemas.openxmlformats.org/officeDocument/2006/relationships/hyperlink" Target="http://esilecstorage.s3.amazonaws.com/biblioteca_silec/TEXTOSRO/2018/73F24331FD04D09D579010889B7650E558D58626.pdf" TargetMode="External"/><Relationship Id="rId17" Type="http://schemas.openxmlformats.org/officeDocument/2006/relationships/hyperlink" Target="http://esilecstorage.s3.amazonaws.com/biblioteca_silec/TEXTOSRO/2018/5DABC47DECA454157F2650BEE0C1247F52D29304.pdf" TargetMode="External"/><Relationship Id="rId25" Type="http://schemas.openxmlformats.org/officeDocument/2006/relationships/hyperlink" Target="http://esilecstorage.s3.amazonaws.com/biblioteca_silec/TEXTOSRO/2018/A7C5ACEDD863DC6715630C0FBBDD568C2C1F9271.pdf" TargetMode="External"/><Relationship Id="rId33" Type="http://schemas.openxmlformats.org/officeDocument/2006/relationships/hyperlink" Target="http://esilecstorage.s3.amazonaws.com/biblioteca_silec/TEXTOSRO/2018/F45F678CA735FA8312DF6B3FFE59195A2308F991.pdf" TargetMode="External"/><Relationship Id="rId38" Type="http://schemas.openxmlformats.org/officeDocument/2006/relationships/hyperlink" Target="http://esilecstorage.s3.amazonaws.com/biblioteca_silec/TEXTOSRO/2018/26685923B724963A44355B4D26EDF1EDCF686A97.pdf" TargetMode="External"/><Relationship Id="rId46" Type="http://schemas.openxmlformats.org/officeDocument/2006/relationships/hyperlink" Target="http://www.sri.gob.ec" TargetMode="External"/><Relationship Id="rId59" Type="http://schemas.openxmlformats.org/officeDocument/2006/relationships/hyperlink" Target="http://esilecstorage.s3.amazonaws.com/biblioteca_silec/TEXTOSRO/2018/1D4C146D0E8AB4343F8534C81B34DE4D62866B61.pdf" TargetMode="External"/><Relationship Id="rId67" Type="http://schemas.openxmlformats.org/officeDocument/2006/relationships/hyperlink" Target="http://esilecstorage.s3.amazonaws.com/biblioteca_silec/TEXTOSRO/2018/3B2DC621736AF80354DCB6B30B9CE0D09F3AA11D.pdf" TargetMode="External"/><Relationship Id="rId103" Type="http://schemas.openxmlformats.org/officeDocument/2006/relationships/hyperlink" Target="http://esilecstorage.s3.amazonaws.com/biblioteca_silec/TEXTOSRO/2018/82F793DE8EE55EEAAB61378F0A0EC5A369ED572B.pdf" TargetMode="External"/><Relationship Id="rId108" Type="http://schemas.openxmlformats.org/officeDocument/2006/relationships/theme" Target="theme/theme1.xml"/><Relationship Id="rId20" Type="http://schemas.openxmlformats.org/officeDocument/2006/relationships/hyperlink" Target="http://esilecstorage.s3.amazonaws.com/biblioteca_silec/TEXTOSRO/2018/3B2DC621736AF80354DCB6B30B9CE0D09F3AA11D.pdf" TargetMode="External"/><Relationship Id="rId41" Type="http://schemas.openxmlformats.org/officeDocument/2006/relationships/hyperlink" Target="http://esilecstorage.s3.amazonaws.com/biblioteca_silec/TEXTOSRO/2018/90723D714DB99632B8FD9F92EBC755B5E2030137.pdf" TargetMode="External"/><Relationship Id="rId54" Type="http://schemas.openxmlformats.org/officeDocument/2006/relationships/hyperlink" Target="http://esilecstorage.s3.amazonaws.com/biblioteca_silec/TEXTOSRO/2018/D61E6DE98013EAF543C9B173F987D14B80CECA0E.pdf" TargetMode="External"/><Relationship Id="rId62" Type="http://schemas.openxmlformats.org/officeDocument/2006/relationships/hyperlink" Target="http://esilecstorage.s3.amazonaws.com/biblioteca_silec/TEXTOSRO/2018/D4366FDCC072C5B6B5DBE2538F5BFD853E28F3FA.pdf" TargetMode="External"/><Relationship Id="rId70" Type="http://schemas.openxmlformats.org/officeDocument/2006/relationships/hyperlink" Target="http://esilecstorage.s3.amazonaws.com/biblioteca_silec/TEXTOSRO/2018/73F24331FD04D09D579010889B7650E558D58626.pdf" TargetMode="External"/><Relationship Id="rId75" Type="http://schemas.openxmlformats.org/officeDocument/2006/relationships/hyperlink" Target="http://esilecstorage.s3.amazonaws.com/biblioteca_silec/TEXTOSRO/2018/35E66C91B96F670A184ED8D318F794657CCB7374.pdf" TargetMode="External"/><Relationship Id="rId83" Type="http://schemas.openxmlformats.org/officeDocument/2006/relationships/hyperlink" Target="http://esilecstorage.s3.amazonaws.com/biblioteca_silec/TEXTOSRO/2018/F45F678CA735FA8312DF6B3FFE59195A2308F991.pdf" TargetMode="External"/><Relationship Id="rId88" Type="http://schemas.openxmlformats.org/officeDocument/2006/relationships/hyperlink" Target="http://esilecstorage.s3.amazonaws.com/biblioteca_silec/TEXTOSRO/2018/F45F678CA735FA8312DF6B3FFE59195A2308F991.pdf" TargetMode="External"/><Relationship Id="rId91" Type="http://schemas.openxmlformats.org/officeDocument/2006/relationships/hyperlink" Target="http://esilecstorage.s3.amazonaws.com/biblioteca_silec/TEXTOSRO/2018/F45F678CA735FA8312DF6B3FFE59195A2308F991.pdf" TargetMode="External"/><Relationship Id="rId96" Type="http://schemas.openxmlformats.org/officeDocument/2006/relationships/hyperlink" Target="http://esilecstorage.s3.amazonaws.com/biblioteca_silec/TEXTOSRO/2018/26685923B724963A44355B4D26EDF1EDCF686A97.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silecstorage.s3.amazonaws.com/biblioteca_silec/TEXTOSRO/2018/C17D3D18BB54C30549E9BA3EC54FC117ABB39381.pdf" TargetMode="External"/><Relationship Id="rId23" Type="http://schemas.openxmlformats.org/officeDocument/2006/relationships/hyperlink" Target="http://esilecstorage.s3.amazonaws.com/biblioteca_silec/TEXTOSRO/2018/90E9E2D6AE16F7237D4B388D8F6AE35D3603154A.pdf" TargetMode="External"/><Relationship Id="rId28" Type="http://schemas.openxmlformats.org/officeDocument/2006/relationships/hyperlink" Target="http://esilecstorage.s3.amazonaws.com/biblioteca_silec/TEXTOSRO/2018/D8C5BA4F28D0409F0D8C5F15ECB7A8242C2923A3.pdf" TargetMode="External"/><Relationship Id="rId36" Type="http://schemas.openxmlformats.org/officeDocument/2006/relationships/hyperlink" Target="http://esilecstorage.s3.amazonaws.com/biblioteca_silec/TEXTOSRO/2018/F45F678CA735FA8312DF6B3FFE59195A2308F991.pdf" TargetMode="External"/><Relationship Id="rId49" Type="http://schemas.openxmlformats.org/officeDocument/2006/relationships/hyperlink" Target="http://esilecstorage.s3.amazonaws.com/biblioteca_silec/TEXTOSRO/2018/D8C5BA4F28D0409F0D8C5F15ECB7A8242C2923A3.pdf" TargetMode="External"/><Relationship Id="rId57" Type="http://schemas.openxmlformats.org/officeDocument/2006/relationships/hyperlink" Target="http://esilecstorage.s3.amazonaws.com/biblioteca_silec/TEXTOSRO/2018/95A678A6DE38AE311E6ACE7367DEFD4284C0DA3E.pdf" TargetMode="External"/><Relationship Id="rId106" Type="http://schemas.openxmlformats.org/officeDocument/2006/relationships/footer" Target="footer1.xml"/><Relationship Id="rId10" Type="http://schemas.openxmlformats.org/officeDocument/2006/relationships/hyperlink" Target="http://esilecstorage.s3.amazonaws.com/biblioteca_silec/TEXTOSRO/2018/F45F678CA735FA8312DF6B3FFE59195A2308F991.pdf" TargetMode="External"/><Relationship Id="rId31" Type="http://schemas.openxmlformats.org/officeDocument/2006/relationships/hyperlink" Target="http://esilecstorage.s3.amazonaws.com/biblioteca_silec/TEXTOSRO/2018/08394301BA0D9D29CEA50FE4CE38B70A3411CC11.pdf" TargetMode="External"/><Relationship Id="rId44" Type="http://schemas.openxmlformats.org/officeDocument/2006/relationships/hyperlink" Target="http://esilecstorage.s3.amazonaws.com/biblioteca_silec/TEXTOSRO/2018/90723D714DB99632B8FD9F92EBC755B5E2030137.pdf" TargetMode="External"/><Relationship Id="rId52" Type="http://schemas.openxmlformats.org/officeDocument/2006/relationships/hyperlink" Target="http://esilecstorage.s3.amazonaws.com/biblioteca_silec/TEXTOSRO/2018/AC4256A07A92F6EF78F4C7732E468C62B5E03924.pdf" TargetMode="External"/><Relationship Id="rId60" Type="http://schemas.openxmlformats.org/officeDocument/2006/relationships/hyperlink" Target="http://esilecstorage.s3.amazonaws.com/biblioteca_silec/TEXTOSRO/2018/E356BB34A9039A79FF5AED228DEBA6FBC526D5F7.pdf" TargetMode="External"/><Relationship Id="rId65" Type="http://schemas.openxmlformats.org/officeDocument/2006/relationships/hyperlink" Target="http://esilecstorage.s3.amazonaws.com/biblioteca_silec/TEXTOSRO/2018/08394301BA0D9D29CEA50FE4CE38B70A3411CC11.pdf" TargetMode="External"/><Relationship Id="rId73" Type="http://schemas.openxmlformats.org/officeDocument/2006/relationships/hyperlink" Target="http://esilecstorage.s3.amazonaws.com/biblioteca_silec/TEXTOSRO/2018/73F24331FD04D09D579010889B7650E558D58626.pdf" TargetMode="External"/><Relationship Id="rId78" Type="http://schemas.openxmlformats.org/officeDocument/2006/relationships/hyperlink" Target="http://esilecstorage.s3.amazonaws.com/biblioteca_silec/TEXTOSRO/2018/C17D3D18BB54C30549E9BA3EC54FC117ABB39381.pdf" TargetMode="External"/><Relationship Id="rId81" Type="http://schemas.openxmlformats.org/officeDocument/2006/relationships/hyperlink" Target="http://esilecstorage.s3.amazonaws.com/biblioteca_silec/TEXTOSRO/2018/90E9E2D6AE16F7237D4B388D8F6AE35D3603154A.pdf" TargetMode="External"/><Relationship Id="rId86" Type="http://schemas.openxmlformats.org/officeDocument/2006/relationships/hyperlink" Target="http://esilecstorage.s3.amazonaws.com/biblioteca_silec/TEXTOSRO/2018/F45F678CA735FA8312DF6B3FFE59195A2308F991.pdf" TargetMode="External"/><Relationship Id="rId94" Type="http://schemas.openxmlformats.org/officeDocument/2006/relationships/hyperlink" Target="http://esilecstorage.s3.amazonaws.com/biblioteca_silec/TEXTOSRO/2018/5DABC47DECA454157F2650BEE0C1247F52D29304.pdf" TargetMode="External"/><Relationship Id="rId99" Type="http://schemas.openxmlformats.org/officeDocument/2006/relationships/hyperlink" Target="http://esilecstorage.s3.amazonaws.com/biblioteca_silec/TEXTOSRO/2018/26685923B724963A44355B4D26EDF1EDCF686A97.pdf" TargetMode="External"/><Relationship Id="rId101" Type="http://schemas.openxmlformats.org/officeDocument/2006/relationships/hyperlink" Target="http://esilecstorage.s3.amazonaws.com/biblioteca_silec/TEXTOSRO/2018/8731FDE390FFBADBD27DE4F71A7A40D65BA059F3.pdf" TargetMode="External"/><Relationship Id="rId4" Type="http://schemas.microsoft.com/office/2007/relationships/stylesWithEffects" Target="stylesWithEffects.xml"/><Relationship Id="rId9" Type="http://schemas.openxmlformats.org/officeDocument/2006/relationships/hyperlink" Target="http://esilecstorage.s3.amazonaws.com/biblioteca_silec/TEXTOSRO/2018/90723D714DB99632B8FD9F92EBC755B5E2030137.pdf" TargetMode="External"/><Relationship Id="rId13" Type="http://schemas.openxmlformats.org/officeDocument/2006/relationships/hyperlink" Target="http://esilecstorage.s3.amazonaws.com/biblioteca_silec/TEXTOSRO/2018/AC4256A07A92F6EF78F4C7732E468C62B5E03924.pdf" TargetMode="External"/><Relationship Id="rId18" Type="http://schemas.openxmlformats.org/officeDocument/2006/relationships/hyperlink" Target="http://esilecstorage.s3.amazonaws.com/biblioteca_silec/TEXTOSRO/2018/95A678A6DE38AE311E6ACE7367DEFD4284C0DA3E.pdf" TargetMode="External"/><Relationship Id="rId39" Type="http://schemas.openxmlformats.org/officeDocument/2006/relationships/hyperlink" Target="http://esilecstorage.s3.amazonaws.com/biblioteca_silec/TEXTOSRO/2018/26685923B724963A44355B4D26EDF1EDCF686A97.pdf" TargetMode="External"/><Relationship Id="rId34" Type="http://schemas.openxmlformats.org/officeDocument/2006/relationships/hyperlink" Target="http://esilecstorage.s3.amazonaws.com/biblioteca_silec/TEXTOSRO/2018/F45F678CA735FA8312DF6B3FFE59195A2308F991.pdf" TargetMode="External"/><Relationship Id="rId50" Type="http://schemas.openxmlformats.org/officeDocument/2006/relationships/hyperlink" Target="http://esilecstorage.s3.amazonaws.com/biblioteca_silec/TEXTOSRO/2018/A7C5ACEDD863DC6715630C0FBBDD568C2C1F9271.pdf" TargetMode="External"/><Relationship Id="rId55" Type="http://schemas.openxmlformats.org/officeDocument/2006/relationships/hyperlink" Target="http://esilecstorage.s3.amazonaws.com/biblioteca_silec/TEXTOSRO/2018/D61E6DE98013EAF543C9B173F987D14B80CECA0E.pdf" TargetMode="External"/><Relationship Id="rId76" Type="http://schemas.openxmlformats.org/officeDocument/2006/relationships/hyperlink" Target="http://esilecstorage.s3.amazonaws.com/biblioteca_silec/TEXTOSRO/2018/35E66C91B96F670A184ED8D318F794657CCB7374.pdf" TargetMode="External"/><Relationship Id="rId97" Type="http://schemas.openxmlformats.org/officeDocument/2006/relationships/hyperlink" Target="http://esilecstorage.s3.amazonaws.com/biblioteca_silec/TEXTOSRO/2018/26685923B724963A44355B4D26EDF1EDCF686A97.pdf" TargetMode="External"/><Relationship Id="rId104" Type="http://schemas.openxmlformats.org/officeDocument/2006/relationships/hyperlink" Target="http://esilecstorage.s3.amazonaws.com/biblioteca_silec/TEXTOSRO/2018/82F793DE8EE55EEAAB61378F0A0EC5A369ED572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Chincheta">
  <a:themeElements>
    <a:clrScheme name="Brí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Chincheta">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hincheta">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6FD15-F28A-4B85-828E-A11ED71BE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7573</Words>
  <Characters>41652</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49127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Hector</dc:creator>
  <cp:lastModifiedBy>Villena Ana Maria</cp:lastModifiedBy>
  <cp:revision>8</cp:revision>
  <cp:lastPrinted>2017-02-03T17:08:00Z</cp:lastPrinted>
  <dcterms:created xsi:type="dcterms:W3CDTF">2018-05-07T14:14:00Z</dcterms:created>
  <dcterms:modified xsi:type="dcterms:W3CDTF">2018-05-10T16:37:00Z</dcterms:modified>
</cp:coreProperties>
</file>