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306876" w:rsidRDefault="001F78B5" w:rsidP="005F797E">
      <w:pPr>
        <w:jc w:val="both"/>
        <w:rPr>
          <w:vanish/>
          <w:specVanish/>
        </w:rPr>
      </w:pPr>
      <w:r>
        <w:t>----------------------------------------------------------------------------------------------------------------------------------------------------------------------------------------------------------------------------------------------------------------------------------------------------------------------------------------------------------------------------------------------------------------------------------------------------------------------------------------------------------------------------------------------------------------------</w:t>
      </w:r>
    </w:p>
    <w:p w:rsidR="00777A57" w:rsidRPr="00306876" w:rsidRDefault="00306876" w:rsidP="005F797E">
      <w:pPr>
        <w:jc w:val="both"/>
        <w:rPr>
          <w:vanish/>
          <w:specVanish/>
        </w:rPr>
      </w:pPr>
      <w:r>
        <w:t xml:space="preserve"> </w:t>
      </w:r>
    </w:p>
    <w:p w:rsidR="00777A57" w:rsidRPr="00240B3E" w:rsidRDefault="00306876" w:rsidP="005F797E">
      <w:pPr>
        <w:jc w:val="both"/>
      </w:pPr>
      <w:r>
        <w:rPr>
          <w:noProof/>
          <w:lang w:val="es-EC" w:eastAsia="es-EC"/>
        </w:rPr>
        <w:t xml:space="preserve"> </w:t>
      </w:r>
      <w:r w:rsidR="001931CB" w:rsidRPr="00240B3E">
        <w:rPr>
          <w:noProof/>
          <w:lang w:val="es-EC" w:eastAsia="es-EC"/>
        </w:rPr>
        <mc:AlternateContent>
          <mc:Choice Requires="wps">
            <w:drawing>
              <wp:anchor distT="0" distB="0" distL="114300" distR="114300" simplePos="0" relativeHeight="251661312" behindDoc="0" locked="0" layoutInCell="1" allowOverlap="1" wp14:anchorId="2602C9EC" wp14:editId="54091B01">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3335DB" w:rsidRPr="00EB05FD"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3335DB" w:rsidRPr="00EB05FD"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30</w:t>
                            </w:r>
                            <w:r w:rsidRPr="00EB05FD">
                              <w:rPr>
                                <w:b/>
                                <w:color w:val="FFFF00"/>
                                <w:sz w:val="24"/>
                                <w:szCs w:val="24"/>
                              </w:rPr>
                              <w:t xml:space="preserve"> DE </w:t>
                            </w:r>
                            <w:r>
                              <w:rPr>
                                <w:b/>
                                <w:color w:val="FFFF00"/>
                                <w:sz w:val="24"/>
                                <w:szCs w:val="24"/>
                              </w:rPr>
                              <w:t>JUNIO</w:t>
                            </w:r>
                            <w:r w:rsidRPr="00EB05FD">
                              <w:rPr>
                                <w:b/>
                                <w:color w:val="FFFF00"/>
                                <w:sz w:val="24"/>
                                <w:szCs w:val="24"/>
                              </w:rPr>
                              <w:t xml:space="preserve"> DE 2018</w:t>
                            </w: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3335DB" w:rsidRPr="00BE0D79" w:rsidRDefault="003335DB"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DF1FB3" w:rsidRPr="00EB05FD" w:rsidRDefault="00DF1FB3"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DF1FB3" w:rsidRPr="00EB05FD" w:rsidRDefault="00DF1FB3"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30</w:t>
                      </w:r>
                      <w:r w:rsidRPr="00EB05FD">
                        <w:rPr>
                          <w:b/>
                          <w:color w:val="FFFF00"/>
                          <w:sz w:val="24"/>
                          <w:szCs w:val="24"/>
                        </w:rPr>
                        <w:t xml:space="preserve"> DE </w:t>
                      </w:r>
                      <w:r>
                        <w:rPr>
                          <w:b/>
                          <w:color w:val="FFFF00"/>
                          <w:sz w:val="24"/>
                          <w:szCs w:val="24"/>
                        </w:rPr>
                        <w:t>JUNIO</w:t>
                      </w:r>
                      <w:r w:rsidRPr="00EB05FD">
                        <w:rPr>
                          <w:b/>
                          <w:color w:val="FFFF00"/>
                          <w:sz w:val="24"/>
                          <w:szCs w:val="24"/>
                        </w:rPr>
                        <w:t xml:space="preserve"> DE 2018</w:t>
                      </w:r>
                    </w:p>
                    <w:p w:rsidR="00DF1FB3" w:rsidRPr="00BE0D79" w:rsidRDefault="00DF1FB3"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DF1FB3" w:rsidRPr="00BE0D79" w:rsidRDefault="00DF1FB3"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DF1FB3" w:rsidRPr="00BE0D79" w:rsidRDefault="00DF1FB3"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240B3E" w:rsidRDefault="002D1C81" w:rsidP="005F797E">
      <w:pPr>
        <w:jc w:val="both"/>
      </w:pPr>
    </w:p>
    <w:p w:rsidR="00C177DE" w:rsidRPr="00240B3E" w:rsidRDefault="00C177DE" w:rsidP="005F797E">
      <w:pPr>
        <w:jc w:val="both"/>
      </w:pPr>
    </w:p>
    <w:p w:rsidR="001931CB" w:rsidRPr="00240B3E" w:rsidRDefault="001931CB" w:rsidP="005F797E">
      <w:pPr>
        <w:jc w:val="both"/>
      </w:pPr>
    </w:p>
    <w:p w:rsidR="00C177DE" w:rsidRPr="00240B3E" w:rsidRDefault="00C76B31" w:rsidP="005F797E">
      <w:pPr>
        <w:jc w:val="both"/>
        <w:rPr>
          <w:b/>
        </w:rPr>
      </w:pPr>
      <w:bookmarkStart w:id="0" w:name="_GoBack"/>
      <w:bookmarkEnd w:id="0"/>
      <w:r w:rsidRPr="00240B3E">
        <w:rPr>
          <w:b/>
          <w:highlight w:val="yellow"/>
        </w:rPr>
        <w:t>NOTA:</w:t>
      </w:r>
      <w:r w:rsidRPr="00240B3E">
        <w:rPr>
          <w:b/>
        </w:rPr>
        <w:t xml:space="preserve"> </w:t>
      </w:r>
      <w:r w:rsidR="00C177DE" w:rsidRPr="00240B3E">
        <w:rPr>
          <w:b/>
        </w:rPr>
        <w:t>Usted puede consultar las novedades en la normativa jurídica, abriendo los enlaces que se encuentran a cont</w:t>
      </w:r>
      <w:r w:rsidR="00FE5096" w:rsidRPr="00240B3E">
        <w:rPr>
          <w:b/>
        </w:rPr>
        <w:t>inuación en todo este documento</w:t>
      </w:r>
      <w:r w:rsidR="00711562" w:rsidRPr="00240B3E">
        <w:rPr>
          <w:b/>
        </w:rPr>
        <w:t xml:space="preserve"> con: </w:t>
      </w:r>
      <w:r w:rsidR="00C177DE" w:rsidRPr="00240B3E">
        <w:rPr>
          <w:b/>
        </w:rPr>
        <w:t>(control + click).</w:t>
      </w:r>
    </w:p>
    <w:p w:rsidR="00FE5096" w:rsidRPr="00240B3E" w:rsidRDefault="00FE5096" w:rsidP="00C177DE">
      <w:pPr>
        <w:rPr>
          <w:b/>
        </w:rPr>
      </w:pPr>
    </w:p>
    <w:p w:rsidR="00C177DE" w:rsidRPr="00240B3E" w:rsidRDefault="004F67B1" w:rsidP="00C177DE">
      <w:pPr>
        <w:rPr>
          <w:b/>
          <w:color w:val="00439E" w:themeColor="accent5" w:themeShade="BF"/>
        </w:rPr>
      </w:pPr>
      <w:r w:rsidRPr="00240B3E">
        <w:rPr>
          <w:b/>
        </w:rPr>
        <w:t>Además, u</w:t>
      </w:r>
      <w:r w:rsidR="00C177DE" w:rsidRPr="00240B3E">
        <w:rPr>
          <w:b/>
        </w:rPr>
        <w:t xml:space="preserve">sted puede consultar: </w:t>
      </w:r>
      <w:hyperlink w:anchor="fechas" w:history="1">
        <w:r w:rsidR="00C177DE" w:rsidRPr="00240B3E">
          <w:rPr>
            <w:rStyle w:val="Hipervnculo"/>
            <w:b/>
            <w:color w:val="00439E" w:themeColor="accent5" w:themeShade="BF"/>
          </w:rPr>
          <w:t>NOVEDADES POR FECHA</w:t>
        </w:r>
      </w:hyperlink>
      <w:r w:rsidR="00C177DE" w:rsidRPr="00240B3E">
        <w:rPr>
          <w:b/>
          <w:color w:val="00439E" w:themeColor="accent5" w:themeShade="BF"/>
        </w:rPr>
        <w:t xml:space="preserve"> o </w:t>
      </w:r>
      <w:hyperlink w:anchor="temas" w:history="1">
        <w:r w:rsidR="00C177DE" w:rsidRPr="00240B3E">
          <w:rPr>
            <w:rStyle w:val="Hipervnculo"/>
            <w:b/>
            <w:color w:val="00439E" w:themeColor="accent5" w:themeShade="BF"/>
          </w:rPr>
          <w:t>NOVEDADES POR MATERIA</w:t>
        </w:r>
      </w:hyperlink>
      <w:r w:rsidR="00FF265A" w:rsidRPr="00240B3E">
        <w:rPr>
          <w:b/>
          <w:color w:val="00439E" w:themeColor="accent5" w:themeShade="BF"/>
        </w:rPr>
        <w:t>.</w:t>
      </w:r>
    </w:p>
    <w:p w:rsidR="00C177DE" w:rsidRPr="00240B3E" w:rsidRDefault="00C177DE" w:rsidP="005F797E">
      <w:pPr>
        <w:jc w:val="both"/>
        <w:rPr>
          <w:b/>
        </w:rPr>
      </w:pPr>
    </w:p>
    <w:p w:rsidR="000D7D4F" w:rsidRDefault="000D7D4F" w:rsidP="00976495">
      <w:pPr>
        <w:jc w:val="both"/>
        <w:rPr>
          <w:b/>
        </w:rPr>
      </w:pPr>
    </w:p>
    <w:p w:rsidR="000D7D4F" w:rsidRPr="00240B3E" w:rsidRDefault="000D7D4F" w:rsidP="00976495">
      <w:pPr>
        <w:jc w:val="both"/>
        <w:rPr>
          <w:b/>
        </w:rPr>
      </w:pPr>
    </w:p>
    <w:p w:rsidR="004724EC" w:rsidRPr="00240B3E" w:rsidRDefault="004724EC" w:rsidP="00976495">
      <w:pPr>
        <w:jc w:val="both"/>
        <w:rPr>
          <w:b/>
        </w:rPr>
      </w:pPr>
    </w:p>
    <w:p w:rsidR="00B266F7" w:rsidRPr="00240B3E" w:rsidRDefault="006D7F29" w:rsidP="006D7F29">
      <w:pPr>
        <w:jc w:val="center"/>
        <w:rPr>
          <w:b/>
          <w:color w:val="00439E" w:themeColor="accent5" w:themeShade="BF"/>
        </w:rPr>
      </w:pPr>
      <w:bookmarkStart w:id="1" w:name="temas"/>
      <w:bookmarkStart w:id="2" w:name="segundo"/>
      <w:r w:rsidRPr="00240B3E">
        <w:rPr>
          <w:b/>
          <w:color w:val="00439E" w:themeColor="accent5" w:themeShade="BF"/>
        </w:rPr>
        <w:t>NOVEDADES POR MATERIA</w:t>
      </w:r>
      <w:bookmarkEnd w:id="1"/>
    </w:p>
    <w:p w:rsidR="002D5A8D" w:rsidRDefault="002D5A8D" w:rsidP="006D7F29">
      <w:pPr>
        <w:jc w:val="center"/>
        <w:rPr>
          <w:b/>
        </w:rPr>
      </w:pPr>
    </w:p>
    <w:p w:rsidR="006D7F29" w:rsidRPr="00240B3E" w:rsidRDefault="000660AA" w:rsidP="006D7F29">
      <w:pPr>
        <w:jc w:val="center"/>
        <w:rPr>
          <w:b/>
        </w:rPr>
      </w:pPr>
      <w:r w:rsidRPr="00240B3E">
        <w:rPr>
          <w:b/>
        </w:rPr>
        <w:fldChar w:fldCharType="begin"/>
      </w:r>
      <w:r w:rsidRPr="00240B3E">
        <w:instrText xml:space="preserve"> XE "</w:instrText>
      </w:r>
      <w:r w:rsidRPr="00240B3E">
        <w:rPr>
          <w:b/>
          <w:lang w:val="es-EC"/>
        </w:rPr>
        <w:instrText>TEMAS</w:instrText>
      </w:r>
      <w:r w:rsidRPr="00240B3E">
        <w:instrText xml:space="preserve">" </w:instrText>
      </w:r>
      <w:r w:rsidRPr="00240B3E">
        <w:rPr>
          <w:b/>
        </w:rPr>
        <w:fldChar w:fldCharType="end"/>
      </w:r>
    </w:p>
    <w:bookmarkEnd w:id="2"/>
    <w:p w:rsidR="002D5A8D" w:rsidRPr="000F1C0A" w:rsidRDefault="002D5A8D" w:rsidP="00182173">
      <w:pPr>
        <w:jc w:val="both"/>
        <w:rPr>
          <w:b/>
          <w:color w:val="FF0000"/>
        </w:rPr>
      </w:pPr>
    </w:p>
    <w:p w:rsidR="00660A1F" w:rsidRPr="000F1C0A" w:rsidRDefault="00660A1F" w:rsidP="00660A1F">
      <w:pPr>
        <w:jc w:val="both"/>
        <w:rPr>
          <w:b/>
          <w:color w:val="FF0000"/>
        </w:rPr>
      </w:pPr>
      <w:r w:rsidRPr="000F1C0A">
        <w:rPr>
          <w:b/>
          <w:color w:val="FF0000"/>
        </w:rPr>
        <w:t>P</w:t>
      </w:r>
      <w:r w:rsidR="00E81D01" w:rsidRPr="000F1C0A">
        <w:rPr>
          <w:b/>
          <w:color w:val="FF0000"/>
        </w:rPr>
        <w:t>ROCURADURÍA GENERAL DEL ESTADO</w:t>
      </w:r>
    </w:p>
    <w:p w:rsidR="00660A1F" w:rsidRPr="000F1C0A" w:rsidRDefault="00660A1F" w:rsidP="00660A1F">
      <w:pPr>
        <w:jc w:val="both"/>
        <w:rPr>
          <w:b/>
        </w:rPr>
      </w:pPr>
    </w:p>
    <w:p w:rsidR="00660A1F" w:rsidRPr="000F1C0A" w:rsidRDefault="003335DB" w:rsidP="00660A1F">
      <w:pPr>
        <w:jc w:val="both"/>
        <w:rPr>
          <w:b/>
        </w:rPr>
      </w:pPr>
      <w:hyperlink r:id="rId9" w:history="1">
        <w:r w:rsidR="00660A1F" w:rsidRPr="000F1C0A">
          <w:rPr>
            <w:rStyle w:val="Hipervnculo"/>
            <w:b/>
            <w:color w:val="auto"/>
          </w:rPr>
          <w:t>EXPÍDESE EL MANDATO PARA LA DESIGNACIÓN DE LA PRIMERA AUTORIDAD DE LA PROCURADURÍA GENERAL DEL ESTADO, DE LA TERNA PROPUESTA POR EL PRESIDENTE DE LA REPÚBLICA.  CONSEJO DE PARTICIPACIÓN CIUDADANA Y CONTROL SOCIAL TRANSITORIO 2018.</w:t>
        </w:r>
      </w:hyperlink>
    </w:p>
    <w:p w:rsidR="007B319A" w:rsidRPr="000F1C0A" w:rsidRDefault="007B319A" w:rsidP="00182173">
      <w:pPr>
        <w:jc w:val="both"/>
        <w:rPr>
          <w:b/>
          <w:color w:val="FF0000"/>
        </w:rPr>
      </w:pPr>
    </w:p>
    <w:p w:rsidR="001104F5" w:rsidRPr="000F1C0A" w:rsidRDefault="001104F5" w:rsidP="001104F5">
      <w:pPr>
        <w:jc w:val="both"/>
      </w:pPr>
    </w:p>
    <w:p w:rsidR="001104F5" w:rsidRPr="000F1C0A" w:rsidRDefault="003335DB" w:rsidP="001104F5">
      <w:pPr>
        <w:jc w:val="both"/>
        <w:rPr>
          <w:b/>
        </w:rPr>
      </w:pPr>
      <w:hyperlink r:id="rId10" w:history="1">
        <w:r w:rsidR="001104F5" w:rsidRPr="000F1C0A">
          <w:rPr>
            <w:rStyle w:val="Hipervnculo"/>
            <w:b/>
            <w:color w:val="auto"/>
          </w:rPr>
          <w:t>PROCURADURÍA GENERAL DEL ESTADO. CONSULTA CORRESPONDIENTE AL MES DE MAYO DE 2018.</w:t>
        </w:r>
      </w:hyperlink>
    </w:p>
    <w:p w:rsidR="00F84E8A" w:rsidRPr="000F1C0A" w:rsidRDefault="00F84E8A" w:rsidP="00182173">
      <w:pPr>
        <w:jc w:val="both"/>
        <w:rPr>
          <w:b/>
          <w:color w:val="FF0000"/>
        </w:rPr>
      </w:pPr>
    </w:p>
    <w:p w:rsidR="00D45D78" w:rsidRPr="000F1C0A" w:rsidRDefault="00D45D78" w:rsidP="00D45D78">
      <w:pPr>
        <w:jc w:val="both"/>
        <w:rPr>
          <w:b/>
        </w:rPr>
      </w:pPr>
    </w:p>
    <w:p w:rsidR="00D45D78" w:rsidRDefault="003335DB" w:rsidP="00D45D78">
      <w:pPr>
        <w:jc w:val="both"/>
        <w:rPr>
          <w:b/>
          <w:color w:val="FF0000"/>
        </w:rPr>
      </w:pPr>
      <w:hyperlink r:id="rId11" w:history="1">
        <w:r w:rsidR="00D45D78" w:rsidRPr="000F1C0A">
          <w:rPr>
            <w:rStyle w:val="Hipervnculo"/>
            <w:b/>
            <w:color w:val="auto"/>
          </w:rPr>
          <w:t xml:space="preserve">DERÓGUENSE VARIAS RESOLUCIONES EMITIDAS POR LA PGE., QUE, NO OBSTANTE SU </w:t>
        </w:r>
        <w:r w:rsidR="00D45D78" w:rsidRPr="000F1C0A">
          <w:rPr>
            <w:rStyle w:val="Hipervnculo"/>
            <w:b/>
            <w:color w:val="auto"/>
          </w:rPr>
          <w:t>APARENTE VIGENCIA FORMAL, ACTUALMENTE SON INAPLICABLES POR SU CONTENIDO.</w:t>
        </w:r>
      </w:hyperlink>
    </w:p>
    <w:p w:rsidR="001104F5" w:rsidRDefault="001104F5" w:rsidP="00182173">
      <w:pPr>
        <w:jc w:val="both"/>
        <w:rPr>
          <w:b/>
          <w:color w:val="FF0000"/>
        </w:rPr>
      </w:pPr>
    </w:p>
    <w:p w:rsidR="00F84E8A" w:rsidRDefault="00F84E8A" w:rsidP="00182173">
      <w:pPr>
        <w:jc w:val="both"/>
        <w:rPr>
          <w:b/>
          <w:color w:val="FF0000"/>
        </w:rPr>
      </w:pPr>
    </w:p>
    <w:p w:rsidR="006657DD" w:rsidRDefault="006657DD" w:rsidP="00182173">
      <w:pPr>
        <w:jc w:val="both"/>
        <w:rPr>
          <w:b/>
          <w:color w:val="FF0000"/>
        </w:rPr>
      </w:pPr>
    </w:p>
    <w:p w:rsidR="00F84E8A" w:rsidRDefault="00F84E8A" w:rsidP="00F84E8A">
      <w:pPr>
        <w:jc w:val="both"/>
      </w:pPr>
    </w:p>
    <w:p w:rsidR="00F84E8A" w:rsidRPr="00F84E8A" w:rsidRDefault="006B3C5F" w:rsidP="00F84E8A">
      <w:pPr>
        <w:jc w:val="both"/>
        <w:rPr>
          <w:b/>
          <w:color w:val="FF0000"/>
        </w:rPr>
      </w:pPr>
      <w:r>
        <w:rPr>
          <w:b/>
          <w:color w:val="FF0000"/>
        </w:rPr>
        <w:t>SEGURIDAD SOCIAL</w:t>
      </w:r>
    </w:p>
    <w:p w:rsidR="00F84E8A" w:rsidRPr="00F84E8A" w:rsidRDefault="00F84E8A" w:rsidP="00F84E8A">
      <w:pPr>
        <w:jc w:val="both"/>
      </w:pPr>
    </w:p>
    <w:p w:rsidR="00F84E8A" w:rsidRPr="00F84E8A" w:rsidRDefault="003335DB" w:rsidP="00F84E8A">
      <w:pPr>
        <w:jc w:val="both"/>
        <w:rPr>
          <w:b/>
        </w:rPr>
      </w:pPr>
      <w:hyperlink r:id="rId12" w:history="1">
        <w:r w:rsidR="00F84E8A" w:rsidRPr="000F1C0A">
          <w:rPr>
            <w:rStyle w:val="Hipervnculo"/>
            <w:b/>
            <w:color w:val="auto"/>
          </w:rPr>
          <w:t>LEY REFORMATORIA A LA LEY DE SEGURIDAD SOCIAL.</w:t>
        </w:r>
      </w:hyperlink>
    </w:p>
    <w:p w:rsidR="00F84E8A" w:rsidRDefault="00F84E8A" w:rsidP="00182173">
      <w:pPr>
        <w:jc w:val="both"/>
        <w:rPr>
          <w:b/>
          <w:color w:val="FF0000"/>
        </w:rPr>
      </w:pPr>
    </w:p>
    <w:p w:rsidR="00660A1F" w:rsidRDefault="00660A1F" w:rsidP="00821E45">
      <w:pPr>
        <w:jc w:val="both"/>
        <w:rPr>
          <w:b/>
          <w:color w:val="FF0000"/>
        </w:rPr>
      </w:pPr>
    </w:p>
    <w:p w:rsidR="00497E66" w:rsidRDefault="00497E66" w:rsidP="00821E45">
      <w:pPr>
        <w:jc w:val="both"/>
        <w:rPr>
          <w:b/>
          <w:color w:val="FF0000"/>
        </w:rPr>
      </w:pPr>
    </w:p>
    <w:p w:rsidR="00497E66" w:rsidRPr="0036018E" w:rsidRDefault="00497E66" w:rsidP="00497E66">
      <w:pPr>
        <w:jc w:val="both"/>
        <w:rPr>
          <w:b/>
          <w:color w:val="FF0000"/>
        </w:rPr>
      </w:pPr>
      <w:r>
        <w:rPr>
          <w:b/>
          <w:color w:val="FF0000"/>
        </w:rPr>
        <w:t>AERONÁUTICO</w:t>
      </w:r>
    </w:p>
    <w:p w:rsidR="00497E66" w:rsidRPr="0036018E" w:rsidRDefault="00497E66" w:rsidP="00497E66">
      <w:pPr>
        <w:jc w:val="both"/>
        <w:rPr>
          <w:b/>
        </w:rPr>
      </w:pPr>
    </w:p>
    <w:p w:rsidR="00497E66" w:rsidRPr="00821E45" w:rsidRDefault="00497E66" w:rsidP="00497E66">
      <w:pPr>
        <w:jc w:val="both"/>
        <w:rPr>
          <w:b/>
        </w:rPr>
      </w:pPr>
      <w:hyperlink r:id="rId13" w:history="1">
        <w:r w:rsidRPr="000F1C0A">
          <w:rPr>
            <w:rStyle w:val="Hipervnculo"/>
            <w:b/>
            <w:color w:val="auto"/>
          </w:rPr>
          <w:t>LEY REFORMATORIA A LA LEY DE AVIACIÓN CIVIL.</w:t>
        </w:r>
      </w:hyperlink>
    </w:p>
    <w:p w:rsidR="00497E66" w:rsidRDefault="00497E66" w:rsidP="00497E66">
      <w:pPr>
        <w:jc w:val="both"/>
        <w:rPr>
          <w:b/>
          <w:color w:val="FF0000"/>
        </w:rPr>
      </w:pPr>
    </w:p>
    <w:p w:rsidR="00B24E78" w:rsidRDefault="00B24E78" w:rsidP="00497E66">
      <w:pPr>
        <w:jc w:val="both"/>
        <w:rPr>
          <w:b/>
          <w:color w:val="FF0000"/>
        </w:rPr>
      </w:pPr>
    </w:p>
    <w:p w:rsidR="006657DD" w:rsidRDefault="006657DD" w:rsidP="00497E66">
      <w:pPr>
        <w:jc w:val="both"/>
        <w:rPr>
          <w:b/>
          <w:color w:val="FF0000"/>
        </w:rPr>
      </w:pPr>
    </w:p>
    <w:p w:rsidR="00497E66" w:rsidRPr="00FD26AE" w:rsidRDefault="00497E66" w:rsidP="00497E66">
      <w:pPr>
        <w:jc w:val="both"/>
        <w:rPr>
          <w:b/>
          <w:color w:val="FF0000"/>
        </w:rPr>
      </w:pPr>
      <w:r>
        <w:rPr>
          <w:b/>
          <w:color w:val="FF0000"/>
        </w:rPr>
        <w:t>DERECHOS HUMANOS</w:t>
      </w:r>
    </w:p>
    <w:p w:rsidR="00497E66" w:rsidRPr="00FD26AE" w:rsidRDefault="00497E66" w:rsidP="00497E66">
      <w:pPr>
        <w:jc w:val="both"/>
        <w:rPr>
          <w:b/>
        </w:rPr>
      </w:pPr>
    </w:p>
    <w:p w:rsidR="00497E66" w:rsidRPr="00FD26AE" w:rsidRDefault="00497E66" w:rsidP="00497E66">
      <w:pPr>
        <w:jc w:val="both"/>
        <w:rPr>
          <w:b/>
        </w:rPr>
      </w:pPr>
      <w:hyperlink r:id="rId14" w:history="1">
        <w:r w:rsidRPr="00FD26AE">
          <w:rPr>
            <w:rStyle w:val="Hipervnculo"/>
            <w:b/>
            <w:color w:val="auto"/>
          </w:rPr>
          <w:t>EXPÍDESE EL REGLAMENTO GENERAL DE LA LEY ORGÁNICA INTEGRAL PARA PREVENIR Y ERRADICAR LA VIOLENCIA CONTRA LAS MUJERES.</w:t>
        </w:r>
      </w:hyperlink>
      <w:r w:rsidRPr="00FD26AE">
        <w:rPr>
          <w:b/>
        </w:rPr>
        <w:t xml:space="preserve"> </w:t>
      </w:r>
    </w:p>
    <w:p w:rsidR="00497E66" w:rsidRDefault="00497E66" w:rsidP="00497E66">
      <w:pPr>
        <w:jc w:val="both"/>
        <w:rPr>
          <w:b/>
        </w:rPr>
      </w:pPr>
    </w:p>
    <w:p w:rsidR="00497E66" w:rsidRDefault="00497E66" w:rsidP="007B07D4">
      <w:pPr>
        <w:widowControl/>
        <w:autoSpaceDE/>
        <w:autoSpaceDN/>
        <w:adjustRightInd/>
        <w:spacing w:after="160"/>
        <w:jc w:val="both"/>
        <w:rPr>
          <w:b/>
        </w:rPr>
      </w:pPr>
    </w:p>
    <w:p w:rsidR="004E2423" w:rsidRPr="004E2423" w:rsidRDefault="004E2423" w:rsidP="004E2423">
      <w:pPr>
        <w:jc w:val="both"/>
        <w:rPr>
          <w:b/>
          <w:color w:val="FF0000"/>
        </w:rPr>
      </w:pPr>
      <w:r>
        <w:rPr>
          <w:b/>
          <w:color w:val="FF0000"/>
        </w:rPr>
        <w:t>CONTRALORÍA GENERAL DEL ESTADO</w:t>
      </w:r>
    </w:p>
    <w:p w:rsidR="004E2423" w:rsidRDefault="004E2423" w:rsidP="004E2423">
      <w:pPr>
        <w:jc w:val="both"/>
      </w:pPr>
    </w:p>
    <w:p w:rsidR="004E2423" w:rsidRPr="004E2423" w:rsidRDefault="003335DB" w:rsidP="004E2423">
      <w:pPr>
        <w:jc w:val="both"/>
        <w:rPr>
          <w:b/>
        </w:rPr>
      </w:pPr>
      <w:hyperlink r:id="rId15" w:history="1">
        <w:r w:rsidR="004E2423" w:rsidRPr="004E2423">
          <w:rPr>
            <w:rStyle w:val="Hipervnculo"/>
            <w:b/>
            <w:color w:val="auto"/>
          </w:rPr>
          <w:t>APRUÉBENSE LOS DESCRIPTIVOS Y PERFILES DE PUESTOS DE LAS UNIDADES DE AUDITORÍA INTERNA DE LAS INSTITUCIONES Y ORGANISMOS DEL ESTADO, CON LAS DENOMINACIONES Y SERIE DE PUESTOS ESTABLECIDOS POR LA CGE. CONTRALORÍA GENERAL DEL ESTADO.</w:t>
        </w:r>
      </w:hyperlink>
    </w:p>
    <w:p w:rsidR="000C7BD9" w:rsidRDefault="000C7BD9" w:rsidP="007B07D4">
      <w:pPr>
        <w:widowControl/>
        <w:autoSpaceDE/>
        <w:autoSpaceDN/>
        <w:adjustRightInd/>
        <w:spacing w:after="160"/>
        <w:jc w:val="both"/>
        <w:rPr>
          <w:b/>
        </w:rPr>
      </w:pPr>
    </w:p>
    <w:p w:rsidR="00A54FFE" w:rsidRDefault="00A54FFE" w:rsidP="00A54FFE">
      <w:pPr>
        <w:jc w:val="both"/>
      </w:pPr>
    </w:p>
    <w:p w:rsidR="00A54FFE" w:rsidRDefault="00A54FFE" w:rsidP="00A54FFE">
      <w:pPr>
        <w:jc w:val="both"/>
      </w:pPr>
    </w:p>
    <w:p w:rsidR="00A54FFE" w:rsidRPr="00A54FFE" w:rsidRDefault="006B3C5F" w:rsidP="00A54FFE">
      <w:pPr>
        <w:jc w:val="both"/>
        <w:rPr>
          <w:b/>
          <w:color w:val="FF0000"/>
        </w:rPr>
      </w:pPr>
      <w:r>
        <w:rPr>
          <w:b/>
          <w:color w:val="FF0000"/>
        </w:rPr>
        <w:t>LABORAL</w:t>
      </w:r>
    </w:p>
    <w:p w:rsidR="00A54FFE" w:rsidRDefault="00A54FFE" w:rsidP="00A54FFE">
      <w:pPr>
        <w:jc w:val="both"/>
      </w:pPr>
    </w:p>
    <w:p w:rsidR="00A54FFE" w:rsidRPr="00A54FFE" w:rsidRDefault="003335DB" w:rsidP="00A54FFE">
      <w:pPr>
        <w:jc w:val="both"/>
        <w:rPr>
          <w:b/>
        </w:rPr>
      </w:pPr>
      <w:hyperlink r:id="rId16" w:history="1">
        <w:r w:rsidR="00A54FFE" w:rsidRPr="00A54FFE">
          <w:rPr>
            <w:rStyle w:val="Hipervnculo"/>
            <w:b/>
            <w:color w:val="auto"/>
          </w:rPr>
          <w:t>REFÓRMESE LA NORMA TÉCNICA PARA LA CONTRATACIÓN DE CONSEJEROS DE GOBIERNO Y ASESORES EN LAS INSTITUCIONES DEL ESTADO. MINISTERIO DEL TRABAJO.</w:t>
        </w:r>
      </w:hyperlink>
    </w:p>
    <w:p w:rsidR="00ED44F5" w:rsidRDefault="00ED44F5" w:rsidP="00A54FFE">
      <w:pPr>
        <w:widowControl/>
        <w:autoSpaceDE/>
        <w:autoSpaceDN/>
        <w:adjustRightInd/>
        <w:spacing w:after="160"/>
        <w:jc w:val="both"/>
        <w:rPr>
          <w:b/>
        </w:rPr>
      </w:pPr>
    </w:p>
    <w:p w:rsidR="000F1C0A" w:rsidRDefault="000F1C0A" w:rsidP="00ED44F5">
      <w:pPr>
        <w:jc w:val="both"/>
      </w:pPr>
    </w:p>
    <w:p w:rsidR="00ED44F5" w:rsidRDefault="003335DB" w:rsidP="00ED44F5">
      <w:pPr>
        <w:jc w:val="both"/>
        <w:rPr>
          <w:b/>
        </w:rPr>
      </w:pPr>
      <w:hyperlink r:id="rId17" w:history="1">
        <w:r w:rsidR="00ED44F5" w:rsidRPr="00DD3338">
          <w:rPr>
            <w:rStyle w:val="Hipervnculo"/>
            <w:b/>
            <w:color w:val="auto"/>
          </w:rPr>
          <w:t>REFÓRMESE EL ACUERDO MINISTERIAL NO. MDT-2017- 0166, PUBLICADO EN EL REGISTRO OFICIAL NO. 120, DE 15 DE NOVIEMBRE DE 2017, CON EL QUE SE EXPIDIÓ LA ESCALA DE REMUNERACIONES MENSUALES UNIFICADAS DE LAS Y LOS SERVIDORES PÚBLICOS Y ESTRUCTURA ORGÁNICA DE LAS ENTIDADES DEL SECTOR FINANCIERO PÚBLICO Y DEL BANCO CENTRAL DEL ECUADOR. MINISTERIO DEL TRABAJO.</w:t>
        </w:r>
      </w:hyperlink>
    </w:p>
    <w:p w:rsidR="006345FC" w:rsidRDefault="006345FC" w:rsidP="00ED44F5">
      <w:pPr>
        <w:jc w:val="both"/>
        <w:rPr>
          <w:b/>
        </w:rPr>
      </w:pPr>
    </w:p>
    <w:p w:rsidR="006345FC" w:rsidRDefault="006345FC" w:rsidP="006345FC">
      <w:pPr>
        <w:jc w:val="both"/>
      </w:pPr>
    </w:p>
    <w:p w:rsidR="006345FC" w:rsidRDefault="003335DB" w:rsidP="006345FC">
      <w:pPr>
        <w:jc w:val="both"/>
        <w:rPr>
          <w:b/>
        </w:rPr>
      </w:pPr>
      <w:hyperlink r:id="rId18" w:history="1">
        <w:r w:rsidR="006345FC" w:rsidRPr="00261C6B">
          <w:rPr>
            <w:rStyle w:val="Hipervnculo"/>
            <w:b/>
            <w:color w:val="auto"/>
          </w:rPr>
          <w:t>REFÓRMESE EL ACUERDO MINISTERIAL NO. MDT-2018- 0039, MEDIANTE EL CUAL SE EMITIÓ LOS LINEAMIENTOS PARA LOS CONTRATOS OCASIONALES Y CREACIONES DE PUESTOS PARA EL EJERCICIO FISCAL 2018, EN APLICACIÓN DEL ARTÍCULO 58 DE LA LOSEP.</w:t>
        </w:r>
      </w:hyperlink>
      <w:r w:rsidR="006345FC" w:rsidRPr="00261C6B">
        <w:rPr>
          <w:b/>
        </w:rPr>
        <w:t xml:space="preserve"> </w:t>
      </w:r>
    </w:p>
    <w:p w:rsidR="00AA045C" w:rsidRDefault="00AA045C" w:rsidP="00AA045C">
      <w:pPr>
        <w:jc w:val="both"/>
        <w:rPr>
          <w:b/>
        </w:rPr>
      </w:pPr>
    </w:p>
    <w:p w:rsidR="00AA045C" w:rsidRDefault="00AA045C" w:rsidP="00AA045C">
      <w:pPr>
        <w:jc w:val="both"/>
        <w:rPr>
          <w:b/>
        </w:rPr>
      </w:pPr>
    </w:p>
    <w:p w:rsidR="00AA045C" w:rsidRPr="00FC00A0" w:rsidRDefault="003335DB" w:rsidP="00AA045C">
      <w:pPr>
        <w:jc w:val="both"/>
        <w:rPr>
          <w:b/>
        </w:rPr>
      </w:pPr>
      <w:hyperlink r:id="rId19" w:history="1">
        <w:r w:rsidR="00AA045C" w:rsidRPr="00FC00A0">
          <w:rPr>
            <w:rStyle w:val="Hipervnculo"/>
            <w:b/>
            <w:color w:val="auto"/>
          </w:rPr>
          <w:t>EXPÍDESE EL INSTRUCTIVO EN CASO DE UTILIDADES NO COBRADAS POR EL TRABAJADOR O EXTRABAJADOR. MINISTERIO DEL TRABAJO.</w:t>
        </w:r>
      </w:hyperlink>
    </w:p>
    <w:p w:rsidR="00AA045C" w:rsidRDefault="00AA045C" w:rsidP="006345FC">
      <w:pPr>
        <w:jc w:val="both"/>
        <w:rPr>
          <w:b/>
        </w:rPr>
      </w:pPr>
    </w:p>
    <w:p w:rsidR="00275264" w:rsidRPr="00F9257B" w:rsidRDefault="00275264" w:rsidP="00275264">
      <w:pPr>
        <w:jc w:val="both"/>
        <w:rPr>
          <w:b/>
        </w:rPr>
      </w:pPr>
    </w:p>
    <w:p w:rsidR="00275264" w:rsidRPr="00F9257B" w:rsidRDefault="003335DB" w:rsidP="00275264">
      <w:pPr>
        <w:jc w:val="both"/>
        <w:rPr>
          <w:b/>
        </w:rPr>
      </w:pPr>
      <w:hyperlink r:id="rId20" w:history="1">
        <w:r w:rsidR="00275264" w:rsidRPr="00F9257B">
          <w:rPr>
            <w:rStyle w:val="Hipervnculo"/>
            <w:b/>
            <w:color w:val="auto"/>
          </w:rPr>
          <w:t>REFÓRMESE EL ACUERDO MINISTERIAL MDT- 2016-0303, POR MEDIO DEL CUAL SE EXPIDIÓ LAS NORMAS GENERALES APLICABLES A LAS INSPECCIONES INTEGRALES DEL TRABAJO.</w:t>
        </w:r>
      </w:hyperlink>
      <w:r w:rsidR="00275264" w:rsidRPr="00F9257B">
        <w:rPr>
          <w:b/>
        </w:rPr>
        <w:t xml:space="preserve"> </w:t>
      </w:r>
    </w:p>
    <w:p w:rsidR="00367127" w:rsidRDefault="00367127" w:rsidP="006345FC">
      <w:pPr>
        <w:jc w:val="both"/>
        <w:rPr>
          <w:b/>
        </w:rPr>
      </w:pPr>
    </w:p>
    <w:p w:rsidR="003163D9" w:rsidRPr="000F1C0A" w:rsidRDefault="003163D9" w:rsidP="003163D9">
      <w:pPr>
        <w:jc w:val="both"/>
        <w:rPr>
          <w:b/>
        </w:rPr>
      </w:pPr>
    </w:p>
    <w:p w:rsidR="003163D9" w:rsidRPr="000F1C0A" w:rsidRDefault="003335DB" w:rsidP="003163D9">
      <w:pPr>
        <w:jc w:val="both"/>
      </w:pPr>
      <w:hyperlink r:id="rId21" w:history="1">
        <w:r w:rsidR="003163D9" w:rsidRPr="000F1C0A">
          <w:rPr>
            <w:rStyle w:val="Hipervnculo"/>
            <w:b/>
            <w:color w:val="auto"/>
          </w:rPr>
          <w:t>EXPÍDESE EL ACUERDO MINISTERIAL REFORMATORIO AL ACUERDO MINISTERIAL NRO. MDT- 2016-0099, POR EL CUAL SE INSTRUMENTAN LAS NORMAS QUE REGULAN EL CÁLCULO DE LA JUBILACIÓN PATRONAL.</w:t>
        </w:r>
      </w:hyperlink>
      <w:r w:rsidR="003163D9" w:rsidRPr="000F1C0A">
        <w:t xml:space="preserve"> </w:t>
      </w:r>
    </w:p>
    <w:p w:rsidR="00275264" w:rsidRPr="000F1C0A" w:rsidRDefault="00275264" w:rsidP="006345FC">
      <w:pPr>
        <w:jc w:val="both"/>
        <w:rPr>
          <w:b/>
        </w:rPr>
      </w:pPr>
    </w:p>
    <w:p w:rsidR="00FC1090" w:rsidRPr="000F1C0A" w:rsidRDefault="00FC1090" w:rsidP="006345FC">
      <w:pPr>
        <w:jc w:val="both"/>
        <w:rPr>
          <w:b/>
        </w:rPr>
      </w:pPr>
    </w:p>
    <w:p w:rsidR="00275264" w:rsidRDefault="003335DB" w:rsidP="00FC1090">
      <w:pPr>
        <w:jc w:val="both"/>
        <w:rPr>
          <w:b/>
        </w:rPr>
      </w:pPr>
      <w:hyperlink r:id="rId22" w:history="1">
        <w:r w:rsidR="00FC1090" w:rsidRPr="000F1C0A">
          <w:rPr>
            <w:rStyle w:val="Hipervnculo"/>
            <w:b/>
            <w:color w:val="auto"/>
          </w:rPr>
          <w:t>EXPÍDESE EL ACUERDO MINISTERIAL QUE REGULA LOS CONTRATOS DE TRABAJO A JORNADA PARCIAL PERMANENTE.  MINISTERIO DEL TRABAJO.</w:t>
        </w:r>
      </w:hyperlink>
    </w:p>
    <w:p w:rsidR="00FC1090" w:rsidRDefault="00FC1090" w:rsidP="00FC1090">
      <w:pPr>
        <w:jc w:val="both"/>
        <w:rPr>
          <w:b/>
        </w:rPr>
      </w:pPr>
    </w:p>
    <w:p w:rsidR="00B12880" w:rsidRPr="000327E5" w:rsidRDefault="00B12880" w:rsidP="00B12880">
      <w:pPr>
        <w:jc w:val="both"/>
        <w:rPr>
          <w:b/>
        </w:rPr>
      </w:pPr>
    </w:p>
    <w:p w:rsidR="00B12880" w:rsidRPr="000327E5" w:rsidRDefault="003335DB" w:rsidP="00B12880">
      <w:pPr>
        <w:jc w:val="both"/>
        <w:rPr>
          <w:b/>
        </w:rPr>
      </w:pPr>
      <w:hyperlink r:id="rId23" w:history="1">
        <w:r w:rsidR="00B12880" w:rsidRPr="000327E5">
          <w:rPr>
            <w:rStyle w:val="Hipervnculo"/>
            <w:b/>
            <w:color w:val="auto"/>
          </w:rPr>
          <w:t>REFÓRMESE EL REGLAMENTO PARA EL EJERCICIO DE LA JURISDICCIÓN COACTIVA.  MINISTERIO DEL TRABAJO.</w:t>
        </w:r>
      </w:hyperlink>
    </w:p>
    <w:p w:rsidR="00B12880" w:rsidRPr="009B7FAD" w:rsidRDefault="00B12880" w:rsidP="00B12880">
      <w:pPr>
        <w:jc w:val="both"/>
        <w:rPr>
          <w:b/>
        </w:rPr>
      </w:pPr>
    </w:p>
    <w:p w:rsidR="00B12880" w:rsidRDefault="00B12880" w:rsidP="00FC1090">
      <w:pPr>
        <w:jc w:val="both"/>
        <w:rPr>
          <w:b/>
        </w:rPr>
      </w:pPr>
    </w:p>
    <w:p w:rsidR="00FD26AE" w:rsidRDefault="00FD26AE" w:rsidP="00ED44F5">
      <w:pPr>
        <w:jc w:val="both"/>
        <w:rPr>
          <w:b/>
        </w:rPr>
      </w:pPr>
    </w:p>
    <w:p w:rsidR="007D039A" w:rsidRDefault="007D039A" w:rsidP="00ED44F5">
      <w:pPr>
        <w:jc w:val="both"/>
        <w:rPr>
          <w:b/>
        </w:rPr>
      </w:pPr>
    </w:p>
    <w:p w:rsidR="0030718D" w:rsidRPr="00367127" w:rsidRDefault="003032EB" w:rsidP="0030718D">
      <w:pPr>
        <w:jc w:val="both"/>
        <w:rPr>
          <w:b/>
          <w:color w:val="FF0000"/>
        </w:rPr>
      </w:pPr>
      <w:r>
        <w:rPr>
          <w:b/>
          <w:color w:val="FF0000"/>
        </w:rPr>
        <w:t>CONTRATACIÓN PÚBLICA</w:t>
      </w:r>
    </w:p>
    <w:p w:rsidR="0030718D" w:rsidRPr="0030718D" w:rsidRDefault="0030718D" w:rsidP="0030718D">
      <w:pPr>
        <w:jc w:val="both"/>
        <w:rPr>
          <w:b/>
        </w:rPr>
      </w:pPr>
    </w:p>
    <w:p w:rsidR="0030718D" w:rsidRPr="0030718D" w:rsidRDefault="003335DB" w:rsidP="0030718D">
      <w:pPr>
        <w:jc w:val="both"/>
        <w:rPr>
          <w:b/>
        </w:rPr>
      </w:pPr>
      <w:hyperlink r:id="rId24" w:history="1">
        <w:r w:rsidR="0030718D" w:rsidRPr="0030718D">
          <w:rPr>
            <w:rStyle w:val="Hipervnculo"/>
            <w:b/>
            <w:color w:val="auto"/>
          </w:rPr>
          <w:t>REFÓRMESE EL DECRETO EJECUTIVO NO. 731, PUBLICADO EN EL SUPLEMENTO DEL REGISTRO OFICIAL NÚMERO 430 DEL 19 DE ABRIL DEL 2011.</w:t>
        </w:r>
      </w:hyperlink>
      <w:r w:rsidR="0030718D" w:rsidRPr="0030718D">
        <w:rPr>
          <w:b/>
        </w:rPr>
        <w:t xml:space="preserve"> </w:t>
      </w:r>
    </w:p>
    <w:p w:rsidR="0030718D" w:rsidRDefault="0030718D" w:rsidP="00ED44F5">
      <w:pPr>
        <w:jc w:val="both"/>
        <w:rPr>
          <w:b/>
        </w:rPr>
      </w:pPr>
    </w:p>
    <w:p w:rsidR="00FD26AE" w:rsidRDefault="00FD26AE" w:rsidP="00FD26AE">
      <w:pPr>
        <w:jc w:val="both"/>
      </w:pPr>
    </w:p>
    <w:p w:rsidR="006B3C5F" w:rsidRDefault="006B3C5F" w:rsidP="00FD26AE">
      <w:pPr>
        <w:jc w:val="both"/>
      </w:pPr>
    </w:p>
    <w:p w:rsidR="007D039A" w:rsidRDefault="007D039A" w:rsidP="00ED44F5">
      <w:pPr>
        <w:jc w:val="both"/>
        <w:rPr>
          <w:b/>
        </w:rPr>
      </w:pPr>
    </w:p>
    <w:p w:rsidR="00497E66" w:rsidRDefault="00497E66" w:rsidP="00497E66">
      <w:pPr>
        <w:jc w:val="both"/>
        <w:rPr>
          <w:b/>
          <w:color w:val="FF0000"/>
        </w:rPr>
      </w:pPr>
    </w:p>
    <w:p w:rsidR="00497E66" w:rsidRDefault="00497E66" w:rsidP="00497E66">
      <w:pPr>
        <w:jc w:val="both"/>
        <w:rPr>
          <w:b/>
          <w:color w:val="FF0000"/>
        </w:rPr>
      </w:pPr>
      <w:r>
        <w:rPr>
          <w:b/>
          <w:color w:val="FF0000"/>
        </w:rPr>
        <w:t>FUNCIÓN EJECUTIVA</w:t>
      </w:r>
    </w:p>
    <w:p w:rsidR="00497E66" w:rsidRPr="003335DB" w:rsidRDefault="00497E66" w:rsidP="00497E66">
      <w:pPr>
        <w:jc w:val="both"/>
        <w:rPr>
          <w:b/>
        </w:rPr>
      </w:pPr>
    </w:p>
    <w:p w:rsidR="00497E66" w:rsidRPr="00C14D48" w:rsidRDefault="00497E66" w:rsidP="00497E66">
      <w:pPr>
        <w:jc w:val="both"/>
        <w:rPr>
          <w:b/>
        </w:rPr>
      </w:pPr>
      <w:hyperlink r:id="rId25" w:history="1">
        <w:r w:rsidRPr="003335DB">
          <w:rPr>
            <w:rStyle w:val="Hipervnculo"/>
            <w:b/>
            <w:color w:val="auto"/>
          </w:rPr>
          <w:t>CRÉASE LA CONSEJERÍA DE GOBIERNO PARA EL MEJORAMIENTO DE LA EFICIENCIA Y OPTIMIZACIÓN DEL ESTADO.</w:t>
        </w:r>
      </w:hyperlink>
      <w:r w:rsidRPr="00C14D48">
        <w:rPr>
          <w:b/>
        </w:rPr>
        <w:t xml:space="preserve"> </w:t>
      </w:r>
    </w:p>
    <w:p w:rsidR="00497E66" w:rsidRDefault="00497E66" w:rsidP="00497E66">
      <w:pPr>
        <w:jc w:val="both"/>
        <w:rPr>
          <w:b/>
        </w:rPr>
      </w:pPr>
    </w:p>
    <w:p w:rsidR="007D039A" w:rsidRDefault="007D039A" w:rsidP="00ED44F5">
      <w:pPr>
        <w:jc w:val="both"/>
        <w:rPr>
          <w:b/>
        </w:rPr>
      </w:pPr>
    </w:p>
    <w:p w:rsidR="003032EB" w:rsidRDefault="003032EB" w:rsidP="00BF1B9A">
      <w:pPr>
        <w:widowControl/>
        <w:autoSpaceDE/>
        <w:autoSpaceDN/>
        <w:adjustRightInd/>
        <w:rPr>
          <w:b/>
          <w:color w:val="FF0000"/>
        </w:rPr>
      </w:pPr>
    </w:p>
    <w:p w:rsidR="00BF1B9A" w:rsidRPr="00BF1B9A" w:rsidRDefault="00905F79" w:rsidP="00BF1B9A">
      <w:pPr>
        <w:widowControl/>
        <w:autoSpaceDE/>
        <w:autoSpaceDN/>
        <w:adjustRightInd/>
        <w:rPr>
          <w:b/>
          <w:color w:val="FF0000"/>
        </w:rPr>
      </w:pPr>
      <w:r>
        <w:rPr>
          <w:b/>
          <w:color w:val="FF0000"/>
        </w:rPr>
        <w:t>ELECTORAL</w:t>
      </w:r>
    </w:p>
    <w:p w:rsidR="00BF1B9A" w:rsidRDefault="00BF1B9A" w:rsidP="00BF1B9A">
      <w:pPr>
        <w:widowControl/>
        <w:autoSpaceDE/>
        <w:autoSpaceDN/>
        <w:adjustRightInd/>
        <w:rPr>
          <w:b/>
        </w:rPr>
      </w:pPr>
    </w:p>
    <w:p w:rsidR="00B60D28" w:rsidRDefault="003335DB" w:rsidP="00BF1B9A">
      <w:pPr>
        <w:widowControl/>
        <w:autoSpaceDE/>
        <w:autoSpaceDN/>
        <w:adjustRightInd/>
        <w:rPr>
          <w:b/>
        </w:rPr>
      </w:pPr>
      <w:hyperlink r:id="rId26" w:history="1">
        <w:r w:rsidR="00BF1B9A" w:rsidRPr="00430A9A">
          <w:rPr>
            <w:rStyle w:val="Hipervnculo"/>
            <w:b/>
            <w:color w:val="auto"/>
          </w:rPr>
          <w:t>EXPÍDESE EL REGLAMENTO PARA LA ORGANIZACIÓN DE DEBATES ELECTORALES, Y CONTROL DE LA PUBLICIDAD DE ENTIDADES PÚBLICAS PARA LOS PROCESOS DE REVOCATORIA DEL MANDATO.</w:t>
        </w:r>
      </w:hyperlink>
    </w:p>
    <w:p w:rsidR="00BF1B9A" w:rsidRDefault="00BF1B9A" w:rsidP="00BF1B9A">
      <w:pPr>
        <w:widowControl/>
        <w:autoSpaceDE/>
        <w:autoSpaceDN/>
        <w:adjustRightInd/>
        <w:rPr>
          <w:b/>
        </w:rPr>
      </w:pPr>
    </w:p>
    <w:p w:rsidR="00BF1B9A" w:rsidRDefault="00BF1B9A" w:rsidP="00BF1B9A">
      <w:pPr>
        <w:widowControl/>
        <w:autoSpaceDE/>
        <w:autoSpaceDN/>
        <w:adjustRightInd/>
        <w:rPr>
          <w:lang w:val="es-EC" w:eastAsia="es-EC"/>
        </w:rPr>
      </w:pPr>
    </w:p>
    <w:p w:rsidR="003032EB" w:rsidRDefault="003032EB" w:rsidP="00C10361">
      <w:pPr>
        <w:jc w:val="both"/>
        <w:rPr>
          <w:b/>
          <w:color w:val="FF0000"/>
        </w:rPr>
      </w:pPr>
    </w:p>
    <w:p w:rsidR="00C10361" w:rsidRPr="00C10361" w:rsidRDefault="00C10361" w:rsidP="00C10361">
      <w:pPr>
        <w:jc w:val="both"/>
        <w:rPr>
          <w:b/>
          <w:color w:val="FF0000"/>
        </w:rPr>
      </w:pPr>
      <w:r>
        <w:rPr>
          <w:b/>
          <w:color w:val="FF0000"/>
        </w:rPr>
        <w:t>PRESUPUESTO GENERAL DEL ESTADO</w:t>
      </w:r>
    </w:p>
    <w:p w:rsidR="00C10361" w:rsidRPr="00117850" w:rsidRDefault="00C10361" w:rsidP="00C10361">
      <w:pPr>
        <w:jc w:val="both"/>
        <w:rPr>
          <w:b/>
        </w:rPr>
      </w:pPr>
    </w:p>
    <w:p w:rsidR="00C10361" w:rsidRPr="00117850" w:rsidRDefault="003335DB" w:rsidP="00C10361">
      <w:pPr>
        <w:jc w:val="both"/>
        <w:rPr>
          <w:b/>
        </w:rPr>
      </w:pPr>
      <w:hyperlink r:id="rId27" w:history="1">
        <w:r w:rsidR="00C10361" w:rsidRPr="00117850">
          <w:rPr>
            <w:rStyle w:val="Hipervnculo"/>
            <w:b/>
            <w:color w:val="auto"/>
          </w:rPr>
          <w:t>APRUÉBESE LA LIQUI</w:t>
        </w:r>
        <w:r w:rsidR="00C10361" w:rsidRPr="00117850">
          <w:rPr>
            <w:rStyle w:val="Hipervnculo"/>
            <w:b/>
            <w:color w:val="auto"/>
          </w:rPr>
          <w:t>D</w:t>
        </w:r>
        <w:r w:rsidR="00C10361" w:rsidRPr="00117850">
          <w:rPr>
            <w:rStyle w:val="Hipervnculo"/>
            <w:b/>
            <w:color w:val="auto"/>
          </w:rPr>
          <w:t>ACIÓN DE INGRESOS Y EGRESOS DEVENGADOS DEL PRESUPUESTO GENERAL DEL ESTADO CORRESPONDIENTE AL EJERCICIO FISCAL 2017.</w:t>
        </w:r>
      </w:hyperlink>
      <w:r w:rsidR="00C10361" w:rsidRPr="00117850">
        <w:rPr>
          <w:b/>
        </w:rPr>
        <w:t xml:space="preserve"> </w:t>
      </w:r>
    </w:p>
    <w:p w:rsidR="00C10361" w:rsidRDefault="00C10361" w:rsidP="00BF1B9A">
      <w:pPr>
        <w:widowControl/>
        <w:autoSpaceDE/>
        <w:autoSpaceDN/>
        <w:adjustRightInd/>
        <w:rPr>
          <w:lang w:eastAsia="es-EC"/>
        </w:rPr>
      </w:pPr>
    </w:p>
    <w:p w:rsidR="00AD12E0" w:rsidRDefault="00AD12E0" w:rsidP="00BF1B9A">
      <w:pPr>
        <w:widowControl/>
        <w:autoSpaceDE/>
        <w:autoSpaceDN/>
        <w:adjustRightInd/>
        <w:rPr>
          <w:lang w:eastAsia="es-EC"/>
        </w:rPr>
      </w:pPr>
    </w:p>
    <w:p w:rsidR="00AD12E0" w:rsidRPr="00EE69A3" w:rsidRDefault="003335DB" w:rsidP="00AD12E0">
      <w:pPr>
        <w:jc w:val="both"/>
        <w:rPr>
          <w:b/>
        </w:rPr>
      </w:pPr>
      <w:hyperlink r:id="rId28" w:history="1">
        <w:r w:rsidR="00AD12E0" w:rsidRPr="00EE69A3">
          <w:rPr>
            <w:rStyle w:val="Hipervnculo"/>
            <w:b/>
            <w:color w:val="auto"/>
          </w:rPr>
          <w:t>AUTORÍCE</w:t>
        </w:r>
        <w:r w:rsidR="00AD12E0" w:rsidRPr="00EE69A3">
          <w:rPr>
            <w:rStyle w:val="Hipervnculo"/>
            <w:b/>
            <w:color w:val="auto"/>
          </w:rPr>
          <w:t>N</w:t>
        </w:r>
        <w:r w:rsidR="00AD12E0" w:rsidRPr="00EE69A3">
          <w:rPr>
            <w:rStyle w:val="Hipervnculo"/>
            <w:b/>
            <w:color w:val="auto"/>
          </w:rPr>
          <w:t>SE LAS MODIFI</w:t>
        </w:r>
        <w:r w:rsidR="00AD12E0" w:rsidRPr="00EE69A3">
          <w:rPr>
            <w:rStyle w:val="Hipervnculo"/>
            <w:b/>
            <w:color w:val="auto"/>
          </w:rPr>
          <w:t>C</w:t>
        </w:r>
        <w:r w:rsidR="00AD12E0" w:rsidRPr="00EE69A3">
          <w:rPr>
            <w:rStyle w:val="Hipervnculo"/>
            <w:b/>
            <w:color w:val="auto"/>
          </w:rPr>
          <w:t>ACIONES PRESUPUESTARIAS DE DISMINUCIÓN AL PRESUPUESTO GENERAL DEL ESTADO EN USD 500,000,000,.00 (QUINIENTOS MILLONES CON 00/100 DÓLARES).</w:t>
        </w:r>
      </w:hyperlink>
      <w:r w:rsidR="00AD12E0" w:rsidRPr="00EE69A3">
        <w:rPr>
          <w:b/>
        </w:rPr>
        <w:t xml:space="preserve"> </w:t>
      </w:r>
    </w:p>
    <w:p w:rsidR="00AD12E0" w:rsidRDefault="00AD12E0" w:rsidP="00BF1B9A">
      <w:pPr>
        <w:widowControl/>
        <w:autoSpaceDE/>
        <w:autoSpaceDN/>
        <w:adjustRightInd/>
        <w:rPr>
          <w:lang w:eastAsia="es-EC"/>
        </w:rPr>
      </w:pPr>
    </w:p>
    <w:p w:rsidR="00C10361" w:rsidRDefault="00C10361" w:rsidP="00BF1B9A">
      <w:pPr>
        <w:widowControl/>
        <w:autoSpaceDE/>
        <w:autoSpaceDN/>
        <w:adjustRightInd/>
        <w:rPr>
          <w:lang w:eastAsia="es-EC"/>
        </w:rPr>
      </w:pPr>
    </w:p>
    <w:p w:rsidR="00C10361" w:rsidRDefault="00C10361" w:rsidP="00BF1B9A">
      <w:pPr>
        <w:widowControl/>
        <w:autoSpaceDE/>
        <w:autoSpaceDN/>
        <w:adjustRightInd/>
        <w:rPr>
          <w:lang w:eastAsia="es-EC"/>
        </w:rPr>
      </w:pPr>
    </w:p>
    <w:p w:rsidR="007D039A" w:rsidRDefault="007D039A" w:rsidP="00BF1B9A">
      <w:pPr>
        <w:widowControl/>
        <w:autoSpaceDE/>
        <w:autoSpaceDN/>
        <w:adjustRightInd/>
        <w:rPr>
          <w:lang w:eastAsia="es-EC"/>
        </w:rPr>
      </w:pPr>
    </w:p>
    <w:p w:rsidR="00B60D28" w:rsidRPr="007E5FD5" w:rsidRDefault="00905F79" w:rsidP="00B60D28">
      <w:pPr>
        <w:widowControl/>
        <w:autoSpaceDE/>
        <w:autoSpaceDN/>
        <w:adjustRightInd/>
        <w:rPr>
          <w:b/>
          <w:color w:val="FF0000"/>
          <w:lang w:val="es-EC" w:eastAsia="es-EC"/>
        </w:rPr>
      </w:pPr>
      <w:r>
        <w:rPr>
          <w:b/>
          <w:color w:val="FF0000"/>
          <w:lang w:val="es-EC" w:eastAsia="es-EC"/>
        </w:rPr>
        <w:t>TRIBUTARIO</w:t>
      </w:r>
    </w:p>
    <w:p w:rsidR="00B60D28" w:rsidRDefault="00B60D28" w:rsidP="00B60D28">
      <w:pPr>
        <w:widowControl/>
        <w:autoSpaceDE/>
        <w:autoSpaceDN/>
        <w:adjustRightInd/>
        <w:rPr>
          <w:b/>
          <w:lang w:val="es-EC" w:eastAsia="es-EC"/>
        </w:rPr>
      </w:pPr>
    </w:p>
    <w:p w:rsidR="00B60D28" w:rsidRPr="006A75E9" w:rsidRDefault="003335DB" w:rsidP="00B60D28">
      <w:pPr>
        <w:widowControl/>
        <w:autoSpaceDE/>
        <w:autoSpaceDN/>
        <w:adjustRightInd/>
        <w:rPr>
          <w:b/>
          <w:lang w:val="es-EC" w:eastAsia="es-EC"/>
        </w:rPr>
      </w:pPr>
      <w:hyperlink r:id="rId29" w:history="1">
        <w:r w:rsidR="00B60D28" w:rsidRPr="006A75E9">
          <w:rPr>
            <w:rStyle w:val="Hipervnculo"/>
            <w:b/>
            <w:color w:val="auto"/>
            <w:lang w:val="es-EC" w:eastAsia="es-EC"/>
          </w:rPr>
          <w:t>A LOS SUJETOS PASIVOS DEL IMPUESTO A LA RENTA.</w:t>
        </w:r>
      </w:hyperlink>
      <w:r w:rsidR="00B60D28" w:rsidRPr="006A75E9">
        <w:rPr>
          <w:b/>
          <w:lang w:val="es-EC" w:eastAsia="es-EC"/>
        </w:rPr>
        <w:t xml:space="preserve"> </w:t>
      </w:r>
    </w:p>
    <w:p w:rsidR="00097024" w:rsidRDefault="00097024" w:rsidP="00097024">
      <w:pPr>
        <w:widowControl/>
        <w:autoSpaceDE/>
        <w:autoSpaceDN/>
        <w:adjustRightInd/>
        <w:rPr>
          <w:lang w:val="es-EC" w:eastAsia="es-EC"/>
        </w:rPr>
      </w:pPr>
    </w:p>
    <w:p w:rsidR="00097024" w:rsidRPr="00097024" w:rsidRDefault="00097024" w:rsidP="00097024">
      <w:pPr>
        <w:widowControl/>
        <w:autoSpaceDE/>
        <w:autoSpaceDN/>
        <w:adjustRightInd/>
        <w:rPr>
          <w:rStyle w:val="Hipervnculo"/>
          <w:color w:val="auto"/>
          <w:lang w:val="es-EC" w:eastAsia="es-EC"/>
        </w:rPr>
      </w:pPr>
      <w:r w:rsidRPr="00097024">
        <w:rPr>
          <w:b/>
          <w:lang w:val="es-EC" w:eastAsia="es-EC"/>
        </w:rPr>
        <w:fldChar w:fldCharType="begin"/>
      </w:r>
      <w:r w:rsidRPr="00097024">
        <w:rPr>
          <w:b/>
          <w:lang w:val="es-EC" w:eastAsia="es-EC"/>
        </w:rPr>
        <w:instrText xml:space="preserve"> HYPERLINK "http://esilecstorage.s3.amazonaws.com/biblioteca_silec/TEXTOSRO/2018/A7BC21ABF3AE62F36067F593E1815C07365CEA05.pdf" </w:instrText>
      </w:r>
      <w:r w:rsidRPr="00097024">
        <w:rPr>
          <w:b/>
          <w:lang w:val="es-EC" w:eastAsia="es-EC"/>
        </w:rPr>
        <w:fldChar w:fldCharType="separate"/>
      </w:r>
    </w:p>
    <w:p w:rsidR="00097024" w:rsidRPr="00097024" w:rsidRDefault="00097024" w:rsidP="00097024">
      <w:pPr>
        <w:widowControl/>
        <w:autoSpaceDE/>
        <w:autoSpaceDN/>
        <w:adjustRightInd/>
        <w:jc w:val="both"/>
        <w:rPr>
          <w:b/>
          <w:lang w:val="es-EC" w:eastAsia="es-EC"/>
        </w:rPr>
      </w:pPr>
      <w:r w:rsidRPr="00097024">
        <w:rPr>
          <w:rStyle w:val="Hipervnculo"/>
          <w:b/>
          <w:color w:val="auto"/>
          <w:lang w:val="es-EC" w:eastAsia="es-EC"/>
        </w:rPr>
        <w:t>EXPEDIR LA SIGUIENTE REFORMA A LA RESOLUCIÓN NO. NAC-DGERCGC15-0003218, PUBLICADA EN EL PRIMER SUPLEMENTO DEL REGISTRO OFICIAL NO. 660 DE 31 DE DICIEMBRE DE 2015, QUE ESTABLECE LAS NORMAS PARA LA ELABORACIÓN Y  RESENTACIÓN DEL INFORME DE CUMPLIMIENTO TRIBUTARIO Y SUS ANEXOS, Y SUS REFORMAS. DIRECTOR GENERAL DEL SERVICIO DE RENTAS INTERNAS.</w:t>
      </w:r>
      <w:r w:rsidRPr="00097024">
        <w:rPr>
          <w:b/>
          <w:lang w:val="es-EC" w:eastAsia="es-EC"/>
        </w:rPr>
        <w:fldChar w:fldCharType="end"/>
      </w:r>
    </w:p>
    <w:p w:rsidR="007B319A" w:rsidRDefault="007B319A" w:rsidP="00A54FFE">
      <w:pPr>
        <w:widowControl/>
        <w:autoSpaceDE/>
        <w:autoSpaceDN/>
        <w:adjustRightInd/>
        <w:spacing w:after="160"/>
        <w:jc w:val="both"/>
        <w:rPr>
          <w:b/>
        </w:rPr>
      </w:pPr>
    </w:p>
    <w:p w:rsidR="00905F79" w:rsidRPr="00620DE6" w:rsidRDefault="00905F79" w:rsidP="00085B14">
      <w:pPr>
        <w:jc w:val="both"/>
        <w:rPr>
          <w:b/>
        </w:rPr>
      </w:pPr>
    </w:p>
    <w:p w:rsidR="00085B14" w:rsidRDefault="003335DB" w:rsidP="00085B14">
      <w:pPr>
        <w:jc w:val="both"/>
        <w:rPr>
          <w:rStyle w:val="Hipervnculo"/>
          <w:b/>
          <w:color w:val="auto"/>
        </w:rPr>
      </w:pPr>
      <w:hyperlink r:id="rId30" w:history="1">
        <w:r w:rsidR="00085B14" w:rsidRPr="00620DE6">
          <w:rPr>
            <w:rStyle w:val="Hipervnculo"/>
            <w:b/>
            <w:color w:val="auto"/>
          </w:rPr>
          <w:t>ESTABLÉCENSE  LAS  NORMAS  PARA  LA EMISIÓN,  ENTREGA  Y  TRANSMISIÓN  DE  COMPROBANTES  DE  VENTA,  RETENCIÓN  Y  DOCUMENTOS  COMPLEMENTARIOS EXPEDIDOS POR SUJETOS PASIVOS AUTORIZADOS, MEDIANTE EL ESQUEMA DE COMPROBANTES ELECTRÓNICOS.</w:t>
        </w:r>
      </w:hyperlink>
    </w:p>
    <w:p w:rsidR="00B7157F" w:rsidRDefault="00B7157F" w:rsidP="00085B14">
      <w:pPr>
        <w:jc w:val="both"/>
        <w:rPr>
          <w:rStyle w:val="Hipervnculo"/>
          <w:b/>
          <w:color w:val="auto"/>
        </w:rPr>
      </w:pPr>
    </w:p>
    <w:p w:rsidR="00B7157F" w:rsidRDefault="00B7157F" w:rsidP="00085B14">
      <w:pPr>
        <w:jc w:val="both"/>
        <w:rPr>
          <w:rStyle w:val="Hipervnculo"/>
          <w:b/>
          <w:color w:val="auto"/>
        </w:rPr>
      </w:pPr>
    </w:p>
    <w:p w:rsidR="00B7157F" w:rsidRPr="00B7157F" w:rsidRDefault="003335DB" w:rsidP="00B7157F">
      <w:pPr>
        <w:jc w:val="both"/>
        <w:rPr>
          <w:b/>
        </w:rPr>
      </w:pPr>
      <w:hyperlink r:id="rId31" w:history="1">
        <w:r w:rsidR="00B7157F" w:rsidRPr="00B7157F">
          <w:rPr>
            <w:rStyle w:val="Hipervnculo"/>
            <w:b/>
            <w:color w:val="auto"/>
          </w:rPr>
          <w:t>ESTABLÉCESE EL TIPO IMPOSITIVO EFECTIVO (TIE) PROMEDIO DE LOS CONTRIBUYENTES DEL EJERCICIO FISCAL 2017 Y FÍJENSE LAS CONDICIONES, PROCEDIMIENTOS Y CONTROL PARA LA DEVOLUCIÓN DEL EXCEDENTE DEL ANTICIPO DEL IMPUESTO A LA RENTA PAGADO CON CARGO AL EJERCICIO FISCAL 2017.</w:t>
        </w:r>
      </w:hyperlink>
      <w:r w:rsidR="00B7157F" w:rsidRPr="00B7157F">
        <w:rPr>
          <w:b/>
        </w:rPr>
        <w:t xml:space="preserve"> </w:t>
      </w:r>
    </w:p>
    <w:p w:rsidR="00B7157F" w:rsidRPr="00620DE6" w:rsidRDefault="00B7157F" w:rsidP="00085B14">
      <w:pPr>
        <w:jc w:val="both"/>
        <w:rPr>
          <w:b/>
        </w:rPr>
      </w:pPr>
    </w:p>
    <w:p w:rsidR="00E97418" w:rsidRDefault="00E97418" w:rsidP="005F797E">
      <w:pPr>
        <w:jc w:val="both"/>
        <w:rPr>
          <w:b/>
        </w:rPr>
      </w:pPr>
    </w:p>
    <w:p w:rsidR="00AE2AEF" w:rsidRDefault="00AE2AEF" w:rsidP="00AE2AEF">
      <w:pPr>
        <w:jc w:val="both"/>
        <w:rPr>
          <w:b/>
          <w:color w:val="FF0000"/>
        </w:rPr>
      </w:pPr>
    </w:p>
    <w:p w:rsidR="00AE2AEF" w:rsidRPr="00AE2AEF" w:rsidRDefault="00AE2AEF" w:rsidP="00AE2AEF">
      <w:pPr>
        <w:jc w:val="both"/>
        <w:rPr>
          <w:b/>
          <w:color w:val="FF0000"/>
        </w:rPr>
      </w:pPr>
      <w:r w:rsidRPr="00AE2AEF">
        <w:rPr>
          <w:b/>
          <w:color w:val="FF0000"/>
        </w:rPr>
        <w:t>REHABILITACIÓ</w:t>
      </w:r>
      <w:r w:rsidR="008C74AE">
        <w:rPr>
          <w:b/>
          <w:color w:val="FF0000"/>
        </w:rPr>
        <w:t>N SOCIAL</w:t>
      </w:r>
    </w:p>
    <w:p w:rsidR="00AE2AEF" w:rsidRDefault="00AE2AEF" w:rsidP="00AE2AEF">
      <w:pPr>
        <w:jc w:val="both"/>
      </w:pPr>
    </w:p>
    <w:p w:rsidR="00AE2AEF" w:rsidRPr="00AE2AEF" w:rsidRDefault="003335DB" w:rsidP="00AE2AEF">
      <w:pPr>
        <w:jc w:val="both"/>
        <w:rPr>
          <w:b/>
        </w:rPr>
      </w:pPr>
      <w:hyperlink r:id="rId32" w:history="1">
        <w:r w:rsidR="00AE2AEF" w:rsidRPr="00AE2AEF">
          <w:rPr>
            <w:rStyle w:val="Hipervnculo"/>
            <w:b/>
            <w:color w:val="auto"/>
          </w:rPr>
          <w:t xml:space="preserve">EXPÍDESE EL REGLAMENTO PARA EL FUNCIONAMIENTO DEL ORGANISMO TÉCNICO </w:t>
        </w:r>
        <w:r w:rsidR="00AE2AEF" w:rsidRPr="00AE2AEF">
          <w:rPr>
            <w:rStyle w:val="Hipervnculo"/>
            <w:b/>
            <w:color w:val="auto"/>
          </w:rPr>
          <w:lastRenderedPageBreak/>
          <w:t>DEL SISTEMA NACIONAL DE REHABILITACIÓN SOCIAL.</w:t>
        </w:r>
      </w:hyperlink>
    </w:p>
    <w:p w:rsidR="00A84508" w:rsidRDefault="00A84508" w:rsidP="00A84508">
      <w:pPr>
        <w:jc w:val="both"/>
      </w:pPr>
    </w:p>
    <w:p w:rsidR="008C74AE" w:rsidRDefault="008C74AE" w:rsidP="00A84508">
      <w:pPr>
        <w:jc w:val="both"/>
      </w:pPr>
    </w:p>
    <w:p w:rsidR="00A84508" w:rsidRPr="00A84508" w:rsidRDefault="003335DB" w:rsidP="00A84508">
      <w:pPr>
        <w:jc w:val="both"/>
        <w:rPr>
          <w:b/>
        </w:rPr>
      </w:pPr>
      <w:hyperlink r:id="rId33" w:history="1">
        <w:r w:rsidR="00A84508" w:rsidRPr="00A84508">
          <w:rPr>
            <w:rStyle w:val="Hipervnculo"/>
            <w:b/>
            <w:color w:val="auto"/>
          </w:rPr>
          <w:t>REFÓRMESE EL REGLAMENTO DEL SISTEMA NACIONAL DE REHABILITACIÓN SOCIAL.</w:t>
        </w:r>
      </w:hyperlink>
      <w:r w:rsidR="00A84508" w:rsidRPr="00A84508">
        <w:rPr>
          <w:b/>
        </w:rPr>
        <w:t xml:space="preserve"> </w:t>
      </w:r>
    </w:p>
    <w:p w:rsidR="00AE2AEF" w:rsidRDefault="00AE2AEF" w:rsidP="005F797E">
      <w:pPr>
        <w:jc w:val="both"/>
        <w:rPr>
          <w:b/>
        </w:rPr>
      </w:pPr>
    </w:p>
    <w:p w:rsidR="00A84508" w:rsidRDefault="00A84508" w:rsidP="005F797E">
      <w:pPr>
        <w:jc w:val="both"/>
        <w:rPr>
          <w:b/>
        </w:rPr>
      </w:pPr>
    </w:p>
    <w:p w:rsidR="00A84508" w:rsidRDefault="00A84508" w:rsidP="005F797E">
      <w:pPr>
        <w:jc w:val="both"/>
        <w:rPr>
          <w:b/>
        </w:rPr>
      </w:pPr>
    </w:p>
    <w:p w:rsidR="00726251" w:rsidRPr="00726251" w:rsidRDefault="00726251" w:rsidP="00726251">
      <w:pPr>
        <w:jc w:val="both"/>
        <w:rPr>
          <w:b/>
          <w:color w:val="FF0000"/>
        </w:rPr>
      </w:pPr>
      <w:r w:rsidRPr="00726251">
        <w:rPr>
          <w:b/>
          <w:color w:val="FF0000"/>
        </w:rPr>
        <w:t>SUPERINTENDENCIA D</w:t>
      </w:r>
      <w:r>
        <w:rPr>
          <w:b/>
          <w:color w:val="FF0000"/>
        </w:rPr>
        <w:t>E  COMPAÑÍAS, VALORES Y SEGUROS</w:t>
      </w:r>
    </w:p>
    <w:p w:rsidR="00726251" w:rsidRPr="001B170C" w:rsidRDefault="00726251" w:rsidP="00726251">
      <w:pPr>
        <w:jc w:val="both"/>
        <w:rPr>
          <w:b/>
        </w:rPr>
      </w:pPr>
    </w:p>
    <w:p w:rsidR="00726251" w:rsidRDefault="003335DB" w:rsidP="00726251">
      <w:pPr>
        <w:jc w:val="both"/>
        <w:rPr>
          <w:b/>
        </w:rPr>
      </w:pPr>
      <w:hyperlink r:id="rId34" w:history="1">
        <w:r w:rsidR="00726251" w:rsidRPr="001B170C">
          <w:rPr>
            <w:rStyle w:val="Hipervnculo"/>
            <w:b/>
            <w:color w:val="auto"/>
          </w:rPr>
          <w:t>EXPÍDENSE LAS NORMAS DE CARÁCTER GENERAL PARA QUE LA SC, PROCEDA CON LA ADMINISTRACIÓN, IMPOSICIÓN Y GRADACIÓN DE LAS SANCIONES, A TRAVÉS DEL PROCEDIMIENTO ADMINISTRATIVO SANCIONADOR, DE CONFORMIDAD CON LOS CRITERIOS PREVISTOS EN LA LEY DE MERCADO DE VALORES, LIBRO 2 DEL CÓDIGO ORGÁNICO MONETARIO Y FINANCIERO.</w:t>
        </w:r>
      </w:hyperlink>
      <w:r w:rsidR="00726251" w:rsidRPr="001B170C">
        <w:rPr>
          <w:b/>
        </w:rPr>
        <w:t xml:space="preserve"> </w:t>
      </w:r>
    </w:p>
    <w:p w:rsidR="00E11AF4" w:rsidRDefault="00E11AF4" w:rsidP="00726251">
      <w:pPr>
        <w:jc w:val="both"/>
        <w:rPr>
          <w:b/>
        </w:rPr>
      </w:pPr>
    </w:p>
    <w:p w:rsidR="00E11AF4" w:rsidRDefault="00E11AF4" w:rsidP="00726251">
      <w:pPr>
        <w:jc w:val="both"/>
        <w:rPr>
          <w:b/>
        </w:rPr>
      </w:pPr>
    </w:p>
    <w:p w:rsidR="007D039A" w:rsidRDefault="007D039A" w:rsidP="007D039A">
      <w:pPr>
        <w:widowControl/>
        <w:autoSpaceDE/>
        <w:autoSpaceDN/>
        <w:adjustRightInd/>
        <w:spacing w:after="160"/>
        <w:jc w:val="both"/>
        <w:rPr>
          <w:b/>
        </w:rPr>
      </w:pPr>
    </w:p>
    <w:p w:rsidR="007D039A" w:rsidRPr="00E11AF4" w:rsidRDefault="007D039A" w:rsidP="007D039A">
      <w:pPr>
        <w:jc w:val="both"/>
        <w:rPr>
          <w:b/>
          <w:color w:val="FF0000"/>
        </w:rPr>
      </w:pPr>
      <w:r>
        <w:rPr>
          <w:b/>
          <w:color w:val="FF0000"/>
        </w:rPr>
        <w:t>FINANCIERO</w:t>
      </w:r>
    </w:p>
    <w:p w:rsidR="007D039A" w:rsidRPr="00E11AF4" w:rsidRDefault="007D039A" w:rsidP="007D039A">
      <w:pPr>
        <w:jc w:val="both"/>
      </w:pPr>
    </w:p>
    <w:p w:rsidR="007D039A" w:rsidRPr="00E11AF4" w:rsidRDefault="007D039A" w:rsidP="007D039A">
      <w:pPr>
        <w:jc w:val="both"/>
        <w:rPr>
          <w:b/>
        </w:rPr>
      </w:pPr>
      <w:hyperlink r:id="rId35" w:history="1">
        <w:r w:rsidRPr="00E11AF4">
          <w:rPr>
            <w:rStyle w:val="Hipervnculo"/>
            <w:b/>
            <w:color w:val="auto"/>
          </w:rPr>
          <w:t>EXPÍDESE EL PROCESO PARA OPTIMIZAR LA OPERATIVIDAD Y LA APROBACIÓN DE RENOVACIÓN DE LA INVERSIÓN DOMÉSTICA PARA EL AÑO 2018.</w:t>
        </w:r>
      </w:hyperlink>
      <w:r w:rsidRPr="00E11AF4">
        <w:rPr>
          <w:b/>
        </w:rPr>
        <w:t xml:space="preserve"> </w:t>
      </w:r>
    </w:p>
    <w:p w:rsidR="007D039A" w:rsidRDefault="007D039A" w:rsidP="007D039A">
      <w:pPr>
        <w:ind w:left="1416" w:hanging="1416"/>
        <w:jc w:val="both"/>
        <w:rPr>
          <w:b/>
        </w:rPr>
      </w:pPr>
    </w:p>
    <w:p w:rsidR="006620E3" w:rsidRDefault="006620E3" w:rsidP="006620E3">
      <w:pPr>
        <w:widowControl/>
        <w:autoSpaceDE/>
        <w:autoSpaceDN/>
        <w:adjustRightInd/>
        <w:spacing w:after="160"/>
        <w:jc w:val="center"/>
        <w:rPr>
          <w:b/>
          <w:color w:val="00439E" w:themeColor="accent5" w:themeShade="BF"/>
        </w:rPr>
      </w:pPr>
      <w:bookmarkStart w:id="3" w:name="fechas"/>
      <w:bookmarkStart w:id="4" w:name="primero"/>
    </w:p>
    <w:p w:rsidR="006620E3" w:rsidRDefault="006620E3" w:rsidP="006620E3">
      <w:pPr>
        <w:widowControl/>
        <w:autoSpaceDE/>
        <w:autoSpaceDN/>
        <w:adjustRightInd/>
        <w:spacing w:after="160"/>
        <w:jc w:val="center"/>
        <w:rPr>
          <w:b/>
          <w:color w:val="00439E" w:themeColor="accent5" w:themeShade="BF"/>
        </w:rPr>
      </w:pPr>
    </w:p>
    <w:p w:rsidR="00332E06" w:rsidRPr="00240B3E" w:rsidRDefault="00976495" w:rsidP="006620E3">
      <w:pPr>
        <w:widowControl/>
        <w:autoSpaceDE/>
        <w:autoSpaceDN/>
        <w:adjustRightInd/>
        <w:spacing w:after="160"/>
        <w:jc w:val="center"/>
        <w:rPr>
          <w:b/>
          <w:color w:val="00439E" w:themeColor="accent5" w:themeShade="BF"/>
        </w:rPr>
      </w:pPr>
      <w:r w:rsidRPr="00240B3E">
        <w:rPr>
          <w:b/>
          <w:color w:val="00439E" w:themeColor="accent5" w:themeShade="BF"/>
        </w:rPr>
        <w:t>NOVEDADES POR FECHA</w:t>
      </w:r>
      <w:bookmarkEnd w:id="3"/>
    </w:p>
    <w:p w:rsidR="00372CBA" w:rsidRDefault="00372CBA" w:rsidP="00372CBA">
      <w:pPr>
        <w:jc w:val="both"/>
      </w:pPr>
    </w:p>
    <w:p w:rsidR="002C6EF1" w:rsidRPr="00240B3E" w:rsidRDefault="002C6EF1" w:rsidP="00372CBA">
      <w:pPr>
        <w:jc w:val="both"/>
      </w:pPr>
    </w:p>
    <w:p w:rsidR="00372CBA" w:rsidRPr="00240B3E" w:rsidRDefault="00ED1C9F" w:rsidP="00372CBA">
      <w:pPr>
        <w:jc w:val="both"/>
      </w:pPr>
      <w:r w:rsidRPr="00240B3E">
        <w:rPr>
          <w:noProof/>
          <w:lang w:val="es-EC" w:eastAsia="es-EC"/>
        </w:rPr>
        <mc:AlternateContent>
          <mc:Choice Requires="wps">
            <w:drawing>
              <wp:anchor distT="0" distB="0" distL="114300" distR="114300" simplePos="0" relativeHeight="251669504" behindDoc="0" locked="0" layoutInCell="1" allowOverlap="1" wp14:anchorId="15E15C67" wp14:editId="01A29172">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3335DB" w:rsidRPr="00B67593" w:rsidRDefault="003335DB" w:rsidP="00372CBA">
                            <w:pPr>
                              <w:jc w:val="both"/>
                              <w:rPr>
                                <w:b/>
                                <w:color w:val="FFFFFF"/>
                                <w:lang w:val="es-EC"/>
                              </w:rPr>
                            </w:pPr>
                            <w:r>
                              <w:rPr>
                                <w:b/>
                                <w:color w:val="FFFFFF"/>
                                <w:lang w:val="es-EC"/>
                              </w:rPr>
                              <w:t xml:space="preserve">Viernes 1 de junio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WLA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" fillcolor="navy" strokecolor="navy">
                <v:textbox>
                  <w:txbxContent>
                    <w:p w:rsidR="00DF1FB3" w:rsidRPr="00B67593" w:rsidRDefault="00DF1FB3" w:rsidP="00372CBA">
                      <w:pPr>
                        <w:jc w:val="both"/>
                        <w:rPr>
                          <w:b/>
                          <w:color w:val="FFFFFF"/>
                          <w:lang w:val="es-EC"/>
                        </w:rPr>
                      </w:pPr>
                      <w:r>
                        <w:rPr>
                          <w:b/>
                          <w:color w:val="FFFFFF"/>
                          <w:lang w:val="es-EC"/>
                        </w:rPr>
                        <w:t xml:space="preserve">Viernes 1 de junio </w:t>
                      </w:r>
                    </w:p>
                  </w:txbxContent>
                </v:textbox>
                <w10:wrap anchorx="margin"/>
              </v:shape>
            </w:pict>
          </mc:Fallback>
        </mc:AlternateContent>
      </w:r>
    </w:p>
    <w:p w:rsidR="00372CBA" w:rsidRPr="00240B3E" w:rsidRDefault="00372CBA" w:rsidP="00372CBA">
      <w:pPr>
        <w:jc w:val="both"/>
      </w:pPr>
    </w:p>
    <w:p w:rsidR="00372CBA" w:rsidRDefault="00372CBA" w:rsidP="00372CBA">
      <w:pPr>
        <w:jc w:val="both"/>
      </w:pPr>
    </w:p>
    <w:p w:rsidR="002C6EF1" w:rsidRPr="00240B3E" w:rsidRDefault="002C6EF1"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356B43" w:rsidRPr="00240B3E" w:rsidTr="002B2C48">
        <w:tc>
          <w:tcPr>
            <w:tcW w:w="8644" w:type="dxa"/>
            <w:shd w:val="clear" w:color="auto" w:fill="CCECFF"/>
          </w:tcPr>
          <w:p w:rsidR="00017E55" w:rsidRDefault="00017E55" w:rsidP="00142BF6">
            <w:pPr>
              <w:jc w:val="both"/>
            </w:pPr>
          </w:p>
          <w:p w:rsidR="00017E55" w:rsidRPr="004E2423" w:rsidRDefault="003335DB" w:rsidP="00142BF6">
            <w:pPr>
              <w:jc w:val="both"/>
              <w:rPr>
                <w:b/>
              </w:rPr>
            </w:pPr>
            <w:hyperlink r:id="rId36" w:history="1">
              <w:r w:rsidR="00017E55" w:rsidRPr="004E2423">
                <w:rPr>
                  <w:rStyle w:val="Hipervnculo"/>
                  <w:b/>
                  <w:color w:val="auto"/>
                </w:rPr>
                <w:t>APRUÉBENSE LOS DESCRIPTIVOS Y PERFILES DE PUESTOS DE LAS UNIDADES DE AUDITORÍA INTERNA DE LAS INSTITUCIONES Y ORGANISMOS DEL ESTADO, CON LAS DENOMINACIONES Y SERIE DE PUESTOS ESTABLECIDOS POR LA CGE.</w:t>
              </w:r>
              <w:r w:rsidR="004E2423" w:rsidRPr="004E2423">
                <w:rPr>
                  <w:rStyle w:val="Hipervnculo"/>
                  <w:b/>
                  <w:color w:val="auto"/>
                </w:rPr>
                <w:t xml:space="preserve"> CONTRALORÍA GENERAL DEL ESTADO.</w:t>
              </w:r>
            </w:hyperlink>
          </w:p>
          <w:p w:rsidR="00017E55" w:rsidRPr="004E2423" w:rsidRDefault="00017E55" w:rsidP="00142BF6">
            <w:pPr>
              <w:jc w:val="both"/>
              <w:rPr>
                <w:b/>
              </w:rPr>
            </w:pPr>
          </w:p>
          <w:p w:rsidR="00142BF6" w:rsidRPr="004E2423" w:rsidRDefault="00017E55" w:rsidP="00142BF6">
            <w:pPr>
              <w:jc w:val="both"/>
              <w:rPr>
                <w:b/>
              </w:rPr>
            </w:pPr>
            <w:r w:rsidRPr="004E2423">
              <w:rPr>
                <w:b/>
              </w:rPr>
              <w:t xml:space="preserve">Expedido por: Acuerdo No. 019-DNTH-2018 - CONTRALOR GENERAL DEL ESTADO, SUBROGANTE. Publicado en </w:t>
            </w:r>
            <w:r w:rsidR="00332BFA" w:rsidRPr="004E2423">
              <w:rPr>
                <w:b/>
              </w:rPr>
              <w:t>Registro Oficial N° 253 - Segundo Suplemento de v</w:t>
            </w:r>
            <w:r w:rsidR="00A412BF" w:rsidRPr="004E2423">
              <w:rPr>
                <w:b/>
              </w:rPr>
              <w:t>iernes 1</w:t>
            </w:r>
            <w:r w:rsidR="00332BFA" w:rsidRPr="004E2423">
              <w:rPr>
                <w:b/>
              </w:rPr>
              <w:t xml:space="preserve"> de junio de 2018.</w:t>
            </w:r>
            <w:r w:rsidRPr="004E2423">
              <w:rPr>
                <w:b/>
              </w:rPr>
              <w:t xml:space="preserve"> Página 6</w:t>
            </w:r>
          </w:p>
          <w:p w:rsidR="00017E55" w:rsidRDefault="00017E55" w:rsidP="00142BF6">
            <w:pPr>
              <w:jc w:val="both"/>
            </w:pPr>
          </w:p>
          <w:p w:rsidR="00017E55" w:rsidRDefault="00017E55" w:rsidP="00142BF6">
            <w:pPr>
              <w:jc w:val="both"/>
            </w:pPr>
            <w:r>
              <w:t>Artículo 1.- Aprobar los descriptivos y perfiles de puestos de las Unidades de Auditoría Interna de las instituciones y organismos del Estado, con las denominaciones y serie de puestos establecidos por la Contraloría General del Estado, conforme el siguiente detalle:</w:t>
            </w:r>
          </w:p>
          <w:p w:rsidR="00017E55" w:rsidRDefault="00017E55" w:rsidP="00142BF6">
            <w:pPr>
              <w:jc w:val="both"/>
            </w:pPr>
          </w:p>
          <w:p w:rsidR="00017E55" w:rsidRDefault="00017E55" w:rsidP="00142BF6">
            <w:pPr>
              <w:jc w:val="both"/>
            </w:pPr>
            <w:r>
              <w:t>(…)</w:t>
            </w:r>
          </w:p>
          <w:p w:rsidR="00017E55" w:rsidRDefault="00017E55" w:rsidP="00142BF6">
            <w:pPr>
              <w:jc w:val="both"/>
            </w:pPr>
          </w:p>
          <w:p w:rsidR="00017E55" w:rsidRDefault="003335DB" w:rsidP="00142BF6">
            <w:pPr>
              <w:jc w:val="both"/>
            </w:pPr>
            <w:hyperlink r:id="rId37" w:history="1">
              <w:r w:rsidR="00017E55" w:rsidRPr="004E2423">
                <w:rPr>
                  <w:rStyle w:val="Hipervnculo"/>
                </w:rPr>
                <w:t>Ver Registro Oficial</w:t>
              </w:r>
            </w:hyperlink>
          </w:p>
          <w:p w:rsidR="00A412BF" w:rsidRPr="00240B3E" w:rsidRDefault="00A412BF" w:rsidP="00142BF6">
            <w:pPr>
              <w:jc w:val="both"/>
            </w:pPr>
          </w:p>
        </w:tc>
      </w:tr>
    </w:tbl>
    <w:p w:rsidR="002C6EF1" w:rsidRDefault="002C6EF1"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3600" behindDoc="0" locked="0" layoutInCell="1" allowOverlap="1" wp14:anchorId="54B27477" wp14:editId="5D2ADFF5">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B67593" w:rsidRDefault="003335DB" w:rsidP="00372CBA">
                            <w:pPr>
                              <w:jc w:val="both"/>
                              <w:rPr>
                                <w:b/>
                                <w:color w:val="FFFFFF"/>
                                <w:lang w:val="es-EC"/>
                              </w:rPr>
                            </w:pPr>
                            <w:r>
                              <w:rPr>
                                <w:b/>
                                <w:color w:val="FFFFFF"/>
                                <w:lang w:val="es-EC"/>
                              </w:rPr>
                              <w:t>Lunes 4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TLgIAAF8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" fillcolor="navy" strokecolor="navy">
                <v:textbox>
                  <w:txbxContent>
                    <w:p w:rsidR="00DF1FB3" w:rsidRPr="00B67593" w:rsidRDefault="00DF1FB3" w:rsidP="00372CBA">
                      <w:pPr>
                        <w:jc w:val="both"/>
                        <w:rPr>
                          <w:b/>
                          <w:color w:val="FFFFFF"/>
                          <w:lang w:val="es-EC"/>
                        </w:rPr>
                      </w:pPr>
                      <w:r>
                        <w:rPr>
                          <w:b/>
                          <w:color w:val="FFFFFF"/>
                          <w:lang w:val="es-EC"/>
                        </w:rPr>
                        <w:t>Lunes 4 de junio</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2763C5">
        <w:tc>
          <w:tcPr>
            <w:tcW w:w="8644" w:type="dxa"/>
            <w:shd w:val="clear" w:color="auto" w:fill="CCECFF"/>
          </w:tcPr>
          <w:p w:rsidR="00DF43BA" w:rsidRDefault="00DF43BA" w:rsidP="00124E8C">
            <w:pPr>
              <w:jc w:val="both"/>
            </w:pPr>
          </w:p>
          <w:p w:rsidR="003604E9" w:rsidRPr="00A54FFE" w:rsidRDefault="003335DB" w:rsidP="00124E8C">
            <w:pPr>
              <w:jc w:val="both"/>
              <w:rPr>
                <w:b/>
              </w:rPr>
            </w:pPr>
            <w:hyperlink r:id="rId38" w:history="1">
              <w:r w:rsidR="00DF43BA" w:rsidRPr="00A54FFE">
                <w:rPr>
                  <w:rStyle w:val="Hipervnculo"/>
                  <w:b/>
                  <w:color w:val="auto"/>
                </w:rPr>
                <w:t xml:space="preserve">REFÓRMESE LA NORMA TÉCNICA PARA LA CONTRATACIÓN DE CONSEJEROS DE GOBIERNO Y ASESORES EN LAS INSTITUCIONES DEL ESTADO. MINISTERIO DEL </w:t>
              </w:r>
              <w:r w:rsidR="00DF43BA" w:rsidRPr="00A54FFE">
                <w:rPr>
                  <w:rStyle w:val="Hipervnculo"/>
                  <w:b/>
                  <w:color w:val="auto"/>
                </w:rPr>
                <w:lastRenderedPageBreak/>
                <w:t>TRABAJO.</w:t>
              </w:r>
            </w:hyperlink>
          </w:p>
          <w:p w:rsidR="00DF43BA" w:rsidRPr="00A54FFE" w:rsidRDefault="00DF43BA" w:rsidP="00DF43BA">
            <w:pPr>
              <w:jc w:val="both"/>
              <w:rPr>
                <w:b/>
              </w:rPr>
            </w:pPr>
          </w:p>
          <w:p w:rsidR="008C3C7C" w:rsidRPr="00A54FFE" w:rsidRDefault="003604E9" w:rsidP="00DF43BA">
            <w:pPr>
              <w:jc w:val="both"/>
              <w:rPr>
                <w:b/>
              </w:rPr>
            </w:pPr>
            <w:r w:rsidRPr="00A54FFE">
              <w:rPr>
                <w:b/>
              </w:rPr>
              <w:t>Expedido por: Acuerdo Ministerial</w:t>
            </w:r>
            <w:r w:rsidR="00DF43BA" w:rsidRPr="00A54FFE">
              <w:rPr>
                <w:b/>
              </w:rPr>
              <w:t xml:space="preserve"> Nro. MDT-2018-0084 - MINISTRO DEL TRABAJO (S). Publicado en Registro Oficial N° 254</w:t>
            </w:r>
            <w:r w:rsidR="00A54FFE" w:rsidRPr="00A54FFE">
              <w:rPr>
                <w:b/>
              </w:rPr>
              <w:t xml:space="preserve"> de l</w:t>
            </w:r>
            <w:r w:rsidR="00DF43BA" w:rsidRPr="00A54FFE">
              <w:rPr>
                <w:b/>
              </w:rPr>
              <w:t>unes 4 de junio de 2018.</w:t>
            </w:r>
            <w:r w:rsidRPr="00A54FFE">
              <w:rPr>
                <w:b/>
              </w:rPr>
              <w:t xml:space="preserve"> </w:t>
            </w:r>
            <w:r w:rsidR="00DF43BA" w:rsidRPr="00A54FFE">
              <w:rPr>
                <w:b/>
              </w:rPr>
              <w:t xml:space="preserve">Página </w:t>
            </w:r>
            <w:r w:rsidRPr="00A54FFE">
              <w:rPr>
                <w:b/>
              </w:rPr>
              <w:t>27</w:t>
            </w:r>
          </w:p>
          <w:p w:rsidR="00DF43BA" w:rsidRDefault="00DF43BA" w:rsidP="00DF43BA">
            <w:pPr>
              <w:jc w:val="both"/>
            </w:pPr>
          </w:p>
          <w:p w:rsidR="00DF43BA" w:rsidRDefault="00DF43BA" w:rsidP="00DF43BA">
            <w:pPr>
              <w:jc w:val="both"/>
            </w:pPr>
          </w:p>
          <w:p w:rsidR="00DF43BA" w:rsidRDefault="00DF43BA" w:rsidP="00DF43BA">
            <w:pPr>
              <w:jc w:val="both"/>
            </w:pPr>
            <w:r>
              <w:t xml:space="preserve">Art. 1.- Reemplácese el título de la Norma por el siguiente: "NORMA TÉCNICA PARA LA CONTRATACIÓN DE CONSEJEROS DE GOBIERNO, GESTORES DE GOBIERNO Y ASESORES EN LAS INSTITUCIONES DEL ESTADO". </w:t>
            </w:r>
          </w:p>
          <w:p w:rsidR="00DF43BA" w:rsidRDefault="00DF43BA" w:rsidP="00DF43BA">
            <w:pPr>
              <w:jc w:val="both"/>
            </w:pPr>
          </w:p>
          <w:p w:rsidR="00DF43BA" w:rsidRDefault="00DF43BA" w:rsidP="00DF43BA">
            <w:pPr>
              <w:jc w:val="both"/>
            </w:pPr>
            <w:r>
              <w:t>Art. 2.- Sustitúyase el artículo 5 por el siguiente: 'Art. 5.- De la incorporación a la escala.- Dentro de la escala de remuneraciones mensuales unificadas del nivel jerárquico superior se incluyen los Consejeros de Gobierno, Asesor de Gobierno, Gestores de Gobierno y Asesores en las instituciones del Estado, conforme la siguiente descripción:</w:t>
            </w:r>
          </w:p>
          <w:p w:rsidR="00DF43BA" w:rsidRDefault="00DF43BA" w:rsidP="00DF43BA">
            <w:pPr>
              <w:jc w:val="both"/>
            </w:pPr>
          </w:p>
          <w:p w:rsidR="00DF43BA" w:rsidRDefault="00DF43BA" w:rsidP="00DF43BA">
            <w:pPr>
              <w:jc w:val="both"/>
            </w:pPr>
            <w:r>
              <w:t>(…)</w:t>
            </w:r>
          </w:p>
          <w:p w:rsidR="00DF43BA" w:rsidRDefault="00DF43BA" w:rsidP="00DF43BA">
            <w:pPr>
              <w:jc w:val="both"/>
            </w:pPr>
          </w:p>
          <w:p w:rsidR="00A54FFE" w:rsidRDefault="003335DB" w:rsidP="00DF43BA">
            <w:pPr>
              <w:jc w:val="both"/>
            </w:pPr>
            <w:hyperlink r:id="rId39" w:history="1">
              <w:r w:rsidR="00DF43BA" w:rsidRPr="00A54FFE">
                <w:rPr>
                  <w:rStyle w:val="Hipervnculo"/>
                </w:rPr>
                <w:t>Ver Registro Oficial</w:t>
              </w:r>
            </w:hyperlink>
          </w:p>
          <w:p w:rsidR="00DF43BA" w:rsidRPr="00240B3E" w:rsidRDefault="00DF43BA" w:rsidP="00DF43BA">
            <w:pPr>
              <w:jc w:val="both"/>
            </w:pPr>
            <w:r>
              <w:t xml:space="preserve"> </w:t>
            </w:r>
          </w:p>
        </w:tc>
      </w:tr>
      <w:tr w:rsidR="00A7483C" w:rsidRPr="00240B3E" w:rsidTr="002763C5">
        <w:tc>
          <w:tcPr>
            <w:tcW w:w="8644" w:type="dxa"/>
            <w:shd w:val="clear" w:color="auto" w:fill="CCECFF"/>
          </w:tcPr>
          <w:p w:rsidR="00D11F6F" w:rsidRDefault="00D11F6F" w:rsidP="00B56001">
            <w:pPr>
              <w:jc w:val="both"/>
            </w:pPr>
          </w:p>
          <w:p w:rsidR="00253F0F" w:rsidRPr="00DD3338" w:rsidRDefault="003335DB" w:rsidP="00B56001">
            <w:pPr>
              <w:jc w:val="both"/>
              <w:rPr>
                <w:b/>
              </w:rPr>
            </w:pPr>
            <w:hyperlink r:id="rId40" w:history="1">
              <w:r w:rsidR="00D11F6F" w:rsidRPr="00DD3338">
                <w:rPr>
                  <w:rStyle w:val="Hipervnculo"/>
                  <w:b/>
                  <w:color w:val="auto"/>
                </w:rPr>
                <w:t>REFÓRMESE EL ACUERDO MINISTERIAL NO. MDT-2017- 0166, PUBLICADO EN EL REGISTRO OFICIAL NO. 120, DE 15 DE NOVIEMBRE DE 2017, CON EL QUE SE EXPIDIÓ LA ESCALA DE REMUNERACIONES MENSUALES UNIFICADAS DE LAS Y LOS SERVIDORES PÚBLICOS Y ESTRUCTURA ORGÁNICA DE LAS ENTIDADES DEL SECTOR FINANCIERO PÚBLICO Y DEL BANCO CENTRAL DEL ECUADOR. MINISTERIO DEL TRABAJO.</w:t>
              </w:r>
            </w:hyperlink>
          </w:p>
          <w:p w:rsidR="00253F0F" w:rsidRPr="00D11F6F" w:rsidRDefault="00253F0F" w:rsidP="00B56001">
            <w:pPr>
              <w:jc w:val="both"/>
              <w:rPr>
                <w:b/>
              </w:rPr>
            </w:pPr>
          </w:p>
          <w:p w:rsidR="00185851" w:rsidRPr="00D11F6F" w:rsidRDefault="00253F0F" w:rsidP="00B56001">
            <w:pPr>
              <w:jc w:val="both"/>
              <w:rPr>
                <w:b/>
              </w:rPr>
            </w:pPr>
            <w:r w:rsidRPr="00D11F6F">
              <w:rPr>
                <w:b/>
              </w:rPr>
              <w:t xml:space="preserve">Expedido por: Acuerdo Ministerial </w:t>
            </w:r>
            <w:r w:rsidR="00634740" w:rsidRPr="00D11F6F">
              <w:rPr>
                <w:b/>
              </w:rPr>
              <w:t>No. MDT-2018-0085 - MINISTRO DEL TRABAJO, Subrogante. Publicado en</w:t>
            </w:r>
            <w:r w:rsidR="00D11F6F" w:rsidRPr="00D11F6F">
              <w:rPr>
                <w:b/>
              </w:rPr>
              <w:t xml:space="preserve"> Registro Oficial N° 254 de lunes 4 de junio de 2018.</w:t>
            </w:r>
            <w:r w:rsidR="00634740" w:rsidRPr="00D11F6F">
              <w:rPr>
                <w:b/>
              </w:rPr>
              <w:t xml:space="preserve"> </w:t>
            </w:r>
            <w:r w:rsidRPr="00D11F6F">
              <w:rPr>
                <w:b/>
              </w:rPr>
              <w:t xml:space="preserve"> Página 30</w:t>
            </w:r>
          </w:p>
          <w:p w:rsidR="00253F0F" w:rsidRDefault="00253F0F" w:rsidP="00B56001">
            <w:pPr>
              <w:jc w:val="both"/>
            </w:pPr>
          </w:p>
          <w:p w:rsidR="00A6482D" w:rsidRDefault="00A6482D" w:rsidP="00B56001">
            <w:pPr>
              <w:jc w:val="both"/>
            </w:pPr>
            <w:r>
              <w:t xml:space="preserve">Art. 1.- En todo lugar donde diga: "ejecución y/o coordinación ", Sustitúyase por: "ejecución y coordinación". Art. 2.- Sustitúyase el artículo 2, por el siguiente: </w:t>
            </w:r>
          </w:p>
          <w:p w:rsidR="00A6482D" w:rsidRDefault="00A6482D" w:rsidP="00B56001">
            <w:pPr>
              <w:jc w:val="both"/>
            </w:pPr>
          </w:p>
          <w:p w:rsidR="00253F0F" w:rsidRDefault="00A6482D" w:rsidP="00B56001">
            <w:pPr>
              <w:jc w:val="both"/>
            </w:pPr>
            <w:r>
              <w:t>"Art. 2.- Establecer la escala de remuneraciones mensuales unificadas de los puestos comprendidos en el Nivel Jerárquico Superior de las entidades establecidas en el ámbito de aplicación del presente Acuerdo, de conformidad con el Anexo No. 001 adjunto al presente Acuerdo que determina: o Escala de Remuneraciones Mensuales Unificadas de los puestos comprendidos en el Nivel Jerárquico Superior para la Corporación Financiera Nacional B.P. - CFN.</w:t>
            </w:r>
          </w:p>
          <w:p w:rsidR="00A6482D" w:rsidRDefault="00A6482D" w:rsidP="00B56001">
            <w:pPr>
              <w:jc w:val="both"/>
            </w:pPr>
          </w:p>
          <w:p w:rsidR="00A6482D" w:rsidRDefault="00A6482D" w:rsidP="00B56001">
            <w:pPr>
              <w:jc w:val="both"/>
            </w:pPr>
            <w:r>
              <w:t>(…)</w:t>
            </w:r>
          </w:p>
          <w:p w:rsidR="00A6482D" w:rsidRDefault="00A6482D" w:rsidP="00B56001">
            <w:pPr>
              <w:jc w:val="both"/>
            </w:pPr>
          </w:p>
          <w:p w:rsidR="00A6482D" w:rsidRDefault="003335DB" w:rsidP="00B56001">
            <w:pPr>
              <w:jc w:val="both"/>
            </w:pPr>
            <w:hyperlink r:id="rId41" w:history="1">
              <w:r w:rsidR="00A6482D" w:rsidRPr="00DD3338">
                <w:rPr>
                  <w:rStyle w:val="Hipervnculo"/>
                </w:rPr>
                <w:t>Ver Registro Oficial</w:t>
              </w:r>
            </w:hyperlink>
          </w:p>
          <w:p w:rsidR="00A6482D" w:rsidRPr="00240B3E" w:rsidRDefault="00A6482D" w:rsidP="00B56001">
            <w:pPr>
              <w:jc w:val="both"/>
            </w:pPr>
          </w:p>
        </w:tc>
      </w:tr>
      <w:tr w:rsidR="00253F0F" w:rsidRPr="00240B3E" w:rsidTr="002763C5">
        <w:tc>
          <w:tcPr>
            <w:tcW w:w="8644" w:type="dxa"/>
            <w:shd w:val="clear" w:color="auto" w:fill="CCECFF"/>
          </w:tcPr>
          <w:p w:rsidR="009B0DD3" w:rsidRDefault="009B0DD3" w:rsidP="00B56001">
            <w:pPr>
              <w:jc w:val="both"/>
            </w:pPr>
          </w:p>
          <w:p w:rsidR="00C40817" w:rsidRPr="00261C6B" w:rsidRDefault="003335DB" w:rsidP="00B56001">
            <w:pPr>
              <w:jc w:val="both"/>
              <w:rPr>
                <w:b/>
              </w:rPr>
            </w:pPr>
            <w:hyperlink r:id="rId42" w:history="1">
              <w:r w:rsidR="009B0DD3" w:rsidRPr="00261C6B">
                <w:rPr>
                  <w:rStyle w:val="Hipervnculo"/>
                  <w:b/>
                  <w:color w:val="auto"/>
                </w:rPr>
                <w:t>REFÓRMESE EL ACUERDO MINISTERIAL NO. MDT-2018- 0039, MEDIANTE EL CUAL SE EMITIÓ LOS LINEAMIENTOS PARA LOS CONTRATOS OCASIONALES Y CREACIONES DE PUESTOS PARA EL EJERCICIO FISCAL 2018, EN APLICACIÓN DEL ARTÍCULO 58 DE LA LOSEP.</w:t>
              </w:r>
            </w:hyperlink>
            <w:r w:rsidR="009B0DD3" w:rsidRPr="00261C6B">
              <w:rPr>
                <w:b/>
              </w:rPr>
              <w:t xml:space="preserve"> </w:t>
            </w:r>
          </w:p>
          <w:p w:rsidR="009B0DD3" w:rsidRPr="009B0DD3" w:rsidRDefault="009B0DD3" w:rsidP="00C40817">
            <w:pPr>
              <w:jc w:val="both"/>
              <w:rPr>
                <w:b/>
              </w:rPr>
            </w:pPr>
          </w:p>
          <w:p w:rsidR="00253F0F" w:rsidRPr="009B0DD3" w:rsidRDefault="00C40817" w:rsidP="00C40817">
            <w:pPr>
              <w:jc w:val="both"/>
              <w:rPr>
                <w:b/>
              </w:rPr>
            </w:pPr>
            <w:r w:rsidRPr="009B0DD3">
              <w:rPr>
                <w:b/>
              </w:rPr>
              <w:t>Expedido por: Acuerdo Ministerial No. MDT-2018-0099 - MINISTRO DEL TRABAJO. Publicado en Registro Oficial N° 254 de lunes 4 de junio de 2018. Página 39</w:t>
            </w:r>
          </w:p>
          <w:p w:rsidR="009B0DD3" w:rsidRDefault="009B0DD3" w:rsidP="00C40817">
            <w:pPr>
              <w:jc w:val="both"/>
            </w:pPr>
          </w:p>
          <w:p w:rsidR="009B0DD3" w:rsidRDefault="009B0DD3" w:rsidP="00C40817">
            <w:pPr>
              <w:jc w:val="both"/>
            </w:pPr>
          </w:p>
          <w:p w:rsidR="00050946" w:rsidRDefault="00050946" w:rsidP="00C40817">
            <w:pPr>
              <w:jc w:val="both"/>
            </w:pPr>
            <w:r>
              <w:t xml:space="preserve">Art. 1.- Incluir la siguiente Disposición Transitoria: "TERCERA- De la excepción para los contratos de servicios ocasionales para profesionales médicos residentes asistenciales hospitalarios que presten servicios de salud pública- Las instituciones que conforman la Red Pública Integral de Salud a través de sus autoridades nominadoras podrán autorizar la suscripción de contratos de servicios ocasionales para profesionales médicos residentes asistenciales hospitalarios que presten servicios de salud pública, siempre y cuando, exista la </w:t>
            </w:r>
            <w:r>
              <w:lastRenderedPageBreak/>
              <w:t xml:space="preserve">partida presupuestaria y disponibilidad de los recursos económicos para este fin. </w:t>
            </w:r>
          </w:p>
          <w:p w:rsidR="00050946" w:rsidRDefault="00050946" w:rsidP="00C40817">
            <w:pPr>
              <w:jc w:val="both"/>
            </w:pPr>
          </w:p>
          <w:p w:rsidR="00050946" w:rsidRDefault="00050946" w:rsidP="00C40817">
            <w:pPr>
              <w:jc w:val="both"/>
            </w:pPr>
            <w:r>
              <w:t>La suscripción de nuevos contratos de servicios ocasionales para profesionales médicos residentes asistenciales hospitalarios, será hasta el 31 de diciembre de 2018, en cuya vigencia de los contratos citados en el presente párrafo, no se solicitará la creación de estos puestos.</w:t>
            </w:r>
          </w:p>
          <w:p w:rsidR="00050946" w:rsidRDefault="00050946" w:rsidP="00C40817">
            <w:pPr>
              <w:jc w:val="both"/>
            </w:pPr>
          </w:p>
          <w:p w:rsidR="009B0DD3" w:rsidRDefault="009B0DD3" w:rsidP="00C40817">
            <w:pPr>
              <w:jc w:val="both"/>
            </w:pPr>
            <w:r>
              <w:t>(…)</w:t>
            </w:r>
          </w:p>
          <w:p w:rsidR="009B0DD3" w:rsidRDefault="009B0DD3" w:rsidP="00C40817">
            <w:pPr>
              <w:jc w:val="both"/>
            </w:pPr>
          </w:p>
          <w:p w:rsidR="009B0DD3" w:rsidRDefault="003335DB" w:rsidP="00C40817">
            <w:pPr>
              <w:jc w:val="both"/>
            </w:pPr>
            <w:hyperlink r:id="rId43" w:history="1">
              <w:r w:rsidR="009B0DD3" w:rsidRPr="00050946">
                <w:rPr>
                  <w:rStyle w:val="Hipervnculo"/>
                </w:rPr>
                <w:t>Ver Registro Oficial</w:t>
              </w:r>
            </w:hyperlink>
          </w:p>
          <w:p w:rsidR="00261C6B" w:rsidRPr="00240B3E" w:rsidRDefault="00261C6B" w:rsidP="00C40817">
            <w:pPr>
              <w:jc w:val="both"/>
            </w:pPr>
          </w:p>
        </w:tc>
      </w:tr>
      <w:tr w:rsidR="00253F0F" w:rsidRPr="00240B3E" w:rsidTr="002763C5">
        <w:tc>
          <w:tcPr>
            <w:tcW w:w="8644" w:type="dxa"/>
            <w:shd w:val="clear" w:color="auto" w:fill="CCECFF"/>
          </w:tcPr>
          <w:p w:rsidR="00236B3F" w:rsidRDefault="00236B3F" w:rsidP="00B56001">
            <w:pPr>
              <w:jc w:val="both"/>
            </w:pPr>
          </w:p>
          <w:p w:rsidR="00236B3F" w:rsidRPr="00FD26AE" w:rsidRDefault="003335DB" w:rsidP="00B56001">
            <w:pPr>
              <w:jc w:val="both"/>
              <w:rPr>
                <w:b/>
              </w:rPr>
            </w:pPr>
            <w:hyperlink r:id="rId44" w:history="1">
              <w:r w:rsidR="00236B3F" w:rsidRPr="00FD26AE">
                <w:rPr>
                  <w:rStyle w:val="Hipervnculo"/>
                  <w:b/>
                  <w:color w:val="auto"/>
                </w:rPr>
                <w:t>EXPÍDESE EL REGLAMENTO GENERAL DE LA LEY ORGÁNICA INTEGRAL PARA PREVENIR Y ERRADICAR LA VIOLENCIA CONTRA LAS MUJERES.</w:t>
              </w:r>
            </w:hyperlink>
            <w:r w:rsidR="00236B3F" w:rsidRPr="00FD26AE">
              <w:rPr>
                <w:b/>
              </w:rPr>
              <w:t xml:space="preserve"> </w:t>
            </w:r>
          </w:p>
          <w:p w:rsidR="00236B3F" w:rsidRPr="00236B3F" w:rsidRDefault="00236B3F" w:rsidP="00B56001">
            <w:pPr>
              <w:jc w:val="both"/>
              <w:rPr>
                <w:b/>
              </w:rPr>
            </w:pPr>
          </w:p>
          <w:p w:rsidR="00253F0F" w:rsidRDefault="00236B3F" w:rsidP="00236B3F">
            <w:pPr>
              <w:jc w:val="both"/>
              <w:rPr>
                <w:b/>
              </w:rPr>
            </w:pPr>
            <w:r w:rsidRPr="00236B3F">
              <w:rPr>
                <w:b/>
              </w:rPr>
              <w:t>Expedido por: Decreto Ejecutivo No. 397 - PRESIDENTE CONSTITUCIONAL DE LA REPÚBLICA. Publicado en Registro Oficial N° 254 – Suplemento de lunes 4 de junio de 2018. Página1</w:t>
            </w:r>
          </w:p>
          <w:p w:rsidR="00236B3F" w:rsidRDefault="00236B3F" w:rsidP="00236B3F">
            <w:pPr>
              <w:jc w:val="both"/>
              <w:rPr>
                <w:b/>
              </w:rPr>
            </w:pPr>
          </w:p>
          <w:p w:rsidR="00236B3F" w:rsidRDefault="00236B3F" w:rsidP="00236B3F">
            <w:pPr>
              <w:jc w:val="both"/>
            </w:pPr>
            <w:r>
              <w:t xml:space="preserve">Artículo 1.- Objeto.- El presente Reglamento General tiene por objeto establecer las normas de aplicación de la Ley Orgánica Integral para Prevenir y Erradicar la Violencia contra las Mujeres; así como definir los procedimientos para la prevención, atención, protección y reparación de las mujeres víctimas de violencia. </w:t>
            </w:r>
          </w:p>
          <w:p w:rsidR="00236B3F" w:rsidRDefault="00236B3F" w:rsidP="00236B3F">
            <w:pPr>
              <w:jc w:val="both"/>
            </w:pPr>
          </w:p>
          <w:p w:rsidR="00236B3F" w:rsidRDefault="00236B3F" w:rsidP="00236B3F">
            <w:pPr>
              <w:jc w:val="both"/>
            </w:pPr>
            <w:r>
              <w:t>Artículo 2.- Ámbito.- El presente Reglamento General será aplicable en todo el territorio ecuatoriano. Las mujeres ecuatorianas en situación de movilidad humana que se encuentren en el exterior serán sujetos de protección y asistencia de las misiones diplomáticas u oficinas consulares del Ecuador, cualquiera sea su condición migratoria.</w:t>
            </w:r>
          </w:p>
          <w:p w:rsidR="00236B3F" w:rsidRDefault="00236B3F" w:rsidP="00236B3F">
            <w:pPr>
              <w:jc w:val="both"/>
            </w:pPr>
          </w:p>
          <w:p w:rsidR="00236B3F" w:rsidRDefault="00236B3F" w:rsidP="00236B3F">
            <w:pPr>
              <w:jc w:val="both"/>
            </w:pPr>
            <w:r>
              <w:t>(…)</w:t>
            </w:r>
          </w:p>
          <w:p w:rsidR="00236B3F" w:rsidRDefault="00236B3F" w:rsidP="00236B3F">
            <w:pPr>
              <w:jc w:val="both"/>
            </w:pPr>
          </w:p>
          <w:p w:rsidR="00236B3F" w:rsidRPr="00236B3F" w:rsidRDefault="003335DB" w:rsidP="00236B3F">
            <w:pPr>
              <w:jc w:val="both"/>
              <w:rPr>
                <w:b/>
              </w:rPr>
            </w:pPr>
            <w:hyperlink r:id="rId45" w:history="1">
              <w:r w:rsidR="00236B3F" w:rsidRPr="00CE7C6F">
                <w:rPr>
                  <w:rStyle w:val="Hipervnculo"/>
                </w:rPr>
                <w:t>Ver Registro Oficial</w:t>
              </w:r>
            </w:hyperlink>
          </w:p>
          <w:p w:rsidR="00236B3F" w:rsidRPr="00240B3E" w:rsidRDefault="00236B3F" w:rsidP="00236B3F">
            <w:pPr>
              <w:jc w:val="both"/>
            </w:pPr>
          </w:p>
        </w:tc>
      </w:tr>
      <w:bookmarkEnd w:id="4"/>
    </w:tbl>
    <w:p w:rsidR="004F156E" w:rsidRDefault="004F156E" w:rsidP="00FC70E9">
      <w:pPr>
        <w:jc w:val="both"/>
      </w:pPr>
    </w:p>
    <w:p w:rsidR="00A55E81" w:rsidRDefault="00A55E81" w:rsidP="00FC70E9">
      <w:pPr>
        <w:jc w:val="both"/>
      </w:pPr>
    </w:p>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7936" behindDoc="0" locked="0" layoutInCell="1" allowOverlap="1" wp14:anchorId="7A061F3D" wp14:editId="57E95D9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B67593" w:rsidRDefault="003335DB" w:rsidP="007140C8">
                            <w:pPr>
                              <w:jc w:val="both"/>
                              <w:rPr>
                                <w:b/>
                                <w:color w:val="FFFFFF"/>
                                <w:lang w:val="es-EC"/>
                              </w:rPr>
                            </w:pPr>
                            <w:r>
                              <w:rPr>
                                <w:b/>
                                <w:color w:val="FFFFFF"/>
                                <w:lang w:val="es-EC"/>
                              </w:rPr>
                              <w:t>Martes 5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nALgIAAGA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" fillcolor="navy" strokecolor="navy">
                <v:textbox>
                  <w:txbxContent>
                    <w:p w:rsidR="00DF1FB3" w:rsidRPr="00B67593" w:rsidRDefault="00DF1FB3" w:rsidP="007140C8">
                      <w:pPr>
                        <w:jc w:val="both"/>
                        <w:rPr>
                          <w:b/>
                          <w:color w:val="FFFFFF"/>
                          <w:lang w:val="es-EC"/>
                        </w:rPr>
                      </w:pPr>
                      <w:r>
                        <w:rPr>
                          <w:b/>
                          <w:color w:val="FFFFFF"/>
                          <w:lang w:val="es-EC"/>
                        </w:rPr>
                        <w:t>Martes 5 de junio</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3B0A67" w:rsidRDefault="003B0A67" w:rsidP="002535D0">
            <w:pPr>
              <w:jc w:val="both"/>
            </w:pPr>
          </w:p>
          <w:p w:rsidR="003B0A67" w:rsidRPr="00FC00A0" w:rsidRDefault="003335DB" w:rsidP="002535D0">
            <w:pPr>
              <w:jc w:val="both"/>
              <w:rPr>
                <w:b/>
              </w:rPr>
            </w:pPr>
            <w:hyperlink r:id="rId46" w:history="1">
              <w:r w:rsidR="003B0A67" w:rsidRPr="00FC00A0">
                <w:rPr>
                  <w:rStyle w:val="Hipervnculo"/>
                  <w:b/>
                  <w:color w:val="auto"/>
                </w:rPr>
                <w:t>EXPÍDESE EL INSTRUCTIVO EN CASO DE UTILIDADES NO COBRADAS POR EL TRABAJADOR O EXTRABAJADOR. MINISTERIO DEL TRABAJO.</w:t>
              </w:r>
            </w:hyperlink>
          </w:p>
          <w:p w:rsidR="003B0A67" w:rsidRPr="00FC00A0" w:rsidRDefault="003B0A67" w:rsidP="002535D0">
            <w:pPr>
              <w:jc w:val="both"/>
              <w:rPr>
                <w:b/>
              </w:rPr>
            </w:pPr>
          </w:p>
          <w:p w:rsidR="005A738F" w:rsidRPr="00FC00A0" w:rsidRDefault="003B0A67" w:rsidP="003B0A67">
            <w:pPr>
              <w:jc w:val="both"/>
              <w:rPr>
                <w:b/>
              </w:rPr>
            </w:pPr>
            <w:r w:rsidRPr="00FC00A0">
              <w:rPr>
                <w:b/>
              </w:rPr>
              <w:t>Expedido por: Acuerdo Ministerial Nro. MDT-2018-0106 - MINISTRO DEL TRABAJO. Publicado en Registro Oficial N° 255 de martes 5 de junio de 2018. Página 36</w:t>
            </w:r>
          </w:p>
          <w:p w:rsidR="003B0A67" w:rsidRPr="00FC00A0" w:rsidRDefault="003B0A67" w:rsidP="003B0A67">
            <w:pPr>
              <w:jc w:val="both"/>
              <w:rPr>
                <w:b/>
              </w:rPr>
            </w:pPr>
          </w:p>
          <w:p w:rsidR="00D41174" w:rsidRDefault="00D41174" w:rsidP="003B0A67">
            <w:pPr>
              <w:jc w:val="both"/>
            </w:pPr>
            <w:r w:rsidRPr="00FC00A0">
              <w:t xml:space="preserve">CAPÍTULO </w:t>
            </w:r>
            <w:r>
              <w:t xml:space="preserve">I </w:t>
            </w:r>
          </w:p>
          <w:p w:rsidR="00D41174" w:rsidRDefault="00D41174" w:rsidP="003B0A67">
            <w:pPr>
              <w:jc w:val="both"/>
            </w:pPr>
          </w:p>
          <w:p w:rsidR="00D41174" w:rsidRDefault="00D41174" w:rsidP="003B0A67">
            <w:pPr>
              <w:jc w:val="both"/>
            </w:pPr>
            <w:r>
              <w:t xml:space="preserve">GENERALIDADES </w:t>
            </w:r>
          </w:p>
          <w:p w:rsidR="00D41174" w:rsidRDefault="00D41174" w:rsidP="003B0A67">
            <w:pPr>
              <w:jc w:val="both"/>
            </w:pPr>
          </w:p>
          <w:p w:rsidR="00D41174" w:rsidRDefault="00D41174" w:rsidP="003B0A67">
            <w:pPr>
              <w:jc w:val="both"/>
            </w:pPr>
            <w:r>
              <w:t xml:space="preserve">Art. 1.- Objeto.- El presente Acuerdo Ministerial emite el instructivo que regula el cobro y recaudación de valores generados por el no cobro de las utilidades a las que tienen derecho los trabajadores y ex trabajadores. </w:t>
            </w:r>
          </w:p>
          <w:p w:rsidR="00D41174" w:rsidRDefault="00D41174" w:rsidP="003B0A67">
            <w:pPr>
              <w:jc w:val="both"/>
            </w:pPr>
          </w:p>
          <w:p w:rsidR="003B0A67" w:rsidRDefault="00D41174" w:rsidP="003B0A67">
            <w:pPr>
              <w:jc w:val="both"/>
            </w:pPr>
            <w:r>
              <w:t>Art. 2.- Ámbito.- El presente Instructivo es de aplicación obligatoria para todos los empleadores del sector privado, respecto de las utilidades no cobradas por los trabajadores y ex trabajadores, conforme lo prescrito en el artículo 106 del Código del Trabajo.</w:t>
            </w:r>
          </w:p>
          <w:p w:rsidR="00001E37" w:rsidRDefault="00001E37" w:rsidP="003B0A67">
            <w:pPr>
              <w:jc w:val="both"/>
            </w:pPr>
          </w:p>
          <w:p w:rsidR="00D41174" w:rsidRDefault="00D41174" w:rsidP="003B0A67">
            <w:pPr>
              <w:jc w:val="both"/>
            </w:pPr>
            <w:r>
              <w:t>(…)</w:t>
            </w:r>
          </w:p>
          <w:p w:rsidR="00D41174" w:rsidRPr="003B0A67" w:rsidRDefault="00D41174" w:rsidP="003B0A67">
            <w:pPr>
              <w:jc w:val="both"/>
              <w:rPr>
                <w:b/>
              </w:rPr>
            </w:pPr>
          </w:p>
          <w:p w:rsidR="003B0A67" w:rsidRDefault="003335DB" w:rsidP="003B0A67">
            <w:pPr>
              <w:jc w:val="both"/>
            </w:pPr>
            <w:hyperlink r:id="rId47" w:history="1">
              <w:r w:rsidR="00001E37" w:rsidRPr="00FC00A0">
                <w:rPr>
                  <w:rStyle w:val="Hipervnculo"/>
                </w:rPr>
                <w:t>Ver Registro Oficial</w:t>
              </w:r>
            </w:hyperlink>
          </w:p>
          <w:p w:rsidR="00001E37" w:rsidRPr="00240B3E" w:rsidRDefault="00001E37" w:rsidP="003B0A67">
            <w:pPr>
              <w:jc w:val="both"/>
              <w:rPr>
                <w:highlight w:val="yellow"/>
              </w:rPr>
            </w:pPr>
          </w:p>
        </w:tc>
      </w:tr>
      <w:tr w:rsidR="00783D15" w:rsidRPr="00240B3E" w:rsidTr="00567BF0">
        <w:tc>
          <w:tcPr>
            <w:tcW w:w="8644" w:type="dxa"/>
            <w:shd w:val="clear" w:color="auto" w:fill="CCECFF"/>
          </w:tcPr>
          <w:p w:rsidR="006C31EE" w:rsidRDefault="006C31EE" w:rsidP="001E49D2">
            <w:pPr>
              <w:jc w:val="both"/>
            </w:pPr>
          </w:p>
          <w:p w:rsidR="006C31EE" w:rsidRPr="00085B14" w:rsidRDefault="003335DB" w:rsidP="001E49D2">
            <w:pPr>
              <w:jc w:val="both"/>
              <w:rPr>
                <w:b/>
              </w:rPr>
            </w:pPr>
            <w:hyperlink r:id="rId48" w:history="1">
              <w:r w:rsidR="006C31EE" w:rsidRPr="00085B14">
                <w:rPr>
                  <w:rStyle w:val="Hipervnculo"/>
                  <w:b/>
                  <w:color w:val="auto"/>
                </w:rPr>
                <w:t>REFÓRMESE EL DECRETO EJECUTIVO NO. 731, PUBLICADO EN EL SUPLEMENTO DEL REGISTRO OFICIAL NÚMERO 430 DEL 19 DE ABRIL DEL 2011.</w:t>
              </w:r>
            </w:hyperlink>
            <w:r w:rsidR="006C31EE" w:rsidRPr="00085B14">
              <w:rPr>
                <w:b/>
              </w:rPr>
              <w:t xml:space="preserve"> </w:t>
            </w:r>
          </w:p>
          <w:p w:rsidR="006C31EE" w:rsidRPr="006C31EE" w:rsidRDefault="006C31EE" w:rsidP="001E49D2">
            <w:pPr>
              <w:jc w:val="both"/>
              <w:rPr>
                <w:b/>
              </w:rPr>
            </w:pPr>
          </w:p>
          <w:p w:rsidR="0064450A" w:rsidRDefault="006C31EE" w:rsidP="006C31EE">
            <w:pPr>
              <w:jc w:val="both"/>
              <w:rPr>
                <w:b/>
              </w:rPr>
            </w:pPr>
            <w:r w:rsidRPr="006C31EE">
              <w:rPr>
                <w:b/>
              </w:rPr>
              <w:t>Expedido por: Decreto Ejecutivo No. 398 - PRESIDENTE CONSTITUCIONAL DE LA REPÚBLICA. Publicado en Registro Oficial N° 255 - Suplemento de martes 5 de junio de 2018. Página 2</w:t>
            </w:r>
          </w:p>
          <w:p w:rsidR="0030718D" w:rsidRDefault="0030718D" w:rsidP="006C31EE">
            <w:pPr>
              <w:jc w:val="both"/>
              <w:rPr>
                <w:b/>
              </w:rPr>
            </w:pPr>
          </w:p>
          <w:p w:rsidR="0030718D" w:rsidRDefault="0030718D" w:rsidP="006C31EE">
            <w:pPr>
              <w:jc w:val="both"/>
            </w:pPr>
            <w:r>
              <w:t xml:space="preserve">Art. 1.- Sustituir el artículo 2 por el siguiente: "El Servicio de Contratación de Obras tiene como objetivo principal contratar las obras de infraestructura que requieran las instituciones de la Administración Pública Central e Institucional. Adicionalmente, las referidas instituciones podrán requerirle, en los casos que lo consideren necesario, la contratación de obras de adecentamiento, restauración, adecuación y modificación o incorporación de áreas o elementos que coadyuven a su presentación e identificación como obra pública gubernamental construida o por construirse. De igual manera podrá, previo requerimiento y en </w:t>
            </w:r>
            <w:r w:rsidR="00040B5D">
              <w:t>f</w:t>
            </w:r>
            <w:r>
              <w:t>unción de su disponibilidad, contratar las obras de infraestructura de las demás entidades del sector público que así lo requieran. ".</w:t>
            </w:r>
          </w:p>
          <w:p w:rsidR="0030718D" w:rsidRDefault="0030718D" w:rsidP="006C31EE">
            <w:pPr>
              <w:jc w:val="both"/>
            </w:pPr>
          </w:p>
          <w:p w:rsidR="0030718D" w:rsidRDefault="0030718D" w:rsidP="006C31EE">
            <w:pPr>
              <w:jc w:val="both"/>
            </w:pPr>
            <w:r>
              <w:t>(…)</w:t>
            </w:r>
          </w:p>
          <w:p w:rsidR="0030718D" w:rsidRDefault="0030718D" w:rsidP="006C31EE">
            <w:pPr>
              <w:jc w:val="both"/>
            </w:pPr>
          </w:p>
          <w:p w:rsidR="0030718D" w:rsidRPr="006C31EE" w:rsidRDefault="003335DB" w:rsidP="006C31EE">
            <w:pPr>
              <w:jc w:val="both"/>
              <w:rPr>
                <w:b/>
              </w:rPr>
            </w:pPr>
            <w:hyperlink r:id="rId49" w:history="1">
              <w:r w:rsidR="0030718D" w:rsidRPr="0030718D">
                <w:rPr>
                  <w:rStyle w:val="Hipervnculo"/>
                </w:rPr>
                <w:t>Ver Registro Oficial</w:t>
              </w:r>
            </w:hyperlink>
          </w:p>
          <w:p w:rsidR="006C31EE" w:rsidRPr="00240B3E" w:rsidRDefault="006C31EE" w:rsidP="006C31EE">
            <w:pPr>
              <w:jc w:val="both"/>
              <w:rPr>
                <w:highlight w:val="yellow"/>
              </w:rPr>
            </w:pPr>
          </w:p>
        </w:tc>
      </w:tr>
      <w:tr w:rsidR="006C31EE" w:rsidRPr="00240B3E" w:rsidTr="00567BF0">
        <w:tc>
          <w:tcPr>
            <w:tcW w:w="8644" w:type="dxa"/>
            <w:shd w:val="clear" w:color="auto" w:fill="CCECFF"/>
          </w:tcPr>
          <w:p w:rsidR="0044688A" w:rsidRDefault="0044688A" w:rsidP="0044688A">
            <w:pPr>
              <w:widowControl/>
              <w:autoSpaceDE/>
              <w:autoSpaceDN/>
              <w:adjustRightInd/>
              <w:rPr>
                <w:lang w:val="es-EC" w:eastAsia="es-EC"/>
              </w:rPr>
            </w:pPr>
          </w:p>
          <w:p w:rsidR="0044688A" w:rsidRPr="006A75E9" w:rsidRDefault="003335DB" w:rsidP="0044688A">
            <w:pPr>
              <w:widowControl/>
              <w:autoSpaceDE/>
              <w:autoSpaceDN/>
              <w:adjustRightInd/>
              <w:rPr>
                <w:b/>
                <w:lang w:val="es-EC" w:eastAsia="es-EC"/>
              </w:rPr>
            </w:pPr>
            <w:hyperlink r:id="rId50" w:history="1">
              <w:r w:rsidR="0044688A" w:rsidRPr="006A75E9">
                <w:rPr>
                  <w:rStyle w:val="Hipervnculo"/>
                  <w:b/>
                  <w:color w:val="auto"/>
                  <w:lang w:val="es-EC" w:eastAsia="es-EC"/>
                </w:rPr>
                <w:t>A LOS SUJETOS PASIVOS DEL IMPUESTO A LA RENTA.</w:t>
              </w:r>
            </w:hyperlink>
            <w:r w:rsidR="0044688A" w:rsidRPr="006A75E9">
              <w:rPr>
                <w:b/>
                <w:lang w:val="es-EC" w:eastAsia="es-EC"/>
              </w:rPr>
              <w:t xml:space="preserve"> </w:t>
            </w:r>
          </w:p>
          <w:p w:rsidR="0044688A" w:rsidRPr="006A75E9" w:rsidRDefault="0044688A" w:rsidP="0044688A">
            <w:pPr>
              <w:widowControl/>
              <w:autoSpaceDE/>
              <w:autoSpaceDN/>
              <w:adjustRightInd/>
              <w:rPr>
                <w:b/>
                <w:lang w:val="es-EC" w:eastAsia="es-EC"/>
              </w:rPr>
            </w:pPr>
          </w:p>
          <w:p w:rsidR="0044688A" w:rsidRPr="006A75E9" w:rsidRDefault="0044688A" w:rsidP="0044688A">
            <w:pPr>
              <w:rPr>
                <w:b/>
                <w:lang w:val="es-EC" w:eastAsia="es-EC"/>
              </w:rPr>
            </w:pPr>
            <w:r w:rsidRPr="006A75E9">
              <w:rPr>
                <w:b/>
                <w:lang w:val="es-EC" w:eastAsia="es-EC"/>
              </w:rPr>
              <w:t xml:space="preserve">Expedido por: </w:t>
            </w:r>
            <w:r w:rsidR="005B4A92">
              <w:rPr>
                <w:b/>
                <w:lang w:val="es-EC" w:eastAsia="es-EC"/>
              </w:rPr>
              <w:t>Circular</w:t>
            </w:r>
            <w:r w:rsidRPr="006A75E9">
              <w:rPr>
                <w:b/>
                <w:lang w:val="es-EC" w:eastAsia="es-EC"/>
              </w:rPr>
              <w:t xml:space="preserve"> No. NAC-DGECCGC18-00000004 - </w:t>
            </w:r>
            <w:r w:rsidRPr="0044688A">
              <w:rPr>
                <w:b/>
                <w:lang w:val="es-EC" w:eastAsia="es-EC"/>
              </w:rPr>
              <w:t>SERVICIO DE RENTAS INTERNAS</w:t>
            </w:r>
            <w:r w:rsidRPr="006A75E9">
              <w:rPr>
                <w:b/>
                <w:lang w:val="es-EC" w:eastAsia="es-EC"/>
              </w:rPr>
              <w:t>. Publicado en</w:t>
            </w:r>
            <w:r w:rsidRPr="006A75E9">
              <w:rPr>
                <w:b/>
              </w:rPr>
              <w:t xml:space="preserve"> </w:t>
            </w:r>
            <w:r w:rsidRPr="006A75E9">
              <w:rPr>
                <w:b/>
                <w:lang w:val="es-EC" w:eastAsia="es-EC"/>
              </w:rPr>
              <w:t xml:space="preserve">Registro Oficial N° 255 - Suplemento de martes 5 de junio de 2018. Página </w:t>
            </w:r>
            <w:r w:rsidRPr="0044688A">
              <w:rPr>
                <w:b/>
                <w:lang w:val="es-EC" w:eastAsia="es-EC"/>
              </w:rPr>
              <w:t xml:space="preserve">6 </w:t>
            </w:r>
          </w:p>
          <w:p w:rsidR="0044688A" w:rsidRDefault="0044688A" w:rsidP="0044688A">
            <w:pPr>
              <w:rPr>
                <w:lang w:val="es-EC" w:eastAsia="es-EC"/>
              </w:rPr>
            </w:pPr>
          </w:p>
          <w:p w:rsidR="0044688A" w:rsidRPr="0044688A" w:rsidRDefault="0044688A" w:rsidP="006A75E9">
            <w:pPr>
              <w:widowControl/>
              <w:autoSpaceDE/>
              <w:autoSpaceDN/>
              <w:adjustRightInd/>
              <w:jc w:val="both"/>
              <w:rPr>
                <w:lang w:val="es-EC" w:eastAsia="es-EC"/>
              </w:rPr>
            </w:pPr>
          </w:p>
          <w:p w:rsidR="0044688A" w:rsidRDefault="0044688A" w:rsidP="006A75E9">
            <w:pPr>
              <w:widowControl/>
              <w:autoSpaceDE/>
              <w:autoSpaceDN/>
              <w:adjustRightInd/>
              <w:jc w:val="both"/>
              <w:rPr>
                <w:lang w:val="es-EC" w:eastAsia="es-EC"/>
              </w:rPr>
            </w:pPr>
            <w:r w:rsidRPr="0044688A">
              <w:rPr>
                <w:lang w:val="es-EC" w:eastAsia="es-EC"/>
              </w:rPr>
              <w:t>Con fundamento en la normativa expuesta, el Servicio de Rentas Internas recuerda a los sujetos pasivos del Impuesto a la Renta, lo siguiente:</w:t>
            </w:r>
          </w:p>
          <w:p w:rsidR="006A75E9" w:rsidRPr="0044688A" w:rsidRDefault="006A75E9" w:rsidP="006A75E9">
            <w:pPr>
              <w:widowControl/>
              <w:autoSpaceDE/>
              <w:autoSpaceDN/>
              <w:adjustRightInd/>
              <w:jc w:val="both"/>
              <w:rPr>
                <w:lang w:val="es-EC" w:eastAsia="es-EC"/>
              </w:rPr>
            </w:pPr>
          </w:p>
          <w:p w:rsidR="0044688A" w:rsidRPr="006A75E9" w:rsidRDefault="0044688A" w:rsidP="006A75E9">
            <w:pPr>
              <w:pStyle w:val="Prrafodelista"/>
              <w:widowControl/>
              <w:numPr>
                <w:ilvl w:val="0"/>
                <w:numId w:val="7"/>
              </w:numPr>
              <w:autoSpaceDE/>
              <w:autoSpaceDN/>
              <w:adjustRightInd/>
              <w:jc w:val="both"/>
              <w:rPr>
                <w:lang w:val="es-EC" w:eastAsia="es-EC"/>
              </w:rPr>
            </w:pPr>
            <w:r w:rsidRPr="006A75E9">
              <w:rPr>
                <w:lang w:val="es-EC" w:eastAsia="es-EC"/>
              </w:rPr>
              <w:t>La operación de crédito denominada "back to back", ha sido detectada por el Servicio de Rentas Internas como una práctica utilizada para disminuir artificialmente el pago de impuestos. A través de este tipo de endeudamiento indirecto, se obtienen préstamos de</w:t>
            </w:r>
            <w:r w:rsidR="006A75E9" w:rsidRPr="006A75E9">
              <w:rPr>
                <w:lang w:val="es-EC" w:eastAsia="es-EC"/>
              </w:rPr>
              <w:t xml:space="preserve"> </w:t>
            </w:r>
            <w:r w:rsidRPr="006A75E9">
              <w:rPr>
                <w:lang w:val="es-EC" w:eastAsia="es-EC"/>
              </w:rPr>
              <w:t>entidades bancarias nacionales o</w:t>
            </w:r>
            <w:r w:rsidR="006A75E9" w:rsidRPr="006A75E9">
              <w:rPr>
                <w:lang w:val="es-EC" w:eastAsia="es-EC"/>
              </w:rPr>
              <w:t xml:space="preserve"> </w:t>
            </w:r>
            <w:r w:rsidRPr="006A75E9">
              <w:rPr>
                <w:lang w:val="es-EC" w:eastAsia="es-EC"/>
              </w:rPr>
              <w:t xml:space="preserve">extranjeras, a las que previamente el receptor del crédito o una parte </w:t>
            </w:r>
            <w:r w:rsidR="006A75E9" w:rsidRPr="006A75E9">
              <w:rPr>
                <w:lang w:val="es-EC" w:eastAsia="es-EC"/>
              </w:rPr>
              <w:t xml:space="preserve"> </w:t>
            </w:r>
            <w:r w:rsidRPr="006A75E9">
              <w:rPr>
                <w:lang w:val="es-EC" w:eastAsia="es-EC"/>
              </w:rPr>
              <w:t xml:space="preserve">relacionada del mismo les ha dotado de fondos. En ciertos casos estas operaciones tienen como finalidad deducir de la base imponible del Impuesto a la Renta, un supuesto gasto financiero, cuando en realidad corresponde a un rendimiento de un financiamiento propio. </w:t>
            </w:r>
          </w:p>
          <w:p w:rsidR="006A75E9" w:rsidRDefault="006A75E9" w:rsidP="006A75E9">
            <w:pPr>
              <w:widowControl/>
              <w:autoSpaceDE/>
              <w:autoSpaceDN/>
              <w:adjustRightInd/>
              <w:jc w:val="both"/>
              <w:rPr>
                <w:lang w:val="es-EC" w:eastAsia="es-EC"/>
              </w:rPr>
            </w:pPr>
            <w:r>
              <w:rPr>
                <w:lang w:val="es-EC" w:eastAsia="es-EC"/>
              </w:rPr>
              <w:t>(…)</w:t>
            </w:r>
          </w:p>
          <w:p w:rsidR="006A75E9" w:rsidRDefault="006A75E9" w:rsidP="006A75E9">
            <w:pPr>
              <w:widowControl/>
              <w:autoSpaceDE/>
              <w:autoSpaceDN/>
              <w:adjustRightInd/>
              <w:jc w:val="both"/>
              <w:rPr>
                <w:lang w:val="es-EC" w:eastAsia="es-EC"/>
              </w:rPr>
            </w:pPr>
          </w:p>
          <w:p w:rsidR="006C31EE" w:rsidRDefault="003335DB" w:rsidP="006A75E9">
            <w:pPr>
              <w:widowControl/>
              <w:autoSpaceDE/>
              <w:autoSpaceDN/>
              <w:adjustRightInd/>
              <w:jc w:val="both"/>
              <w:rPr>
                <w:highlight w:val="yellow"/>
              </w:rPr>
            </w:pPr>
            <w:hyperlink r:id="rId51" w:history="1">
              <w:r w:rsidR="006A75E9" w:rsidRPr="006A75E9">
                <w:rPr>
                  <w:rStyle w:val="Hipervnculo"/>
                  <w:lang w:val="es-EC" w:eastAsia="es-EC"/>
                </w:rPr>
                <w:t>Ver Registro Oficial</w:t>
              </w:r>
            </w:hyperlink>
          </w:p>
          <w:p w:rsidR="0044688A" w:rsidRPr="00240B3E" w:rsidRDefault="0044688A" w:rsidP="001E49D2">
            <w:pPr>
              <w:jc w:val="both"/>
              <w:rPr>
                <w:highlight w:val="yellow"/>
              </w:rPr>
            </w:pPr>
          </w:p>
        </w:tc>
      </w:tr>
      <w:tr w:rsidR="0044688A" w:rsidRPr="00240B3E" w:rsidTr="00567BF0">
        <w:tc>
          <w:tcPr>
            <w:tcW w:w="8644" w:type="dxa"/>
            <w:shd w:val="clear" w:color="auto" w:fill="CCECFF"/>
          </w:tcPr>
          <w:p w:rsidR="00B54A2D" w:rsidRPr="00097024" w:rsidRDefault="00097024" w:rsidP="00B54A2D">
            <w:pPr>
              <w:widowControl/>
              <w:autoSpaceDE/>
              <w:autoSpaceDN/>
              <w:adjustRightInd/>
              <w:rPr>
                <w:rStyle w:val="Hipervnculo"/>
                <w:color w:val="auto"/>
                <w:lang w:val="es-EC" w:eastAsia="es-EC"/>
              </w:rPr>
            </w:pPr>
            <w:r w:rsidRPr="00097024">
              <w:rPr>
                <w:b/>
                <w:lang w:val="es-EC" w:eastAsia="es-EC"/>
              </w:rPr>
              <w:fldChar w:fldCharType="begin"/>
            </w:r>
            <w:r w:rsidRPr="00097024">
              <w:rPr>
                <w:b/>
                <w:lang w:val="es-EC" w:eastAsia="es-EC"/>
              </w:rPr>
              <w:instrText xml:space="preserve"> HYPERLINK "http://esilecstorage.s3.amazonaws.com/biblioteca_silec/TEXTOSRO/2018/A7BC21ABF3AE62F36067F593E1815C07365CEA05.pdf" </w:instrText>
            </w:r>
            <w:r w:rsidRPr="00097024">
              <w:rPr>
                <w:b/>
                <w:lang w:val="es-EC" w:eastAsia="es-EC"/>
              </w:rPr>
              <w:fldChar w:fldCharType="separate"/>
            </w:r>
          </w:p>
          <w:p w:rsidR="00B54A2D" w:rsidRPr="00097024" w:rsidRDefault="00B54A2D" w:rsidP="00097024">
            <w:pPr>
              <w:widowControl/>
              <w:autoSpaceDE/>
              <w:autoSpaceDN/>
              <w:adjustRightInd/>
              <w:jc w:val="both"/>
              <w:rPr>
                <w:b/>
                <w:lang w:val="es-EC" w:eastAsia="es-EC"/>
              </w:rPr>
            </w:pPr>
            <w:r w:rsidRPr="00097024">
              <w:rPr>
                <w:rStyle w:val="Hipervnculo"/>
                <w:b/>
                <w:color w:val="auto"/>
                <w:lang w:val="es-EC" w:eastAsia="es-EC"/>
              </w:rPr>
              <w:t>EXPEDIR LA SIGUIENTE REFORMA A LA RESOLUCIÓN NO. NAC-DGERCGC15-0003218, PUBLICADA EN EL PRIMER SUPLEMENTO DEL REGISTRO OFICIAL NO. 660 DE 31 DE DICIEMBRE DE 2015, QUE ESTABLECE LAS NORMAS PARA LA ELABORACIÓN Y  RESENTACIÓN DEL INFORME DE CUMPLIMIENTO TRIBUTARIO Y SUS ANEXOS, Y SUS REFORMAS.</w:t>
            </w:r>
            <w:r w:rsidR="00097024" w:rsidRPr="00097024">
              <w:rPr>
                <w:rStyle w:val="Hipervnculo"/>
                <w:b/>
                <w:color w:val="auto"/>
                <w:lang w:val="es-EC" w:eastAsia="es-EC"/>
              </w:rPr>
              <w:t xml:space="preserve"> DIRECTOR GENERAL DEL SERVICIO DE RENTAS INTERNAS.</w:t>
            </w:r>
            <w:r w:rsidR="00097024" w:rsidRPr="00097024">
              <w:rPr>
                <w:b/>
                <w:lang w:val="es-EC" w:eastAsia="es-EC"/>
              </w:rPr>
              <w:fldChar w:fldCharType="end"/>
            </w:r>
          </w:p>
          <w:p w:rsidR="00B54A2D" w:rsidRPr="00B54A2D" w:rsidRDefault="00B54A2D" w:rsidP="00097024">
            <w:pPr>
              <w:widowControl/>
              <w:autoSpaceDE/>
              <w:autoSpaceDN/>
              <w:adjustRightInd/>
              <w:jc w:val="both"/>
              <w:rPr>
                <w:b/>
                <w:lang w:val="es-EC" w:eastAsia="es-EC"/>
              </w:rPr>
            </w:pPr>
          </w:p>
          <w:p w:rsidR="00B54A2D" w:rsidRPr="00097024" w:rsidRDefault="00B54A2D" w:rsidP="00097024">
            <w:pPr>
              <w:widowControl/>
              <w:autoSpaceDE/>
              <w:autoSpaceDN/>
              <w:adjustRightInd/>
              <w:jc w:val="both"/>
              <w:rPr>
                <w:b/>
                <w:lang w:val="es-EC" w:eastAsia="es-EC"/>
              </w:rPr>
            </w:pPr>
            <w:r w:rsidRPr="00097024">
              <w:rPr>
                <w:b/>
                <w:lang w:val="es-EC" w:eastAsia="es-EC"/>
              </w:rPr>
              <w:t xml:space="preserve">Expedido por: Resolución </w:t>
            </w:r>
            <w:r w:rsidRPr="00B54A2D">
              <w:rPr>
                <w:b/>
                <w:lang w:val="es-EC" w:eastAsia="es-EC"/>
              </w:rPr>
              <w:t>No. NAC-DGERCGC18-00000211</w:t>
            </w:r>
            <w:r w:rsidRPr="00097024">
              <w:rPr>
                <w:b/>
                <w:lang w:val="es-EC" w:eastAsia="es-EC"/>
              </w:rPr>
              <w:t xml:space="preserve"> -</w:t>
            </w:r>
            <w:r w:rsidRPr="00B54A2D">
              <w:rPr>
                <w:b/>
                <w:lang w:val="es-EC" w:eastAsia="es-EC"/>
              </w:rPr>
              <w:t xml:space="preserve"> DIRECTOR GENERAL</w:t>
            </w:r>
            <w:r w:rsidRPr="00097024">
              <w:rPr>
                <w:b/>
                <w:lang w:val="es-EC" w:eastAsia="es-EC"/>
              </w:rPr>
              <w:t xml:space="preserve"> </w:t>
            </w:r>
            <w:r w:rsidRPr="00B54A2D">
              <w:rPr>
                <w:b/>
                <w:lang w:val="es-EC" w:eastAsia="es-EC"/>
              </w:rPr>
              <w:t>DEL SERVICIO DE RENTAS INTERNAS</w:t>
            </w:r>
            <w:r w:rsidRPr="00097024">
              <w:rPr>
                <w:b/>
                <w:lang w:val="es-EC" w:eastAsia="es-EC"/>
              </w:rPr>
              <w:t xml:space="preserve">. Publicado en Página </w:t>
            </w:r>
            <w:r w:rsidRPr="00B54A2D">
              <w:rPr>
                <w:b/>
                <w:lang w:val="es-EC" w:eastAsia="es-EC"/>
              </w:rPr>
              <w:t xml:space="preserve">7 </w:t>
            </w:r>
          </w:p>
          <w:p w:rsidR="00B54A2D" w:rsidRDefault="00B54A2D" w:rsidP="00B54A2D">
            <w:pPr>
              <w:widowControl/>
              <w:autoSpaceDE/>
              <w:autoSpaceDN/>
              <w:adjustRightInd/>
              <w:rPr>
                <w:lang w:val="es-EC" w:eastAsia="es-EC"/>
              </w:rPr>
            </w:pPr>
          </w:p>
          <w:p w:rsidR="00097024" w:rsidRDefault="00097024" w:rsidP="00B54A2D">
            <w:pPr>
              <w:widowControl/>
              <w:autoSpaceDE/>
              <w:autoSpaceDN/>
              <w:adjustRightInd/>
              <w:rPr>
                <w:lang w:val="es-EC" w:eastAsia="es-EC"/>
              </w:rPr>
            </w:pPr>
            <w:r>
              <w:rPr>
                <w:lang w:val="es-EC" w:eastAsia="es-EC"/>
              </w:rPr>
              <w:t>(…)</w:t>
            </w:r>
          </w:p>
          <w:p w:rsidR="00097024" w:rsidRDefault="00097024" w:rsidP="00B54A2D">
            <w:pPr>
              <w:widowControl/>
              <w:autoSpaceDE/>
              <w:autoSpaceDN/>
              <w:adjustRightInd/>
              <w:rPr>
                <w:lang w:val="es-EC" w:eastAsia="es-EC"/>
              </w:rPr>
            </w:pPr>
          </w:p>
          <w:p w:rsidR="00097024" w:rsidRDefault="003335DB" w:rsidP="00B54A2D">
            <w:pPr>
              <w:widowControl/>
              <w:autoSpaceDE/>
              <w:autoSpaceDN/>
              <w:adjustRightInd/>
              <w:rPr>
                <w:lang w:val="es-EC" w:eastAsia="es-EC"/>
              </w:rPr>
            </w:pPr>
            <w:hyperlink r:id="rId52" w:history="1">
              <w:r w:rsidR="00097024" w:rsidRPr="00097024">
                <w:rPr>
                  <w:rStyle w:val="Hipervnculo"/>
                  <w:lang w:val="es-EC" w:eastAsia="es-EC"/>
                </w:rPr>
                <w:t>Ver Registro Oficial</w:t>
              </w:r>
            </w:hyperlink>
          </w:p>
          <w:p w:rsidR="0044688A" w:rsidRPr="00240B3E" w:rsidRDefault="0044688A" w:rsidP="001E49D2">
            <w:pPr>
              <w:jc w:val="both"/>
              <w:rPr>
                <w:highlight w:val="yellow"/>
              </w:rPr>
            </w:pPr>
          </w:p>
        </w:tc>
      </w:tr>
      <w:tr w:rsidR="0044688A" w:rsidRPr="00240B3E" w:rsidTr="00567BF0">
        <w:tc>
          <w:tcPr>
            <w:tcW w:w="8644" w:type="dxa"/>
            <w:shd w:val="clear" w:color="auto" w:fill="CCECFF"/>
          </w:tcPr>
          <w:p w:rsidR="00FD23CD" w:rsidRPr="00620DE6" w:rsidRDefault="00FD23CD" w:rsidP="00FD23CD">
            <w:pPr>
              <w:jc w:val="both"/>
              <w:rPr>
                <w:b/>
              </w:rPr>
            </w:pPr>
          </w:p>
          <w:p w:rsidR="00FD23CD" w:rsidRPr="00620DE6" w:rsidRDefault="003335DB" w:rsidP="00FD23CD">
            <w:pPr>
              <w:jc w:val="both"/>
              <w:rPr>
                <w:b/>
              </w:rPr>
            </w:pPr>
            <w:hyperlink r:id="rId53" w:history="1">
              <w:r w:rsidR="00FD23CD" w:rsidRPr="00620DE6">
                <w:rPr>
                  <w:rStyle w:val="Hipervnculo"/>
                  <w:b/>
                  <w:color w:val="auto"/>
                </w:rPr>
                <w:t>ESTABLÉCENSE  LAS  NORMAS  PARA  LA EMISIÓN,  ENTREGA  Y  TRANSMISIÓN  DE  COMPROBANTES  DE  VENTA,  RETENCIÓN  Y  DOCUMENTOS  COMPLEMENTARIOS EXPEDIDOS POR SUJETOS PASIVOS AUTORIZADOS, MEDIANTE EL ESQUEMA DE COMPROBANTES ELECTRÓNICOS.</w:t>
              </w:r>
            </w:hyperlink>
          </w:p>
          <w:p w:rsidR="00FD23CD" w:rsidRPr="00620DE6" w:rsidRDefault="00FD23CD" w:rsidP="00FD23CD">
            <w:pPr>
              <w:jc w:val="both"/>
              <w:rPr>
                <w:b/>
              </w:rPr>
            </w:pPr>
          </w:p>
          <w:p w:rsidR="0044688A" w:rsidRPr="00620DE6" w:rsidRDefault="00FD23CD" w:rsidP="00FD23CD">
            <w:pPr>
              <w:jc w:val="both"/>
              <w:rPr>
                <w:b/>
              </w:rPr>
            </w:pPr>
            <w:r w:rsidRPr="00620DE6">
              <w:rPr>
                <w:b/>
              </w:rPr>
              <w:t>Expedido por: Resolución No. NAC-DGERCGC18-00000233 - DIRECTOR GENERAL DEL SERVICIO DE RENTAS INTERNAS. Publicado en Registro Oficial N° 255 – Segundo Suplemento de martes 5 de junio de 2018. Página 2</w:t>
            </w:r>
          </w:p>
          <w:p w:rsidR="00FD23CD" w:rsidRDefault="00FD23CD" w:rsidP="00FD23CD">
            <w:pPr>
              <w:jc w:val="both"/>
            </w:pPr>
          </w:p>
          <w:p w:rsidR="00FD23CD" w:rsidRDefault="00FD23CD" w:rsidP="00FD23CD">
            <w:pPr>
              <w:jc w:val="both"/>
            </w:pPr>
            <w:r>
              <w:t xml:space="preserve">Art. 1.- Ámbito de aplicación.-  Establézcanse las normas para la emisión, entrega y transmisión de comprobantes de venta, retención y documentos complementarios expedidos </w:t>
            </w:r>
          </w:p>
          <w:p w:rsidR="00FD23CD" w:rsidRDefault="00FD23CD" w:rsidP="00FD23CD">
            <w:pPr>
              <w:jc w:val="both"/>
            </w:pPr>
            <w:r>
              <w:t>por  sujetos  pasivos  previamente  autorizados  por  la Administración  Tributaria,  mediante  el  esquema  de comprobantes electrónicos.</w:t>
            </w:r>
          </w:p>
          <w:p w:rsidR="00FD23CD" w:rsidRDefault="00FD23CD" w:rsidP="00FD23CD">
            <w:pPr>
              <w:jc w:val="both"/>
            </w:pPr>
          </w:p>
          <w:p w:rsidR="00FD23CD" w:rsidRDefault="00FD23CD" w:rsidP="00FD23CD">
            <w:pPr>
              <w:jc w:val="both"/>
            </w:pPr>
            <w:r>
              <w:t>(…)</w:t>
            </w:r>
          </w:p>
          <w:p w:rsidR="00FD23CD" w:rsidRDefault="00FD23CD" w:rsidP="00FD23CD">
            <w:pPr>
              <w:jc w:val="both"/>
            </w:pPr>
          </w:p>
          <w:p w:rsidR="00FD23CD" w:rsidRDefault="003335DB" w:rsidP="00FD23CD">
            <w:pPr>
              <w:jc w:val="both"/>
            </w:pPr>
            <w:hyperlink r:id="rId54" w:history="1">
              <w:r w:rsidR="00FD23CD" w:rsidRPr="00620DE6">
                <w:rPr>
                  <w:rStyle w:val="Hipervnculo"/>
                </w:rPr>
                <w:t>Ver Registro Oficial</w:t>
              </w:r>
            </w:hyperlink>
          </w:p>
          <w:p w:rsidR="00FD23CD" w:rsidRPr="00240B3E" w:rsidRDefault="00FD23CD" w:rsidP="00FD23CD">
            <w:pPr>
              <w:jc w:val="both"/>
              <w:rPr>
                <w:highlight w:val="yellow"/>
              </w:rPr>
            </w:pPr>
          </w:p>
        </w:tc>
      </w:tr>
    </w:tbl>
    <w:p w:rsidR="00FF2E96" w:rsidRDefault="00FF2E96" w:rsidP="00356B43">
      <w:pPr>
        <w:jc w:val="both"/>
      </w:pPr>
    </w:p>
    <w:p w:rsidR="002C6EF1" w:rsidRDefault="002C6EF1" w:rsidP="00356B43">
      <w:pPr>
        <w:jc w:val="both"/>
      </w:pPr>
    </w:p>
    <w:p w:rsidR="00FF2E96" w:rsidRPr="00152715" w:rsidRDefault="008336A4" w:rsidP="00356B43">
      <w:pPr>
        <w:jc w:val="both"/>
      </w:pPr>
      <w:r w:rsidRPr="00240B3E">
        <w:rPr>
          <w:noProof/>
          <w:lang w:val="es-EC" w:eastAsia="es-EC"/>
        </w:rPr>
        <mc:AlternateContent>
          <mc:Choice Requires="wps">
            <w:drawing>
              <wp:anchor distT="0" distB="0" distL="114300" distR="114300" simplePos="0" relativeHeight="251735040" behindDoc="0" locked="0" layoutInCell="1" allowOverlap="1" wp14:anchorId="724BABDA" wp14:editId="5C0CBA5D">
                <wp:simplePos x="0" y="0"/>
                <wp:positionH relativeFrom="margin">
                  <wp:posOffset>-75565</wp:posOffset>
                </wp:positionH>
                <wp:positionV relativeFrom="paragraph">
                  <wp:posOffset>23495</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FF2E96">
                            <w:pPr>
                              <w:jc w:val="both"/>
                              <w:rPr>
                                <w:b/>
                                <w:color w:val="FFFFFF" w:themeColor="background1"/>
                                <w:lang w:val="es-EC"/>
                              </w:rPr>
                            </w:pPr>
                            <w:r>
                              <w:rPr>
                                <w:b/>
                                <w:color w:val="FFFFFF" w:themeColor="background1"/>
                                <w:lang w:val="es-EC"/>
                              </w:rPr>
                              <w:t>Jueves 7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5.95pt;margin-top:1.85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A7LQ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" fillcolor="navy" strokecolor="navy">
                <v:textbox>
                  <w:txbxContent>
                    <w:p w:rsidR="00DF1FB3" w:rsidRPr="004E4B5F" w:rsidRDefault="00DF1FB3" w:rsidP="00FF2E96">
                      <w:pPr>
                        <w:jc w:val="both"/>
                        <w:rPr>
                          <w:b/>
                          <w:color w:val="FFFFFF" w:themeColor="background1"/>
                          <w:lang w:val="es-EC"/>
                        </w:rPr>
                      </w:pPr>
                      <w:r>
                        <w:rPr>
                          <w:b/>
                          <w:color w:val="FFFFFF" w:themeColor="background1"/>
                          <w:lang w:val="es-EC"/>
                        </w:rPr>
                        <w:t>Jueves 7 de junio</w:t>
                      </w:r>
                    </w:p>
                  </w:txbxContent>
                </v:textbox>
                <w10:wrap anchorx="margin"/>
              </v:shape>
            </w:pict>
          </mc:Fallback>
        </mc:AlternateContent>
      </w:r>
    </w:p>
    <w:p w:rsidR="0065683D" w:rsidRDefault="0065683D" w:rsidP="00356B43">
      <w:pPr>
        <w:jc w:val="both"/>
      </w:pPr>
    </w:p>
    <w:p w:rsidR="0065683D" w:rsidRDefault="0065683D" w:rsidP="00356B43">
      <w:pPr>
        <w:jc w:val="both"/>
      </w:pPr>
    </w:p>
    <w:tbl>
      <w:tblPr>
        <w:tblStyle w:val="Tablaconcuadrcula"/>
        <w:tblpPr w:leftFromText="141" w:rightFromText="141" w:vertAnchor="text" w:horzAnchor="margin" w:tblpY="1"/>
        <w:tblW w:w="0" w:type="auto"/>
        <w:shd w:val="clear" w:color="auto" w:fill="CCECFF"/>
        <w:tblLook w:val="04A0" w:firstRow="1" w:lastRow="0" w:firstColumn="1" w:lastColumn="0" w:noHBand="0" w:noVBand="1"/>
      </w:tblPr>
      <w:tblGrid>
        <w:gridCol w:w="8644"/>
      </w:tblGrid>
      <w:tr w:rsidR="00EA5600" w:rsidRPr="00240B3E" w:rsidTr="00EA5600">
        <w:tc>
          <w:tcPr>
            <w:tcW w:w="8644" w:type="dxa"/>
            <w:shd w:val="clear" w:color="auto" w:fill="CCECFF"/>
          </w:tcPr>
          <w:p w:rsidR="005960A3" w:rsidRDefault="005960A3" w:rsidP="00EA5600">
            <w:pPr>
              <w:jc w:val="both"/>
            </w:pPr>
          </w:p>
          <w:p w:rsidR="005960A3" w:rsidRPr="001B170C" w:rsidRDefault="003335DB" w:rsidP="00EA5600">
            <w:pPr>
              <w:jc w:val="both"/>
              <w:rPr>
                <w:b/>
              </w:rPr>
            </w:pPr>
            <w:hyperlink r:id="rId55" w:history="1">
              <w:r w:rsidR="005960A3" w:rsidRPr="001B170C">
                <w:rPr>
                  <w:rStyle w:val="Hipervnculo"/>
                  <w:b/>
                  <w:color w:val="auto"/>
                </w:rPr>
                <w:t>EXPÍDENSE LAS NORMAS DE CARÁCTER GENERAL PARA QUE LA SC, PROCEDA CON LA ADMINISTRACIÓN, IMPOSICIÓN Y GRADACIÓN DE LAS SANCIONES, A TRAVÉS DEL PROCEDIMIENTO ADMINISTRATIVO SANCIONADOR, DE CONFORMIDAD CON LOS CRITERIOS PREVISTOS EN LA LEY DE MERCADO DE VALORES, LIBRO 2 DEL CÓDIGO ORGÁNICO MONETARIO Y FINANCIERO.</w:t>
              </w:r>
            </w:hyperlink>
            <w:r w:rsidR="005960A3" w:rsidRPr="001B170C">
              <w:rPr>
                <w:b/>
              </w:rPr>
              <w:t xml:space="preserve"> </w:t>
            </w:r>
          </w:p>
          <w:p w:rsidR="005960A3" w:rsidRPr="001B170C" w:rsidRDefault="005960A3" w:rsidP="005960A3">
            <w:pPr>
              <w:jc w:val="both"/>
              <w:rPr>
                <w:b/>
              </w:rPr>
            </w:pPr>
          </w:p>
          <w:p w:rsidR="00EA5600" w:rsidRPr="001B170C" w:rsidRDefault="005960A3" w:rsidP="005960A3">
            <w:pPr>
              <w:jc w:val="both"/>
              <w:rPr>
                <w:b/>
              </w:rPr>
            </w:pPr>
            <w:r w:rsidRPr="001B170C">
              <w:rPr>
                <w:b/>
              </w:rPr>
              <w:t>Expedido por: Resolución No. SCVS-INMV-DNFCDN-2018-0023 - SUPERINTENDENTE DE COMPAÑÍAS, VALORES Y SEGUROS. Publicado en   Registro Oficial N° 257 de jueves 7 de junio de 2018. Página 33</w:t>
            </w:r>
          </w:p>
          <w:p w:rsidR="005960A3" w:rsidRDefault="005960A3" w:rsidP="005960A3">
            <w:pPr>
              <w:jc w:val="both"/>
            </w:pPr>
          </w:p>
          <w:p w:rsidR="005960A3" w:rsidRDefault="005960A3" w:rsidP="005960A3">
            <w:pPr>
              <w:jc w:val="both"/>
            </w:pPr>
          </w:p>
          <w:p w:rsidR="005960A3" w:rsidRDefault="005960A3" w:rsidP="005960A3">
            <w:pPr>
              <w:jc w:val="both"/>
            </w:pPr>
            <w:r>
              <w:t xml:space="preserve">ARTÍCULO ÚNICO.- Expedir LAS NORMAS DE CARÁCTER GENERAL PARA QUE LA SUPERINTENDENCIA DE COMPAÑÍAS, VALORES Y SEGUROS PROCEDA CON LA ADMINISTRACIÓN, IMPOSICIÓN Y GRADACIÓN DE LAS SANCIONES, A TRAVÉS DEL PROCEDIMIENTO ADMINISTRATIVO SANCIONADOR, DE CONFORMIDAD CON LOS CRITERIOS PREVISTOS EN LA LEY DE MERCADO DE VALORES, LIBRO 2 DEL CÓDIGO ORGÁNICO MONETARIO YFINANCIERO, cuyo texto es el siguiente: </w:t>
            </w:r>
          </w:p>
          <w:p w:rsidR="005960A3" w:rsidRDefault="005960A3" w:rsidP="005960A3">
            <w:pPr>
              <w:jc w:val="both"/>
            </w:pPr>
          </w:p>
          <w:p w:rsidR="005960A3" w:rsidRDefault="005960A3" w:rsidP="005960A3">
            <w:pPr>
              <w:jc w:val="both"/>
            </w:pPr>
            <w:r>
              <w:t xml:space="preserve">CAPÍTULO I: ACTUACIONES PREVIAS Y PROCEDIMIENTO ADMINISTRATIVO SANCIONADOR </w:t>
            </w:r>
          </w:p>
          <w:p w:rsidR="005960A3" w:rsidRDefault="005960A3" w:rsidP="005960A3">
            <w:pPr>
              <w:jc w:val="both"/>
            </w:pPr>
          </w:p>
          <w:p w:rsidR="005960A3" w:rsidRDefault="005960A3" w:rsidP="005960A3">
            <w:pPr>
              <w:jc w:val="both"/>
            </w:pPr>
            <w:r>
              <w:t>SECCIÓN I: DISPOSICIONES GENERALES</w:t>
            </w:r>
          </w:p>
          <w:p w:rsidR="006F17B4" w:rsidRDefault="006F17B4" w:rsidP="005960A3">
            <w:pPr>
              <w:jc w:val="both"/>
            </w:pPr>
          </w:p>
          <w:p w:rsidR="005960A3" w:rsidRDefault="005960A3" w:rsidP="005960A3">
            <w:pPr>
              <w:jc w:val="both"/>
            </w:pPr>
            <w:r>
              <w:t>(…)</w:t>
            </w:r>
          </w:p>
          <w:p w:rsidR="006F17B4" w:rsidRDefault="006F17B4" w:rsidP="005960A3">
            <w:pPr>
              <w:jc w:val="both"/>
            </w:pPr>
          </w:p>
          <w:p w:rsidR="005960A3" w:rsidRDefault="003335DB" w:rsidP="005960A3">
            <w:pPr>
              <w:jc w:val="both"/>
            </w:pPr>
            <w:hyperlink r:id="rId56" w:history="1">
              <w:r w:rsidR="005960A3" w:rsidRPr="001B170C">
                <w:rPr>
                  <w:rStyle w:val="Hipervnculo"/>
                </w:rPr>
                <w:t>Ver Registro Oficial</w:t>
              </w:r>
            </w:hyperlink>
          </w:p>
          <w:p w:rsidR="005960A3" w:rsidRPr="00240B3E" w:rsidRDefault="005960A3" w:rsidP="005960A3">
            <w:pPr>
              <w:jc w:val="both"/>
            </w:pPr>
          </w:p>
        </w:tc>
      </w:tr>
    </w:tbl>
    <w:p w:rsidR="006932D4" w:rsidRDefault="006932D4" w:rsidP="002C5E14">
      <w:pPr>
        <w:jc w:val="both"/>
      </w:pPr>
    </w:p>
    <w:p w:rsidR="002C6EF1" w:rsidRDefault="002C6EF1" w:rsidP="002C5E14">
      <w:pPr>
        <w:jc w:val="both"/>
      </w:pPr>
    </w:p>
    <w:p w:rsidR="0055740C" w:rsidRDefault="00B8443D" w:rsidP="002C5E14">
      <w:pPr>
        <w:jc w:val="both"/>
      </w:pPr>
      <w:r w:rsidRPr="00240B3E">
        <w:rPr>
          <w:noProof/>
          <w:lang w:val="es-EC" w:eastAsia="es-EC"/>
        </w:rPr>
        <mc:AlternateContent>
          <mc:Choice Requires="wps">
            <w:drawing>
              <wp:anchor distT="0" distB="0" distL="114300" distR="114300" simplePos="0" relativeHeight="251755520" behindDoc="0" locked="0" layoutInCell="1" allowOverlap="1" wp14:anchorId="19EBD70F" wp14:editId="07A60A08">
                <wp:simplePos x="0" y="0"/>
                <wp:positionH relativeFrom="margin">
                  <wp:posOffset>-46990</wp:posOffset>
                </wp:positionH>
                <wp:positionV relativeFrom="paragraph">
                  <wp:posOffset>-2540</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9D5B05">
                            <w:pPr>
                              <w:jc w:val="both"/>
                              <w:rPr>
                                <w:b/>
                                <w:color w:val="FFFFFF" w:themeColor="background1"/>
                                <w:lang w:val="es-EC"/>
                              </w:rPr>
                            </w:pPr>
                            <w:r>
                              <w:rPr>
                                <w:b/>
                                <w:color w:val="FFFFFF" w:themeColor="background1"/>
                                <w:lang w:val="es-EC"/>
                              </w:rPr>
                              <w:t>Viernes 8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7pt;margin-top:-.2pt;width:14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" fillcolor="navy" strokecolor="navy">
                <v:textbox>
                  <w:txbxContent>
                    <w:p w:rsidR="00DF1FB3" w:rsidRPr="004E4B5F" w:rsidRDefault="00DF1FB3" w:rsidP="009D5B05">
                      <w:pPr>
                        <w:jc w:val="both"/>
                        <w:rPr>
                          <w:b/>
                          <w:color w:val="FFFFFF" w:themeColor="background1"/>
                          <w:lang w:val="es-EC"/>
                        </w:rPr>
                      </w:pPr>
                      <w:r>
                        <w:rPr>
                          <w:b/>
                          <w:color w:val="FFFFFF" w:themeColor="background1"/>
                          <w:lang w:val="es-EC"/>
                        </w:rPr>
                        <w:t>Viernes 8 de junio</w:t>
                      </w:r>
                    </w:p>
                  </w:txbxContent>
                </v:textbox>
                <w10:wrap anchorx="margin"/>
              </v:shape>
            </w:pict>
          </mc:Fallback>
        </mc:AlternateContent>
      </w:r>
    </w:p>
    <w:p w:rsidR="0055740C" w:rsidRDefault="0055740C" w:rsidP="002C5E14">
      <w:pPr>
        <w:jc w:val="both"/>
      </w:pPr>
    </w:p>
    <w:tbl>
      <w:tblPr>
        <w:tblStyle w:val="Tablaconcuadrcula"/>
        <w:tblpPr w:leftFromText="141" w:rightFromText="141" w:vertAnchor="text" w:horzAnchor="margin" w:tblpY="139"/>
        <w:tblW w:w="0" w:type="auto"/>
        <w:shd w:val="clear" w:color="auto" w:fill="CCECFF"/>
        <w:tblLook w:val="04A0" w:firstRow="1" w:lastRow="0" w:firstColumn="1" w:lastColumn="0" w:noHBand="0" w:noVBand="1"/>
      </w:tblPr>
      <w:tblGrid>
        <w:gridCol w:w="8644"/>
      </w:tblGrid>
      <w:tr w:rsidR="00B8443D" w:rsidRPr="00240B3E" w:rsidTr="00B8443D">
        <w:tc>
          <w:tcPr>
            <w:tcW w:w="8644" w:type="dxa"/>
            <w:shd w:val="clear" w:color="auto" w:fill="CCECFF"/>
          </w:tcPr>
          <w:p w:rsidR="00F9257B" w:rsidRDefault="00F9257B" w:rsidP="00B8443D">
            <w:pPr>
              <w:jc w:val="both"/>
              <w:rPr>
                <w:b/>
              </w:rPr>
            </w:pPr>
          </w:p>
          <w:p w:rsidR="00F9257B" w:rsidRPr="00F9257B" w:rsidRDefault="003335DB" w:rsidP="00B8443D">
            <w:pPr>
              <w:jc w:val="both"/>
              <w:rPr>
                <w:b/>
              </w:rPr>
            </w:pPr>
            <w:hyperlink r:id="rId57" w:history="1">
              <w:r w:rsidR="00F9257B" w:rsidRPr="00F9257B">
                <w:rPr>
                  <w:rStyle w:val="Hipervnculo"/>
                  <w:b/>
                  <w:color w:val="auto"/>
                </w:rPr>
                <w:t>REFÓRMESE EL ACUERDO MINISTERIAL MDT- 2016-0303, POR MEDIO DEL CUAL SE EXPIDIÓ LAS NORMAS GENERALES APLICABLES A LAS INSPECCIONES INTEGRALES DEL TRABAJO.</w:t>
              </w:r>
            </w:hyperlink>
            <w:r w:rsidR="00F9257B" w:rsidRPr="00F9257B">
              <w:rPr>
                <w:b/>
              </w:rPr>
              <w:t xml:space="preserve"> </w:t>
            </w:r>
          </w:p>
          <w:p w:rsidR="00F9257B" w:rsidRPr="00F9257B" w:rsidRDefault="00F9257B" w:rsidP="00B8443D">
            <w:pPr>
              <w:jc w:val="both"/>
              <w:rPr>
                <w:b/>
              </w:rPr>
            </w:pPr>
          </w:p>
          <w:p w:rsidR="00473DA9" w:rsidRPr="00F9257B" w:rsidRDefault="00F9257B" w:rsidP="00F9257B">
            <w:pPr>
              <w:jc w:val="both"/>
              <w:rPr>
                <w:b/>
              </w:rPr>
            </w:pPr>
            <w:r w:rsidRPr="00F9257B">
              <w:rPr>
                <w:b/>
              </w:rPr>
              <w:lastRenderedPageBreak/>
              <w:t>Expedido por: Acuerdo Ministerial Nro. MDT-2018-0107 - MINISTRO DEL TRABAJO. Publicado en Registro Oficial N° 258 de viernes 8 de junio de 2018. Página 18</w:t>
            </w:r>
          </w:p>
          <w:p w:rsidR="00F9257B" w:rsidRPr="00F9257B" w:rsidRDefault="00F9257B" w:rsidP="00F9257B">
            <w:pPr>
              <w:jc w:val="both"/>
              <w:rPr>
                <w:b/>
              </w:rPr>
            </w:pPr>
          </w:p>
          <w:p w:rsidR="00F9257B" w:rsidRPr="00F9257B" w:rsidRDefault="00F9257B" w:rsidP="00F9257B">
            <w:pPr>
              <w:jc w:val="both"/>
              <w:rPr>
                <w:b/>
              </w:rPr>
            </w:pPr>
          </w:p>
          <w:p w:rsidR="00F9257B" w:rsidRDefault="00F9257B" w:rsidP="00F9257B">
            <w:pPr>
              <w:jc w:val="both"/>
            </w:pPr>
            <w:r>
              <w:t>Artículo 1.- Agréguese a continuación del artículo 9.1 el artículo 9.2 con el siguiente texto:</w:t>
            </w:r>
          </w:p>
          <w:p w:rsidR="00F9257B" w:rsidRDefault="00F9257B" w:rsidP="00F9257B">
            <w:pPr>
              <w:jc w:val="both"/>
            </w:pPr>
          </w:p>
          <w:p w:rsidR="00F9257B" w:rsidRDefault="00F9257B" w:rsidP="00F9257B">
            <w:pPr>
              <w:jc w:val="both"/>
            </w:pPr>
            <w:r>
              <w:t>9.2.- Además, el proceso de verificación de inspección aleatoria se aplicará cuando exista vulneración de derechos respecto a trabajo infantil, grupos de atención prioritaria, seguridad y salud en el trabajo; o, cuando se establezcan incumplimiento a las obligaciones laborales determinadas en el Código del Trabajo y Acuerdos Ministeriales vigentes; para el efecto, las inspecciones podrán ser realizadas en cualquier momento de manera aleatoria de conformidad con la base de datos que mantiene el Ministerio del Trabajo.</w:t>
            </w:r>
          </w:p>
          <w:p w:rsidR="00F9257B" w:rsidRDefault="00F9257B" w:rsidP="00F9257B">
            <w:pPr>
              <w:jc w:val="both"/>
            </w:pPr>
          </w:p>
          <w:p w:rsidR="00F9257B" w:rsidRDefault="00F9257B" w:rsidP="00F9257B">
            <w:pPr>
              <w:jc w:val="both"/>
            </w:pPr>
            <w:r>
              <w:t>(…)</w:t>
            </w:r>
          </w:p>
          <w:p w:rsidR="00F9257B" w:rsidRDefault="00F9257B" w:rsidP="00F9257B">
            <w:pPr>
              <w:jc w:val="both"/>
            </w:pPr>
          </w:p>
          <w:p w:rsidR="00F9257B" w:rsidRDefault="003335DB" w:rsidP="00F9257B">
            <w:pPr>
              <w:jc w:val="both"/>
            </w:pPr>
            <w:hyperlink r:id="rId58" w:history="1">
              <w:r w:rsidR="00F9257B" w:rsidRPr="00F9257B">
                <w:rPr>
                  <w:rStyle w:val="Hipervnculo"/>
                </w:rPr>
                <w:t>Ver Registro Oficial</w:t>
              </w:r>
            </w:hyperlink>
          </w:p>
          <w:p w:rsidR="00F9257B" w:rsidRPr="00240B3E" w:rsidRDefault="00F9257B" w:rsidP="00F9257B">
            <w:pPr>
              <w:jc w:val="both"/>
            </w:pPr>
          </w:p>
        </w:tc>
      </w:tr>
      <w:tr w:rsidR="00B8034C" w:rsidRPr="00240B3E" w:rsidTr="00B8443D">
        <w:tc>
          <w:tcPr>
            <w:tcW w:w="8644" w:type="dxa"/>
            <w:shd w:val="clear" w:color="auto" w:fill="CCECFF"/>
          </w:tcPr>
          <w:p w:rsidR="007819BC" w:rsidRPr="00B7157F" w:rsidRDefault="007819BC" w:rsidP="00324898">
            <w:pPr>
              <w:jc w:val="both"/>
            </w:pPr>
          </w:p>
          <w:p w:rsidR="007819BC" w:rsidRPr="00B7157F" w:rsidRDefault="003335DB" w:rsidP="00324898">
            <w:pPr>
              <w:jc w:val="both"/>
              <w:rPr>
                <w:b/>
              </w:rPr>
            </w:pPr>
            <w:hyperlink r:id="rId59" w:history="1">
              <w:r w:rsidR="007819BC" w:rsidRPr="00B7157F">
                <w:rPr>
                  <w:rStyle w:val="Hipervnculo"/>
                  <w:b/>
                  <w:color w:val="auto"/>
                </w:rPr>
                <w:t>ESTABLÉCESE EL TIPO IMPOSITIVO EFECTIVO (TIE) PROMEDIO DE LOS CONTRIBUYENTES DEL EJERCICIO FISCAL 2017 Y FÍJENSE LAS CONDICIONES, PROCEDIMIENTOS Y CONTROL PARA LA DEVOLUCIÓN DEL EXCEDENTE DEL ANTICIPO DEL IMPUESTO A LA RENTA PAGADO CON CARGO AL EJERCICIO FISCAL 2017.</w:t>
              </w:r>
            </w:hyperlink>
            <w:r w:rsidR="007819BC" w:rsidRPr="00B7157F">
              <w:rPr>
                <w:b/>
              </w:rPr>
              <w:t xml:space="preserve"> </w:t>
            </w:r>
          </w:p>
          <w:p w:rsidR="007819BC" w:rsidRPr="007819BC" w:rsidRDefault="007819BC" w:rsidP="00324898">
            <w:pPr>
              <w:jc w:val="both"/>
              <w:rPr>
                <w:b/>
              </w:rPr>
            </w:pPr>
          </w:p>
          <w:p w:rsidR="00FC7C83" w:rsidRDefault="007819BC" w:rsidP="007819BC">
            <w:pPr>
              <w:jc w:val="both"/>
              <w:rPr>
                <w:b/>
              </w:rPr>
            </w:pPr>
            <w:r w:rsidRPr="007819BC">
              <w:rPr>
                <w:b/>
              </w:rPr>
              <w:t>Expedido por: Resolución No. NAC-DGERCGC18-00000243 - DIRECTORA GENERAL DEL SERVICIO DE RENTAS INTERNAS. Publicado en Registro Oficial N° 258 - Suplemento de viernes 8 de junio de 2018.  Página 13</w:t>
            </w:r>
          </w:p>
          <w:p w:rsidR="007819BC" w:rsidRDefault="007819BC" w:rsidP="007819BC">
            <w:pPr>
              <w:jc w:val="both"/>
              <w:rPr>
                <w:b/>
              </w:rPr>
            </w:pPr>
          </w:p>
          <w:p w:rsidR="007819BC" w:rsidRPr="007819BC" w:rsidRDefault="009E1282" w:rsidP="007819BC">
            <w:pPr>
              <w:jc w:val="both"/>
              <w:rPr>
                <w:b/>
              </w:rPr>
            </w:pPr>
            <w:r>
              <w:t>Art. 1.- Ámbito de aplicación.- Se establece el tipo impositivo efectivo (TIE) promedio de los contribuyentes del ejercicio fiscal 2017 y las normas que regulen los límites, condiciones, mecanismos, procedimiento y control posterior para la devolución del excedente del anticipo del impuesto a la renta pagado con cargo al ejercicio fiscal 2017, conforme lo establecido en el literal i) del numeral 2 del artículo 41 de la Ley de Régimen Tributario Interno.</w:t>
            </w:r>
          </w:p>
          <w:p w:rsidR="007819BC" w:rsidRDefault="007819BC" w:rsidP="007819BC">
            <w:pPr>
              <w:jc w:val="both"/>
            </w:pPr>
          </w:p>
          <w:p w:rsidR="009E1282" w:rsidRDefault="009E1282" w:rsidP="007819BC">
            <w:pPr>
              <w:jc w:val="both"/>
            </w:pPr>
            <w:r>
              <w:t>(…)</w:t>
            </w:r>
          </w:p>
          <w:p w:rsidR="009E1282" w:rsidRDefault="009E1282" w:rsidP="007819BC">
            <w:pPr>
              <w:jc w:val="both"/>
            </w:pPr>
          </w:p>
          <w:p w:rsidR="009E1282" w:rsidRDefault="003335DB" w:rsidP="007819BC">
            <w:pPr>
              <w:jc w:val="both"/>
            </w:pPr>
            <w:hyperlink r:id="rId60" w:history="1">
              <w:r w:rsidR="009E1282" w:rsidRPr="00B7157F">
                <w:rPr>
                  <w:rStyle w:val="Hipervnculo"/>
                </w:rPr>
                <w:t>Ver Registro Oficial</w:t>
              </w:r>
            </w:hyperlink>
            <w:r w:rsidR="009E1282">
              <w:t xml:space="preserve"> </w:t>
            </w:r>
          </w:p>
          <w:p w:rsidR="007819BC" w:rsidRPr="00240B3E" w:rsidRDefault="007819BC" w:rsidP="007819BC">
            <w:pPr>
              <w:jc w:val="both"/>
            </w:pPr>
          </w:p>
        </w:tc>
      </w:tr>
    </w:tbl>
    <w:p w:rsidR="00C47CFD" w:rsidRDefault="00C47CFD" w:rsidP="002C5E14">
      <w:pPr>
        <w:jc w:val="both"/>
      </w:pPr>
    </w:p>
    <w:p w:rsidR="002C6EF1" w:rsidRDefault="002C6EF1" w:rsidP="002C5E14">
      <w:pPr>
        <w:jc w:val="both"/>
      </w:pPr>
    </w:p>
    <w:p w:rsidR="0055740C" w:rsidRDefault="00CF648C" w:rsidP="002C5E14">
      <w:pPr>
        <w:jc w:val="both"/>
      </w:pPr>
      <w:r w:rsidRPr="00240B3E">
        <w:rPr>
          <w:noProof/>
          <w:lang w:val="es-EC" w:eastAsia="es-EC"/>
        </w:rPr>
        <mc:AlternateContent>
          <mc:Choice Requires="wps">
            <w:drawing>
              <wp:anchor distT="0" distB="0" distL="114300" distR="114300" simplePos="0" relativeHeight="251757568" behindDoc="0" locked="0" layoutInCell="1" allowOverlap="1" wp14:anchorId="4BCB9CA8" wp14:editId="5D45BAF6">
                <wp:simplePos x="0" y="0"/>
                <wp:positionH relativeFrom="margin">
                  <wp:posOffset>-46990</wp:posOffset>
                </wp:positionH>
                <wp:positionV relativeFrom="paragraph">
                  <wp:posOffset>47625</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9D5B05">
                            <w:pPr>
                              <w:jc w:val="both"/>
                              <w:rPr>
                                <w:b/>
                                <w:color w:val="FFFFFF" w:themeColor="background1"/>
                                <w:lang w:val="es-EC"/>
                              </w:rPr>
                            </w:pPr>
                            <w:r>
                              <w:rPr>
                                <w:b/>
                                <w:color w:val="FFFFFF" w:themeColor="background1"/>
                                <w:lang w:val="es-EC"/>
                              </w:rPr>
                              <w:t xml:space="preserve"> Lunes 11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7pt;margin-top:3.75pt;width:142.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" fillcolor="navy" strokecolor="navy">
                <v:textbox>
                  <w:txbxContent>
                    <w:p w:rsidR="00DF1FB3" w:rsidRPr="004E4B5F" w:rsidRDefault="00DF1FB3" w:rsidP="009D5B05">
                      <w:pPr>
                        <w:jc w:val="both"/>
                        <w:rPr>
                          <w:b/>
                          <w:color w:val="FFFFFF" w:themeColor="background1"/>
                          <w:lang w:val="es-EC"/>
                        </w:rPr>
                      </w:pPr>
                      <w:r>
                        <w:rPr>
                          <w:b/>
                          <w:color w:val="FFFFFF" w:themeColor="background1"/>
                          <w:lang w:val="es-EC"/>
                        </w:rPr>
                        <w:t xml:space="preserve"> Lunes 11 de junio</w:t>
                      </w:r>
                    </w:p>
                  </w:txbxContent>
                </v:textbox>
                <w10:wrap anchorx="margin"/>
              </v:shape>
            </w:pict>
          </mc:Fallback>
        </mc:AlternateContent>
      </w:r>
    </w:p>
    <w:p w:rsidR="00FF2E96" w:rsidRDefault="00FF2E96" w:rsidP="002C5E14">
      <w:pPr>
        <w:jc w:val="both"/>
      </w:pPr>
    </w:p>
    <w:p w:rsidR="009D5B05" w:rsidRDefault="009D5B05"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9D5B05" w:rsidRPr="00240B3E" w:rsidTr="00FB19E7">
        <w:tc>
          <w:tcPr>
            <w:tcW w:w="8644" w:type="dxa"/>
            <w:shd w:val="clear" w:color="auto" w:fill="CCECFF"/>
          </w:tcPr>
          <w:p w:rsidR="00AD1273" w:rsidRPr="00821E45" w:rsidRDefault="00AD1273" w:rsidP="00AD1273">
            <w:pPr>
              <w:jc w:val="both"/>
              <w:rPr>
                <w:b/>
              </w:rPr>
            </w:pPr>
          </w:p>
          <w:p w:rsidR="00AD1273" w:rsidRPr="00821E45" w:rsidRDefault="003335DB" w:rsidP="00AD1273">
            <w:pPr>
              <w:jc w:val="both"/>
              <w:rPr>
                <w:b/>
              </w:rPr>
            </w:pPr>
            <w:hyperlink r:id="rId61" w:history="1">
              <w:r w:rsidR="00AD1273" w:rsidRPr="00821E45">
                <w:rPr>
                  <w:rStyle w:val="Hipervnculo"/>
                  <w:b/>
                  <w:color w:val="auto"/>
                </w:rPr>
                <w:t>LEY REFORMATORIA A LA LEY DE AVIACIÓN CIVIL.</w:t>
              </w:r>
            </w:hyperlink>
          </w:p>
          <w:p w:rsidR="00AD1273" w:rsidRPr="00821E45" w:rsidRDefault="00AD1273" w:rsidP="00AD1273">
            <w:pPr>
              <w:jc w:val="both"/>
              <w:rPr>
                <w:b/>
              </w:rPr>
            </w:pPr>
          </w:p>
          <w:p w:rsidR="008D7BBC" w:rsidRPr="00821E45" w:rsidRDefault="00AD1273" w:rsidP="00821E45">
            <w:pPr>
              <w:jc w:val="both"/>
              <w:rPr>
                <w:b/>
              </w:rPr>
            </w:pPr>
            <w:r w:rsidRPr="00821E45">
              <w:rPr>
                <w:b/>
              </w:rPr>
              <w:t>Expedido por:</w:t>
            </w:r>
            <w:r w:rsidR="00821E45" w:rsidRPr="00821E45">
              <w:rPr>
                <w:b/>
              </w:rPr>
              <w:t xml:space="preserve"> </w:t>
            </w:r>
            <w:r w:rsidRPr="00821E45">
              <w:rPr>
                <w:b/>
              </w:rPr>
              <w:t>ASAMBLEA NACIONAL - EL PLENO</w:t>
            </w:r>
            <w:r w:rsidR="00821E45" w:rsidRPr="00821E45">
              <w:rPr>
                <w:b/>
              </w:rPr>
              <w:t>. Publicado en Registro Oficial N° 259 - Suplemento de lunes 11 de junio de 2018.</w:t>
            </w:r>
            <w:r w:rsidRPr="00821E45">
              <w:rPr>
                <w:b/>
              </w:rPr>
              <w:t xml:space="preserve"> Página 1</w:t>
            </w:r>
          </w:p>
          <w:p w:rsidR="00821E45" w:rsidRDefault="00821E45" w:rsidP="00821E45">
            <w:pPr>
              <w:jc w:val="both"/>
            </w:pPr>
          </w:p>
          <w:p w:rsidR="00821E45" w:rsidRDefault="003335DB" w:rsidP="00821E45">
            <w:pPr>
              <w:jc w:val="both"/>
            </w:pPr>
            <w:hyperlink r:id="rId62" w:history="1">
              <w:r w:rsidR="00821E45" w:rsidRPr="00821E45">
                <w:rPr>
                  <w:rStyle w:val="Hipervnculo"/>
                </w:rPr>
                <w:t>Ver Registro Oficial</w:t>
              </w:r>
            </w:hyperlink>
          </w:p>
          <w:p w:rsidR="00821E45" w:rsidRPr="00240B3E" w:rsidRDefault="00821E45" w:rsidP="00821E45">
            <w:pPr>
              <w:jc w:val="both"/>
            </w:pPr>
          </w:p>
        </w:tc>
      </w:tr>
    </w:tbl>
    <w:p w:rsidR="00204AA1" w:rsidRDefault="00204AA1" w:rsidP="002C5E14">
      <w:pPr>
        <w:jc w:val="both"/>
      </w:pPr>
    </w:p>
    <w:tbl>
      <w:tblPr>
        <w:tblStyle w:val="Tablaconcuadrcula"/>
        <w:tblpPr w:leftFromText="141" w:rightFromText="141" w:vertAnchor="text" w:horzAnchor="margin" w:tblpY="754"/>
        <w:tblW w:w="0" w:type="auto"/>
        <w:shd w:val="clear" w:color="auto" w:fill="CCECFF"/>
        <w:tblLook w:val="04A0" w:firstRow="1" w:lastRow="0" w:firstColumn="1" w:lastColumn="0" w:noHBand="0" w:noVBand="1"/>
      </w:tblPr>
      <w:tblGrid>
        <w:gridCol w:w="8644"/>
      </w:tblGrid>
      <w:tr w:rsidR="008D5C1B" w:rsidRPr="00240B3E" w:rsidTr="007A2483">
        <w:trPr>
          <w:trHeight w:val="6656"/>
        </w:trPr>
        <w:tc>
          <w:tcPr>
            <w:tcW w:w="8644" w:type="dxa"/>
            <w:shd w:val="clear" w:color="auto" w:fill="CCECFF"/>
          </w:tcPr>
          <w:p w:rsidR="003307F7" w:rsidRDefault="007A2483" w:rsidP="007A2483">
            <w:pPr>
              <w:jc w:val="both"/>
            </w:pPr>
            <w:r w:rsidRPr="00240B3E">
              <w:rPr>
                <w:noProof/>
                <w:lang w:val="es-EC" w:eastAsia="es-EC"/>
              </w:rPr>
              <w:lastRenderedPageBreak/>
              <mc:AlternateContent>
                <mc:Choice Requires="wps">
                  <w:drawing>
                    <wp:anchor distT="0" distB="0" distL="114300" distR="114300" simplePos="0" relativeHeight="251759616" behindDoc="0" locked="0" layoutInCell="1" allowOverlap="1" wp14:anchorId="43BF290F" wp14:editId="1796F1B4">
                      <wp:simplePos x="0" y="0"/>
                      <wp:positionH relativeFrom="margin">
                        <wp:posOffset>-46990</wp:posOffset>
                      </wp:positionH>
                      <wp:positionV relativeFrom="paragraph">
                        <wp:posOffset>-488315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0C63F7">
                                  <w:pPr>
                                    <w:jc w:val="both"/>
                                    <w:rPr>
                                      <w:b/>
                                      <w:color w:val="FFFFFF" w:themeColor="background1"/>
                                      <w:lang w:val="es-EC"/>
                                    </w:rPr>
                                  </w:pPr>
                                  <w:r>
                                    <w:rPr>
                                      <w:b/>
                                      <w:color w:val="FFFFFF" w:themeColor="background1"/>
                                      <w:lang w:val="es-EC"/>
                                    </w:rPr>
                                    <w:t>Martes 12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7pt;margin-top:-38.45pt;width:142.5pt;height:2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" fillcolor="navy" strokecolor="navy">
                      <v:textbox>
                        <w:txbxContent>
                          <w:p w:rsidR="003335DB" w:rsidRPr="004E4B5F" w:rsidRDefault="003335DB" w:rsidP="000C63F7">
                            <w:pPr>
                              <w:jc w:val="both"/>
                              <w:rPr>
                                <w:b/>
                                <w:color w:val="FFFFFF" w:themeColor="background1"/>
                                <w:lang w:val="es-EC"/>
                              </w:rPr>
                            </w:pPr>
                            <w:r>
                              <w:rPr>
                                <w:b/>
                                <w:color w:val="FFFFFF" w:themeColor="background1"/>
                                <w:lang w:val="es-EC"/>
                              </w:rPr>
                              <w:t>Martes 12 de junio</w:t>
                            </w:r>
                          </w:p>
                        </w:txbxContent>
                      </v:textbox>
                      <w10:wrap anchorx="margin"/>
                    </v:shape>
                  </w:pict>
                </mc:Fallback>
              </mc:AlternateContent>
            </w:r>
          </w:p>
          <w:p w:rsidR="00564774" w:rsidRPr="00430A9A" w:rsidRDefault="003335DB" w:rsidP="007A2483">
            <w:pPr>
              <w:jc w:val="both"/>
              <w:rPr>
                <w:b/>
              </w:rPr>
            </w:pPr>
            <w:hyperlink r:id="rId63" w:history="1">
              <w:r w:rsidR="003307F7" w:rsidRPr="00430A9A">
                <w:rPr>
                  <w:rStyle w:val="Hipervnculo"/>
                  <w:b/>
                  <w:color w:val="auto"/>
                </w:rPr>
                <w:t>EXPÍDESE EL REGLAMENTO PARA LA ORGANIZACIÓN DE DEBATES ELECTORALES, Y CONTROL DE LA PUBLICIDAD DE ENTIDADES PÚBLICAS PARA LOS PROCESOS DE REVOCATORIA DEL MANDATO.</w:t>
              </w:r>
            </w:hyperlink>
            <w:r w:rsidR="003307F7" w:rsidRPr="00430A9A">
              <w:rPr>
                <w:b/>
              </w:rPr>
              <w:t xml:space="preserve"> </w:t>
            </w:r>
          </w:p>
          <w:p w:rsidR="00564774" w:rsidRPr="00430A9A" w:rsidRDefault="00564774" w:rsidP="007A2483">
            <w:pPr>
              <w:jc w:val="both"/>
              <w:rPr>
                <w:b/>
              </w:rPr>
            </w:pPr>
          </w:p>
          <w:p w:rsidR="008D5C1B" w:rsidRPr="00430A9A" w:rsidRDefault="00564774" w:rsidP="007A2483">
            <w:pPr>
              <w:jc w:val="both"/>
              <w:rPr>
                <w:b/>
              </w:rPr>
            </w:pPr>
            <w:r w:rsidRPr="00430A9A">
              <w:rPr>
                <w:b/>
              </w:rPr>
              <w:t xml:space="preserve">Expedido por: Resolución No. PLE-CNE-10-18-5-2018 - PLENO DEL CONSEJO NACIONAL ELECTORAL. Publicado en </w:t>
            </w:r>
            <w:r w:rsidR="003307F7" w:rsidRPr="00430A9A">
              <w:rPr>
                <w:b/>
              </w:rPr>
              <w:t xml:space="preserve">Registro Oficial N° 260 </w:t>
            </w:r>
            <w:r w:rsidR="00430A9A">
              <w:rPr>
                <w:b/>
              </w:rPr>
              <w:t>de m</w:t>
            </w:r>
            <w:r w:rsidR="003307F7" w:rsidRPr="00430A9A">
              <w:rPr>
                <w:b/>
              </w:rPr>
              <w:t xml:space="preserve">artes 12 de junio de 2018. </w:t>
            </w:r>
            <w:r w:rsidRPr="00430A9A">
              <w:rPr>
                <w:b/>
              </w:rPr>
              <w:t xml:space="preserve"> Página 29</w:t>
            </w:r>
          </w:p>
          <w:p w:rsidR="003307F7" w:rsidRDefault="003307F7" w:rsidP="007A2483">
            <w:pPr>
              <w:jc w:val="both"/>
              <w:rPr>
                <w:b/>
              </w:rPr>
            </w:pPr>
          </w:p>
          <w:p w:rsidR="003307F7" w:rsidRDefault="003307F7" w:rsidP="007A2483">
            <w:pPr>
              <w:jc w:val="both"/>
              <w:rPr>
                <w:b/>
              </w:rPr>
            </w:pPr>
          </w:p>
          <w:p w:rsidR="00871788" w:rsidRDefault="00871788" w:rsidP="007A2483">
            <w:pPr>
              <w:jc w:val="both"/>
            </w:pPr>
            <w:r>
              <w:t xml:space="preserve">CAPÍTULO I </w:t>
            </w:r>
          </w:p>
          <w:p w:rsidR="00871788" w:rsidRDefault="00871788" w:rsidP="007A2483">
            <w:pPr>
              <w:jc w:val="both"/>
            </w:pPr>
          </w:p>
          <w:p w:rsidR="00871788" w:rsidRDefault="00871788" w:rsidP="007A2483">
            <w:pPr>
              <w:jc w:val="both"/>
            </w:pPr>
            <w:r>
              <w:t xml:space="preserve">GENERALIDADES </w:t>
            </w:r>
          </w:p>
          <w:p w:rsidR="00871788" w:rsidRDefault="00871788" w:rsidP="007A2483">
            <w:pPr>
              <w:jc w:val="both"/>
            </w:pPr>
          </w:p>
          <w:p w:rsidR="00871788" w:rsidRDefault="00871788" w:rsidP="007A2483">
            <w:pPr>
              <w:jc w:val="both"/>
            </w:pPr>
            <w:r>
              <w:t xml:space="preserve">Art. 1.- Objeto.- El presente reglamento norma las actuaciones y procedimientos de los sujetos intervinientes; medios de comunicación social, públicos, privados y comunitarios; instituciones estatales en todos los niveles de gobierno; y, cualquier otra persona natural o jurídica en lo que respecta a la organización de debates electorales y al control de la publicidad de entidades públicas durante los procesos de revocatoria del mandato de las autoridades de elección popular. </w:t>
            </w:r>
          </w:p>
          <w:p w:rsidR="00871788" w:rsidRDefault="00871788" w:rsidP="007A2483">
            <w:pPr>
              <w:jc w:val="both"/>
            </w:pPr>
          </w:p>
          <w:p w:rsidR="003307F7" w:rsidRDefault="00871788" w:rsidP="007A2483">
            <w:pPr>
              <w:jc w:val="both"/>
            </w:pPr>
            <w:r>
              <w:t>Art. 2.- Ámbito.- El presente reglamento será de aplicación a nivel nacional por parte del Consejo Nacional Electoral, de sus organismos desconcentrados, así como de los sujetos descritos en el artículo primero del presente reglamento, en el marco de sus competencias.</w:t>
            </w:r>
          </w:p>
          <w:p w:rsidR="00871788" w:rsidRDefault="00871788" w:rsidP="007A2483">
            <w:pPr>
              <w:jc w:val="both"/>
            </w:pPr>
          </w:p>
          <w:p w:rsidR="00871788" w:rsidRDefault="00871788" w:rsidP="007A2483">
            <w:pPr>
              <w:jc w:val="both"/>
            </w:pPr>
            <w:r>
              <w:t>(…)</w:t>
            </w:r>
          </w:p>
          <w:p w:rsidR="00871788" w:rsidRDefault="00871788" w:rsidP="007A2483">
            <w:pPr>
              <w:jc w:val="both"/>
            </w:pPr>
          </w:p>
          <w:p w:rsidR="00871788" w:rsidRDefault="003335DB" w:rsidP="007A2483">
            <w:pPr>
              <w:jc w:val="both"/>
            </w:pPr>
            <w:hyperlink r:id="rId64" w:history="1">
              <w:r w:rsidR="00871788" w:rsidRPr="00430A9A">
                <w:rPr>
                  <w:rStyle w:val="Hipervnculo"/>
                </w:rPr>
                <w:t>Ver Registro Oficial</w:t>
              </w:r>
            </w:hyperlink>
          </w:p>
          <w:p w:rsidR="00871788" w:rsidRPr="00240B3E" w:rsidRDefault="00871788" w:rsidP="007A2483">
            <w:pPr>
              <w:jc w:val="both"/>
            </w:pPr>
          </w:p>
        </w:tc>
      </w:tr>
      <w:tr w:rsidR="008D5C1B" w:rsidRPr="00240B3E" w:rsidTr="007A2483">
        <w:tc>
          <w:tcPr>
            <w:tcW w:w="8644" w:type="dxa"/>
            <w:shd w:val="clear" w:color="auto" w:fill="CCECFF"/>
          </w:tcPr>
          <w:p w:rsidR="00B00209" w:rsidRDefault="00B00209" w:rsidP="007A2483">
            <w:pPr>
              <w:jc w:val="both"/>
            </w:pPr>
          </w:p>
          <w:p w:rsidR="007D6C5B" w:rsidRPr="00AE2AEF" w:rsidRDefault="003335DB" w:rsidP="007A2483">
            <w:pPr>
              <w:jc w:val="both"/>
              <w:rPr>
                <w:b/>
              </w:rPr>
            </w:pPr>
            <w:hyperlink r:id="rId65" w:history="1">
              <w:r w:rsidR="00B00209" w:rsidRPr="00AE2AEF">
                <w:rPr>
                  <w:rStyle w:val="Hipervnculo"/>
                  <w:b/>
                  <w:color w:val="auto"/>
                </w:rPr>
                <w:t>EXPÍDESE EL REGLAMENTO PARA EL FUNCIONAMIENTO DEL ORGANISMO TÉCNICO DEL SISTEMA NACIONAL DE REHABILITACIÓN SOCIAL.</w:t>
              </w:r>
            </w:hyperlink>
          </w:p>
          <w:p w:rsidR="00B00209" w:rsidRPr="00B00209" w:rsidRDefault="00B00209" w:rsidP="007A2483">
            <w:pPr>
              <w:jc w:val="both"/>
              <w:rPr>
                <w:b/>
              </w:rPr>
            </w:pPr>
          </w:p>
          <w:p w:rsidR="00B00209" w:rsidRPr="00B00209" w:rsidRDefault="00B00209" w:rsidP="007A2483">
            <w:pPr>
              <w:jc w:val="both"/>
              <w:rPr>
                <w:b/>
              </w:rPr>
            </w:pPr>
            <w:r w:rsidRPr="00B00209">
              <w:rPr>
                <w:b/>
              </w:rPr>
              <w:t>Expedido por: Resolución No. 001-2018 -ORGANISMO TÉCNICO DEL SISTEMA NACIONAL DE REHABILITACIÓN SOCIAL. Publicado en Registro Oficial N° 260 - Suplemento de martes 12 de junio de 2018. Página 1.</w:t>
            </w:r>
          </w:p>
          <w:p w:rsidR="00B00209" w:rsidRDefault="00B00209" w:rsidP="007A2483">
            <w:pPr>
              <w:jc w:val="both"/>
            </w:pPr>
          </w:p>
          <w:p w:rsidR="00097B56" w:rsidRDefault="00097B56" w:rsidP="007A2483">
            <w:pPr>
              <w:jc w:val="both"/>
            </w:pPr>
            <w:r>
              <w:t xml:space="preserve">CAPÍTULO I </w:t>
            </w:r>
          </w:p>
          <w:p w:rsidR="00097B56" w:rsidRDefault="00097B56" w:rsidP="007A2483">
            <w:pPr>
              <w:jc w:val="both"/>
            </w:pPr>
          </w:p>
          <w:p w:rsidR="00097B56" w:rsidRDefault="00097B56" w:rsidP="007A2483">
            <w:pPr>
              <w:jc w:val="both"/>
            </w:pPr>
            <w:r>
              <w:t xml:space="preserve">OBJETO, ÁMBITO, NATURALEZA Y PRINCIPIOS </w:t>
            </w:r>
          </w:p>
          <w:p w:rsidR="00097B56" w:rsidRDefault="00097B56" w:rsidP="007A2483">
            <w:pPr>
              <w:jc w:val="both"/>
            </w:pPr>
          </w:p>
          <w:p w:rsidR="00097B56" w:rsidRDefault="00097B56" w:rsidP="007A2483">
            <w:pPr>
              <w:jc w:val="both"/>
            </w:pPr>
            <w:r>
              <w:t xml:space="preserve">Artículo 1.- Objeto de aplicación.- El presente reglamento tiene por objeto establecer el marco orgánico y normativo del Organismo Técnico del Sistema Nacional de Rehabilitación Social y su directorio, así como regular sus fines, naturaleza, principios, integración y funciones de conformidad con la Constitución de la República del Ecuador y demás normativa jurídica vigente. </w:t>
            </w:r>
          </w:p>
          <w:p w:rsidR="00097B56" w:rsidRDefault="00097B56" w:rsidP="007A2483">
            <w:pPr>
              <w:jc w:val="both"/>
            </w:pPr>
          </w:p>
          <w:p w:rsidR="00B00209" w:rsidRDefault="00097B56" w:rsidP="007A2483">
            <w:pPr>
              <w:jc w:val="both"/>
            </w:pPr>
            <w:r>
              <w:t>Artículo 2.- Ámbito.- Esta normativa será de aplicación obligatoria para los miembros del Directorio del Organismo Técnico del Sistema Nacional de Rehabilitación Social, el secretario/a designado y los profesionales técnicos invitados.</w:t>
            </w:r>
          </w:p>
          <w:p w:rsidR="00097B56" w:rsidRDefault="00097B56" w:rsidP="007A2483">
            <w:pPr>
              <w:jc w:val="both"/>
            </w:pPr>
          </w:p>
          <w:p w:rsidR="00097B56" w:rsidRDefault="00097B56" w:rsidP="007A2483">
            <w:pPr>
              <w:jc w:val="both"/>
            </w:pPr>
            <w:r>
              <w:t>(…)</w:t>
            </w:r>
          </w:p>
          <w:p w:rsidR="00097B56" w:rsidRDefault="00097B56" w:rsidP="007A2483">
            <w:pPr>
              <w:jc w:val="both"/>
            </w:pPr>
          </w:p>
          <w:p w:rsidR="00097B56" w:rsidRDefault="003335DB" w:rsidP="007A2483">
            <w:pPr>
              <w:jc w:val="both"/>
            </w:pPr>
            <w:hyperlink r:id="rId66" w:history="1">
              <w:r w:rsidR="00097B56" w:rsidRPr="00AE2AEF">
                <w:rPr>
                  <w:rStyle w:val="Hipervnculo"/>
                </w:rPr>
                <w:t>Ver Registro Oficial</w:t>
              </w:r>
            </w:hyperlink>
          </w:p>
          <w:p w:rsidR="008D5C1B" w:rsidRPr="00240B3E" w:rsidRDefault="008D5C1B" w:rsidP="007A2483">
            <w:pPr>
              <w:jc w:val="both"/>
            </w:pPr>
          </w:p>
        </w:tc>
      </w:tr>
      <w:tr w:rsidR="008D5C1B" w:rsidRPr="00240B3E" w:rsidTr="007A2483">
        <w:tc>
          <w:tcPr>
            <w:tcW w:w="8644" w:type="dxa"/>
            <w:shd w:val="clear" w:color="auto" w:fill="CCECFF"/>
          </w:tcPr>
          <w:p w:rsidR="009E58CB" w:rsidRDefault="009E58CB" w:rsidP="007A2483">
            <w:pPr>
              <w:jc w:val="both"/>
            </w:pPr>
          </w:p>
          <w:p w:rsidR="007D6C5B" w:rsidRPr="00A84508" w:rsidRDefault="003335DB" w:rsidP="007A2483">
            <w:pPr>
              <w:jc w:val="both"/>
              <w:rPr>
                <w:b/>
              </w:rPr>
            </w:pPr>
            <w:hyperlink r:id="rId67" w:history="1">
              <w:r w:rsidR="00AE2794" w:rsidRPr="00426ADA">
                <w:rPr>
                  <w:rStyle w:val="Hipervnculo"/>
                  <w:b/>
                  <w:color w:val="auto"/>
                </w:rPr>
                <w:t xml:space="preserve">REFÓRMESE EL REGLAMENTO DEL SISTEMA NACIONAL DE REHABILITACIÓN </w:t>
              </w:r>
              <w:r w:rsidR="00AE2794" w:rsidRPr="00426ADA">
                <w:rPr>
                  <w:rStyle w:val="Hipervnculo"/>
                  <w:b/>
                  <w:color w:val="auto"/>
                </w:rPr>
                <w:lastRenderedPageBreak/>
                <w:t>SOCIAL.</w:t>
              </w:r>
            </w:hyperlink>
            <w:r w:rsidR="00AE2794" w:rsidRPr="00A84508">
              <w:rPr>
                <w:b/>
              </w:rPr>
              <w:t xml:space="preserve"> </w:t>
            </w:r>
          </w:p>
          <w:p w:rsidR="007D6C5B" w:rsidRPr="00AE2794" w:rsidRDefault="007D6C5B" w:rsidP="007A2483">
            <w:pPr>
              <w:jc w:val="both"/>
              <w:rPr>
                <w:b/>
              </w:rPr>
            </w:pPr>
          </w:p>
          <w:p w:rsidR="008D5C1B" w:rsidRPr="00AE2794" w:rsidRDefault="007D6C5B" w:rsidP="007A2483">
            <w:pPr>
              <w:jc w:val="both"/>
              <w:rPr>
                <w:b/>
              </w:rPr>
            </w:pPr>
            <w:r w:rsidRPr="00AE2794">
              <w:rPr>
                <w:b/>
              </w:rPr>
              <w:t>Expedido por</w:t>
            </w:r>
            <w:r w:rsidR="003752FF" w:rsidRPr="00AE2794">
              <w:rPr>
                <w:b/>
              </w:rPr>
              <w:t xml:space="preserve">: Resolución No. 002-2018 - ORGANISMO TÉCNICO DEL SISTEMA NACIONAL DE REHABILITACIÓN SOCIAL. Publicado en Registro Oficial N° 260 - Suplemento de martes 12 de junio de 2018. </w:t>
            </w:r>
            <w:r w:rsidRPr="00AE2794">
              <w:rPr>
                <w:b/>
              </w:rPr>
              <w:t>Página 5</w:t>
            </w:r>
          </w:p>
          <w:p w:rsidR="003752FF" w:rsidRDefault="003752FF" w:rsidP="007A2483">
            <w:pPr>
              <w:jc w:val="both"/>
            </w:pPr>
          </w:p>
          <w:p w:rsidR="003752FF" w:rsidRDefault="003752FF" w:rsidP="007A2483">
            <w:pPr>
              <w:jc w:val="both"/>
            </w:pPr>
          </w:p>
          <w:p w:rsidR="003752FF" w:rsidRDefault="00AE2794" w:rsidP="007A2483">
            <w:pPr>
              <w:jc w:val="both"/>
            </w:pPr>
            <w:r>
              <w:t xml:space="preserve">Artículo 1.- </w:t>
            </w:r>
            <w:r w:rsidR="00F30EF3">
              <w:t>Sustitúyase</w:t>
            </w:r>
            <w:r>
              <w:t xml:space="preserve"> el Art. 12, numeral 2, tercer inciso, por el siguiente: "En cada Centro de Rehabilitación Social existirá por lo menos un equipo de información y diagnóstico y otro para el desarrollo integral de tratamiento de las personas privadas de libertad, garantizando la atención de las mismas."</w:t>
            </w:r>
          </w:p>
          <w:p w:rsidR="00AE2794" w:rsidRDefault="00AE2794" w:rsidP="007A2483">
            <w:pPr>
              <w:jc w:val="both"/>
            </w:pPr>
          </w:p>
          <w:p w:rsidR="00AE2794" w:rsidRDefault="00AE2794" w:rsidP="007A2483">
            <w:pPr>
              <w:jc w:val="both"/>
            </w:pPr>
            <w:r>
              <w:t>(…)</w:t>
            </w:r>
          </w:p>
          <w:p w:rsidR="00AE2794" w:rsidRDefault="00AE2794" w:rsidP="007A2483">
            <w:pPr>
              <w:jc w:val="both"/>
            </w:pPr>
          </w:p>
          <w:p w:rsidR="003752FF" w:rsidRDefault="003335DB" w:rsidP="007A2483">
            <w:pPr>
              <w:jc w:val="both"/>
            </w:pPr>
            <w:hyperlink r:id="rId68" w:history="1">
              <w:r w:rsidR="00AE2794" w:rsidRPr="00A84508">
                <w:rPr>
                  <w:rStyle w:val="Hipervnculo"/>
                </w:rPr>
                <w:t>Ver Registro Oficial</w:t>
              </w:r>
            </w:hyperlink>
          </w:p>
          <w:p w:rsidR="003752FF" w:rsidRDefault="003752FF" w:rsidP="007A2483">
            <w:pPr>
              <w:jc w:val="both"/>
            </w:pPr>
          </w:p>
        </w:tc>
      </w:tr>
    </w:tbl>
    <w:p w:rsidR="001641A8" w:rsidRDefault="001641A8" w:rsidP="002C5E14">
      <w:pPr>
        <w:jc w:val="both"/>
      </w:pPr>
    </w:p>
    <w:p w:rsidR="001641A8" w:rsidRDefault="00BC7FC5" w:rsidP="002C5E14">
      <w:pPr>
        <w:jc w:val="both"/>
      </w:pPr>
      <w:r w:rsidRPr="00240B3E">
        <w:rPr>
          <w:noProof/>
          <w:lang w:val="es-EC" w:eastAsia="es-EC"/>
        </w:rPr>
        <mc:AlternateContent>
          <mc:Choice Requires="wps">
            <w:drawing>
              <wp:anchor distT="0" distB="0" distL="114300" distR="114300" simplePos="0" relativeHeight="251765760" behindDoc="0" locked="0" layoutInCell="1" allowOverlap="1" wp14:anchorId="1A368B55" wp14:editId="398BFEF1">
                <wp:simplePos x="0" y="0"/>
                <wp:positionH relativeFrom="margin">
                  <wp:posOffset>-66040</wp:posOffset>
                </wp:positionH>
                <wp:positionV relativeFrom="paragraph">
                  <wp:posOffset>51435</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1641A8">
                            <w:pPr>
                              <w:jc w:val="both"/>
                              <w:rPr>
                                <w:b/>
                                <w:color w:val="FFFFFF" w:themeColor="background1"/>
                                <w:lang w:val="es-EC"/>
                              </w:rPr>
                            </w:pPr>
                            <w:r>
                              <w:rPr>
                                <w:b/>
                                <w:color w:val="FFFFFF" w:themeColor="background1"/>
                                <w:lang w:val="es-EC"/>
                              </w:rPr>
                              <w:t>Miércoles 13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2pt;margin-top:4.05pt;width:142.5pt;height:21.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QA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" fillcolor="navy" strokecolor="navy">
                <v:textbox>
                  <w:txbxContent>
                    <w:p w:rsidR="00DF1FB3" w:rsidRPr="004E4B5F" w:rsidRDefault="00DF1FB3" w:rsidP="001641A8">
                      <w:pPr>
                        <w:jc w:val="both"/>
                        <w:rPr>
                          <w:b/>
                          <w:color w:val="FFFFFF" w:themeColor="background1"/>
                          <w:lang w:val="es-EC"/>
                        </w:rPr>
                      </w:pPr>
                      <w:r>
                        <w:rPr>
                          <w:b/>
                          <w:color w:val="FFFFFF" w:themeColor="background1"/>
                          <w:lang w:val="es-EC"/>
                        </w:rPr>
                        <w:t>Miércoles 13 de junio</w:t>
                      </w:r>
                    </w:p>
                  </w:txbxContent>
                </v:textbox>
                <w10:wrap anchorx="margin"/>
              </v:shape>
            </w:pict>
          </mc:Fallback>
        </mc:AlternateContent>
      </w:r>
    </w:p>
    <w:p w:rsidR="00BC7FC5" w:rsidRDefault="00BC7FC5" w:rsidP="002C5E14">
      <w:pPr>
        <w:jc w:val="both"/>
      </w:pPr>
    </w:p>
    <w:p w:rsidR="001641A8" w:rsidRDefault="001641A8"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1641A8" w:rsidRPr="00240B3E" w:rsidTr="004736D2">
        <w:tc>
          <w:tcPr>
            <w:tcW w:w="8644" w:type="dxa"/>
            <w:shd w:val="clear" w:color="auto" w:fill="CCECFF"/>
          </w:tcPr>
          <w:p w:rsidR="008A45F5" w:rsidRPr="00660A1F" w:rsidRDefault="008A45F5" w:rsidP="00B641C0">
            <w:pPr>
              <w:jc w:val="both"/>
            </w:pPr>
          </w:p>
          <w:p w:rsidR="008A45F5" w:rsidRPr="00660A1F" w:rsidRDefault="003335DB" w:rsidP="00B641C0">
            <w:pPr>
              <w:jc w:val="both"/>
              <w:rPr>
                <w:b/>
              </w:rPr>
            </w:pPr>
            <w:hyperlink r:id="rId69" w:history="1">
              <w:r w:rsidR="008A45F5" w:rsidRPr="00660A1F">
                <w:rPr>
                  <w:rStyle w:val="Hipervnculo"/>
                  <w:b/>
                  <w:color w:val="auto"/>
                </w:rPr>
                <w:t>EXPÍDESE EL MANDATO PARA LA DESIGNACIÓN DE LA PRIMERA AUTORIDAD DE LA PROCURADURÍA GENERAL DEL ESTADO, DE LA TERNA PROPUESTA POR EL PRESIDENTE DE LA REPÚBLICA.  CONSEJO DE PARTICIPACIÓN CIUDADANA Y CONTROL SOCIAL TRANSITORIO 2018.</w:t>
              </w:r>
            </w:hyperlink>
          </w:p>
          <w:p w:rsidR="008A45F5" w:rsidRPr="00660A1F" w:rsidRDefault="008A45F5" w:rsidP="008A45F5">
            <w:pPr>
              <w:jc w:val="both"/>
              <w:rPr>
                <w:b/>
              </w:rPr>
            </w:pPr>
          </w:p>
          <w:p w:rsidR="00B641C0" w:rsidRPr="00660A1F" w:rsidRDefault="008A45F5" w:rsidP="008A45F5">
            <w:pPr>
              <w:jc w:val="both"/>
              <w:rPr>
                <w:b/>
              </w:rPr>
            </w:pPr>
            <w:r w:rsidRPr="00660A1F">
              <w:rPr>
                <w:b/>
              </w:rPr>
              <w:t>Expedido por: Resolución No. PLE-CPCCS-T-E-038-05-06-2018 - PLENO DEL CONSEJO DE PARTICIPACIÓN CIUDADANA Y CONTROL SOCIAL TRANSITORIO 2018. Publicado en Registro Oficial N° 261 - Suplemento de miércoles 13 de junio de 2018.   Página 5</w:t>
            </w:r>
          </w:p>
          <w:p w:rsidR="008A45F5" w:rsidRPr="008A45F5" w:rsidRDefault="008A45F5" w:rsidP="008A45F5">
            <w:pPr>
              <w:jc w:val="both"/>
              <w:rPr>
                <w:b/>
              </w:rPr>
            </w:pPr>
          </w:p>
          <w:p w:rsidR="008A45F5" w:rsidRDefault="008A45F5" w:rsidP="008A45F5">
            <w:pPr>
              <w:jc w:val="both"/>
            </w:pPr>
          </w:p>
          <w:p w:rsidR="008A45F5" w:rsidRDefault="008E586B" w:rsidP="008A45F5">
            <w:pPr>
              <w:jc w:val="both"/>
            </w:pPr>
            <w:r>
              <w:t>Art. 1.- Objeto y ámbito. El presente Mandato norma el proceso de selección que el Consejo de Participación Ciudadana y Control Social Transitorio debe llevar a cabo para la designación de la máxima autoridad de la Procuraduría General del Estado, de entre los candidatos que conformen la terna propuesta por el Ejecutivo.</w:t>
            </w:r>
          </w:p>
          <w:p w:rsidR="008E586B" w:rsidRDefault="008E586B" w:rsidP="008A45F5">
            <w:pPr>
              <w:jc w:val="both"/>
            </w:pPr>
          </w:p>
          <w:p w:rsidR="008E586B" w:rsidRDefault="008E586B" w:rsidP="008A45F5">
            <w:pPr>
              <w:jc w:val="both"/>
            </w:pPr>
            <w:r>
              <w:t>(…)</w:t>
            </w:r>
          </w:p>
          <w:p w:rsidR="008E586B" w:rsidRDefault="008E586B" w:rsidP="008A45F5">
            <w:pPr>
              <w:jc w:val="both"/>
            </w:pPr>
          </w:p>
          <w:p w:rsidR="008E586B" w:rsidRDefault="003335DB" w:rsidP="008A45F5">
            <w:pPr>
              <w:jc w:val="both"/>
            </w:pPr>
            <w:hyperlink r:id="rId70" w:history="1">
              <w:r w:rsidR="008E586B" w:rsidRPr="00660A1F">
                <w:rPr>
                  <w:rStyle w:val="Hipervnculo"/>
                </w:rPr>
                <w:t>Ver Registro Oficial</w:t>
              </w:r>
            </w:hyperlink>
          </w:p>
          <w:p w:rsidR="008E586B" w:rsidRPr="00240B3E" w:rsidRDefault="008E586B" w:rsidP="008A45F5">
            <w:pPr>
              <w:jc w:val="both"/>
            </w:pPr>
          </w:p>
        </w:tc>
      </w:tr>
    </w:tbl>
    <w:p w:rsidR="00284C87" w:rsidRDefault="00651F92" w:rsidP="002C5E14">
      <w:pPr>
        <w:jc w:val="both"/>
      </w:pPr>
      <w:r w:rsidRPr="00240B3E">
        <w:rPr>
          <w:noProof/>
          <w:lang w:val="es-EC" w:eastAsia="es-EC"/>
        </w:rPr>
        <mc:AlternateContent>
          <mc:Choice Requires="wps">
            <w:drawing>
              <wp:anchor distT="0" distB="0" distL="114300" distR="114300" simplePos="0" relativeHeight="251790336" behindDoc="0" locked="0" layoutInCell="1" allowOverlap="1" wp14:anchorId="076607E3" wp14:editId="704945A3">
                <wp:simplePos x="0" y="0"/>
                <wp:positionH relativeFrom="margin">
                  <wp:posOffset>-66040</wp:posOffset>
                </wp:positionH>
                <wp:positionV relativeFrom="paragraph">
                  <wp:posOffset>3087370</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7069E7">
                            <w:pPr>
                              <w:jc w:val="both"/>
                              <w:rPr>
                                <w:b/>
                                <w:color w:val="FFFFFF" w:themeColor="background1"/>
                                <w:lang w:val="es-EC"/>
                              </w:rPr>
                            </w:pPr>
                            <w:r>
                              <w:rPr>
                                <w:b/>
                                <w:color w:val="FFFFFF" w:themeColor="background1"/>
                                <w:lang w:val="es-EC"/>
                              </w:rPr>
                              <w:t>Viernes 15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2pt;margin-top:243.1pt;width:142.5pt;height:21.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e/LA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" fillcolor="navy" strokecolor="navy">
                <v:textbox>
                  <w:txbxContent>
                    <w:p w:rsidR="003335DB" w:rsidRPr="004E4B5F" w:rsidRDefault="003335DB" w:rsidP="007069E7">
                      <w:pPr>
                        <w:jc w:val="both"/>
                        <w:rPr>
                          <w:b/>
                          <w:color w:val="FFFFFF" w:themeColor="background1"/>
                          <w:lang w:val="es-EC"/>
                        </w:rPr>
                      </w:pPr>
                      <w:r>
                        <w:rPr>
                          <w:b/>
                          <w:color w:val="FFFFFF" w:themeColor="background1"/>
                          <w:lang w:val="es-EC"/>
                        </w:rPr>
                        <w:t>Viernes 15 de junio</w:t>
                      </w:r>
                    </w:p>
                  </w:txbxContent>
                </v:textbox>
                <w10:wrap anchorx="margin"/>
              </v:shape>
            </w:pict>
          </mc:Fallback>
        </mc:AlternateContent>
      </w:r>
    </w:p>
    <w:p w:rsidR="001641A8" w:rsidRDefault="001641A8" w:rsidP="00371B6C">
      <w:pPr>
        <w:jc w:val="both"/>
      </w:pPr>
    </w:p>
    <w:p w:rsidR="007069E7" w:rsidRDefault="007069E7" w:rsidP="00371B6C">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240B3E" w:rsidTr="00117850">
        <w:tc>
          <w:tcPr>
            <w:tcW w:w="8644" w:type="dxa"/>
            <w:shd w:val="clear" w:color="auto" w:fill="CCECFF"/>
          </w:tcPr>
          <w:p w:rsidR="00DC7209" w:rsidRPr="00A162A1" w:rsidRDefault="00DC7209" w:rsidP="00117850">
            <w:pPr>
              <w:jc w:val="both"/>
              <w:rPr>
                <w:b/>
              </w:rPr>
            </w:pPr>
          </w:p>
          <w:p w:rsidR="00DC7209" w:rsidRPr="00A162A1" w:rsidRDefault="003335DB" w:rsidP="00117850">
            <w:pPr>
              <w:jc w:val="both"/>
            </w:pPr>
            <w:hyperlink r:id="rId71" w:history="1">
              <w:r w:rsidR="00DC7209" w:rsidRPr="00A162A1">
                <w:rPr>
                  <w:rStyle w:val="Hipervnculo"/>
                  <w:b/>
                  <w:color w:val="auto"/>
                </w:rPr>
                <w:t>EXPÍDESE EL ACUERDO MINISTERIAL REFORMATORIO AL ACUERDO MINISTERIAL NRO. MDT- 2016-0099, POR EL CUAL SE INSTRUMENTAN LAS NORMAS QUE REGULAN EL CÁLCULO DE LA JUBILACIÓN PATRONAL.</w:t>
              </w:r>
            </w:hyperlink>
            <w:r w:rsidR="00DC7209" w:rsidRPr="00A162A1">
              <w:t xml:space="preserve"> </w:t>
            </w:r>
          </w:p>
          <w:p w:rsidR="007069E7" w:rsidRPr="00DC7209" w:rsidRDefault="00DC7209" w:rsidP="00DC7209">
            <w:pPr>
              <w:jc w:val="both"/>
              <w:rPr>
                <w:b/>
              </w:rPr>
            </w:pPr>
            <w:r w:rsidRPr="00DC7209">
              <w:rPr>
                <w:b/>
              </w:rPr>
              <w:t>Expedido por: Acuerdo Ministerial Nro. MDT-2018-0118 - MINISTRO DEL TRABAJO. Publicado en  Registro Oficial N° 263 de viernes 15 de junio de 2018. Página 9</w:t>
            </w:r>
          </w:p>
          <w:p w:rsidR="00DC7209" w:rsidRDefault="00DC7209" w:rsidP="00DC7209">
            <w:pPr>
              <w:jc w:val="both"/>
            </w:pPr>
          </w:p>
          <w:p w:rsidR="00DC7209" w:rsidRDefault="00DC7209" w:rsidP="00DC7209">
            <w:pPr>
              <w:jc w:val="both"/>
            </w:pPr>
          </w:p>
          <w:p w:rsidR="00DC7209" w:rsidRDefault="00DC7209" w:rsidP="00DC7209">
            <w:pPr>
              <w:jc w:val="both"/>
            </w:pPr>
            <w:r>
              <w:t>Art. 1.- Sustitúyase el Art. 4 del Acuerdo Ministerial Nro. MDT-2016-0099 por el cual se instrumentan las normas que regulan el cálculo de la jubilación patronal por lo siguiente:</w:t>
            </w:r>
          </w:p>
          <w:p w:rsidR="00DC7209" w:rsidRDefault="00DC7209" w:rsidP="00DC7209">
            <w:pPr>
              <w:jc w:val="both"/>
            </w:pPr>
          </w:p>
          <w:p w:rsidR="00DC7209" w:rsidRDefault="00DC7209" w:rsidP="00DC7209">
            <w:pPr>
              <w:jc w:val="both"/>
            </w:pPr>
            <w:r>
              <w:t>"Art. 4.- Pago de la pensión por jubilación patronal mensual. - Todas las personas naturales o jurídicas, públicas o privadas, que tengan calidad de ex empleadoras, estarán obligadas a cancelar los valores mensuales por concepto de jubilación patronal que resulte de la aplicación exclusiva del Art. 216 del Código del Trabajo, bajo su responsabilidad. El pago del fondo global se realizará exclusivamente en caso de acuerdo entre las partes. "</w:t>
            </w:r>
          </w:p>
          <w:p w:rsidR="00DC7209" w:rsidRDefault="00DC7209" w:rsidP="00DC7209">
            <w:pPr>
              <w:jc w:val="both"/>
            </w:pPr>
          </w:p>
          <w:p w:rsidR="00DC7209" w:rsidRDefault="00DC7209" w:rsidP="00DC7209">
            <w:pPr>
              <w:jc w:val="both"/>
            </w:pPr>
            <w:r>
              <w:t>(…)</w:t>
            </w:r>
          </w:p>
          <w:p w:rsidR="00DC7209" w:rsidRDefault="00DC7209" w:rsidP="00DC7209">
            <w:pPr>
              <w:jc w:val="both"/>
            </w:pPr>
          </w:p>
          <w:p w:rsidR="00DC7209" w:rsidRDefault="003335DB" w:rsidP="00DC7209">
            <w:pPr>
              <w:jc w:val="both"/>
            </w:pPr>
            <w:hyperlink r:id="rId72" w:history="1">
              <w:r w:rsidR="00DC7209" w:rsidRPr="00A162A1">
                <w:rPr>
                  <w:rStyle w:val="Hipervnculo"/>
                </w:rPr>
                <w:t>Ver Registro Oficial</w:t>
              </w:r>
            </w:hyperlink>
          </w:p>
          <w:p w:rsidR="00DC7209" w:rsidRPr="00240B3E" w:rsidRDefault="00DC7209" w:rsidP="00DC7209">
            <w:pPr>
              <w:jc w:val="both"/>
            </w:pPr>
          </w:p>
        </w:tc>
      </w:tr>
      <w:tr w:rsidR="007069E7" w:rsidRPr="00240B3E" w:rsidTr="00117850">
        <w:tc>
          <w:tcPr>
            <w:tcW w:w="8644" w:type="dxa"/>
            <w:shd w:val="clear" w:color="auto" w:fill="CCECFF"/>
          </w:tcPr>
          <w:p w:rsidR="00F417E8" w:rsidRDefault="00F417E8" w:rsidP="00DC7209">
            <w:pPr>
              <w:jc w:val="both"/>
            </w:pPr>
          </w:p>
          <w:p w:rsidR="00F417E8" w:rsidRPr="00E11AF4" w:rsidRDefault="003335DB" w:rsidP="00DC7209">
            <w:pPr>
              <w:jc w:val="both"/>
              <w:rPr>
                <w:b/>
              </w:rPr>
            </w:pPr>
            <w:hyperlink r:id="rId73" w:history="1">
              <w:r w:rsidR="00F417E8" w:rsidRPr="00E11AF4">
                <w:rPr>
                  <w:rStyle w:val="Hipervnculo"/>
                  <w:b/>
                  <w:color w:val="auto"/>
                </w:rPr>
                <w:t>EXPÍDESE EL PROCESO PARA OPTIMIZAR LA OPERATIVIDAD Y LA APROBACIÓN DE RENOVACIÓN DE LA INVERSIÓN DOMÉSTICA PARA EL AÑO 2018.</w:t>
              </w:r>
            </w:hyperlink>
            <w:r w:rsidR="00F417E8" w:rsidRPr="00E11AF4">
              <w:rPr>
                <w:b/>
              </w:rPr>
              <w:t xml:space="preserve"> </w:t>
            </w:r>
          </w:p>
          <w:p w:rsidR="00F417E8" w:rsidRPr="00E11AF4" w:rsidRDefault="00F417E8" w:rsidP="00DC7209">
            <w:pPr>
              <w:jc w:val="both"/>
              <w:rPr>
                <w:b/>
              </w:rPr>
            </w:pPr>
          </w:p>
          <w:p w:rsidR="00DC7209" w:rsidRPr="00F417E8" w:rsidRDefault="00F417E8" w:rsidP="00DC7209">
            <w:pPr>
              <w:jc w:val="both"/>
              <w:rPr>
                <w:b/>
              </w:rPr>
            </w:pPr>
            <w:r w:rsidRPr="00E11AF4">
              <w:rPr>
                <w:b/>
              </w:rPr>
              <w:t xml:space="preserve">Expedido </w:t>
            </w:r>
            <w:r w:rsidRPr="00F417E8">
              <w:rPr>
                <w:b/>
              </w:rPr>
              <w:t>por: Resolución No. BCE-046A-2018 - GERENTE GENERAL DEL BANCO CENTRAL DEL ECUADOR. Publicado en Registro Oficial N° 263 de viernes 15 de junio de 2018. Página 10</w:t>
            </w:r>
          </w:p>
          <w:p w:rsidR="00F417E8" w:rsidRDefault="00F417E8" w:rsidP="00DC7209">
            <w:pPr>
              <w:jc w:val="both"/>
            </w:pPr>
          </w:p>
          <w:p w:rsidR="00F417E8" w:rsidRDefault="00F417E8" w:rsidP="00DC7209">
            <w:pPr>
              <w:jc w:val="both"/>
            </w:pPr>
          </w:p>
          <w:p w:rsidR="00F417E8" w:rsidRDefault="00F417E8" w:rsidP="00DC7209">
            <w:pPr>
              <w:jc w:val="both"/>
            </w:pPr>
            <w:r>
              <w:t>Artículo 1.- Se autoriza la renovación de hasta el 54% de las amortizaciones del portafolio de Inversión Doméstica para el año 2018, las renovaciones por este concepto se podrán realizar en cada Entidad Financiera Pública, en función de la ponderación de sus vencimientos y necesidades. Las condiciones de renovación las establecerá el Banco Central del Ecuador, buscando la menor afectación para las Entidades Financieras Públicas.</w:t>
            </w:r>
          </w:p>
          <w:p w:rsidR="00F417E8" w:rsidRDefault="00F417E8" w:rsidP="00DC7209">
            <w:pPr>
              <w:jc w:val="both"/>
            </w:pPr>
          </w:p>
          <w:p w:rsidR="00F417E8" w:rsidRDefault="00F417E8" w:rsidP="00DC7209">
            <w:pPr>
              <w:jc w:val="both"/>
            </w:pPr>
            <w:r>
              <w:t>(…)</w:t>
            </w:r>
          </w:p>
          <w:p w:rsidR="00F417E8" w:rsidRDefault="00F417E8" w:rsidP="00DC7209">
            <w:pPr>
              <w:jc w:val="both"/>
            </w:pPr>
          </w:p>
          <w:p w:rsidR="00F417E8" w:rsidRDefault="003335DB" w:rsidP="00DC7209">
            <w:pPr>
              <w:jc w:val="both"/>
            </w:pPr>
            <w:hyperlink r:id="rId74" w:history="1">
              <w:r w:rsidR="00F417E8" w:rsidRPr="00E11AF4">
                <w:rPr>
                  <w:rStyle w:val="Hipervnculo"/>
                </w:rPr>
                <w:t>Ver Registro Oficial</w:t>
              </w:r>
            </w:hyperlink>
          </w:p>
          <w:p w:rsidR="00F417E8" w:rsidRPr="00240B3E" w:rsidRDefault="00F417E8" w:rsidP="00DC7209">
            <w:pPr>
              <w:jc w:val="both"/>
            </w:pPr>
          </w:p>
        </w:tc>
      </w:tr>
    </w:tbl>
    <w:p w:rsidR="007069E7" w:rsidRDefault="007069E7" w:rsidP="00371B6C">
      <w:pPr>
        <w:jc w:val="both"/>
      </w:pPr>
    </w:p>
    <w:p w:rsidR="007069E7" w:rsidRDefault="007069E7" w:rsidP="00371B6C">
      <w:pPr>
        <w:jc w:val="both"/>
      </w:pPr>
      <w:r w:rsidRPr="00240B3E">
        <w:rPr>
          <w:noProof/>
          <w:lang w:val="es-EC" w:eastAsia="es-EC"/>
        </w:rPr>
        <mc:AlternateContent>
          <mc:Choice Requires="wps">
            <w:drawing>
              <wp:anchor distT="0" distB="0" distL="114300" distR="114300" simplePos="0" relativeHeight="251792384" behindDoc="0" locked="0" layoutInCell="1" allowOverlap="1" wp14:anchorId="139FBBEA" wp14:editId="71F8AE9C">
                <wp:simplePos x="0" y="0"/>
                <wp:positionH relativeFrom="margin">
                  <wp:posOffset>-27940</wp:posOffset>
                </wp:positionH>
                <wp:positionV relativeFrom="paragraph">
                  <wp:posOffset>-5080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7069E7">
                            <w:pPr>
                              <w:jc w:val="both"/>
                              <w:rPr>
                                <w:b/>
                                <w:color w:val="FFFFFF" w:themeColor="background1"/>
                                <w:lang w:val="es-EC"/>
                              </w:rPr>
                            </w:pPr>
                            <w:r>
                              <w:rPr>
                                <w:b/>
                                <w:color w:val="FFFFFF" w:themeColor="background1"/>
                                <w:lang w:val="es-EC"/>
                              </w:rPr>
                              <w:t>Lunes 18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2pt;margin-top:-.4pt;width:142.5pt;height:21.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" fillcolor="navy" strokecolor="navy">
                <v:textbox>
                  <w:txbxContent>
                    <w:p w:rsidR="00DF1FB3" w:rsidRPr="004E4B5F" w:rsidRDefault="00DF1FB3" w:rsidP="007069E7">
                      <w:pPr>
                        <w:jc w:val="both"/>
                        <w:rPr>
                          <w:b/>
                          <w:color w:val="FFFFFF" w:themeColor="background1"/>
                          <w:lang w:val="es-EC"/>
                        </w:rPr>
                      </w:pPr>
                      <w:r>
                        <w:rPr>
                          <w:b/>
                          <w:color w:val="FFFFFF" w:themeColor="background1"/>
                          <w:lang w:val="es-EC"/>
                        </w:rPr>
                        <w:t>Lunes 18 de junio</w:t>
                      </w:r>
                    </w:p>
                  </w:txbxContent>
                </v:textbox>
                <w10:wrap anchorx="margin"/>
              </v:shape>
            </w:pict>
          </mc:Fallback>
        </mc:AlternateContent>
      </w:r>
    </w:p>
    <w:p w:rsidR="007069E7" w:rsidRDefault="007069E7" w:rsidP="00371B6C">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240B3E" w:rsidTr="00117850">
        <w:tc>
          <w:tcPr>
            <w:tcW w:w="8644" w:type="dxa"/>
            <w:shd w:val="clear" w:color="auto" w:fill="CCECFF"/>
          </w:tcPr>
          <w:p w:rsidR="0089201B" w:rsidRDefault="0089201B" w:rsidP="00117850">
            <w:pPr>
              <w:jc w:val="both"/>
            </w:pPr>
          </w:p>
          <w:p w:rsidR="0089201B" w:rsidRPr="00F84E8A" w:rsidRDefault="003335DB" w:rsidP="00117850">
            <w:pPr>
              <w:jc w:val="both"/>
              <w:rPr>
                <w:b/>
              </w:rPr>
            </w:pPr>
            <w:hyperlink r:id="rId75" w:history="1">
              <w:r w:rsidR="0089201B" w:rsidRPr="00F84E8A">
                <w:rPr>
                  <w:rStyle w:val="Hipervnculo"/>
                  <w:b/>
                  <w:color w:val="auto"/>
                </w:rPr>
                <w:t>LEY REFORMATORIA A LA LEY DE SEGURIDAD SOCIAL.</w:t>
              </w:r>
            </w:hyperlink>
          </w:p>
          <w:p w:rsidR="0089201B" w:rsidRPr="00F84E8A" w:rsidRDefault="0089201B" w:rsidP="00117850">
            <w:pPr>
              <w:jc w:val="both"/>
              <w:rPr>
                <w:b/>
              </w:rPr>
            </w:pPr>
          </w:p>
          <w:p w:rsidR="007069E7" w:rsidRPr="0089201B" w:rsidRDefault="0089201B" w:rsidP="00117850">
            <w:pPr>
              <w:jc w:val="both"/>
              <w:rPr>
                <w:b/>
              </w:rPr>
            </w:pPr>
            <w:r w:rsidRPr="0089201B">
              <w:rPr>
                <w:b/>
              </w:rPr>
              <w:t>Expedido por: ASAMBLEA NACIONAL – PLENO. Publicado en Registro Oficial N° 264 - Suplemento de lunes 18 de junio de 2018. Página 3</w:t>
            </w:r>
          </w:p>
          <w:p w:rsidR="0089201B" w:rsidRPr="0089201B" w:rsidRDefault="0089201B" w:rsidP="00117850">
            <w:pPr>
              <w:jc w:val="both"/>
              <w:rPr>
                <w:b/>
              </w:rPr>
            </w:pPr>
          </w:p>
          <w:p w:rsidR="0089201B" w:rsidRDefault="0089201B" w:rsidP="00117850">
            <w:pPr>
              <w:jc w:val="both"/>
            </w:pPr>
          </w:p>
          <w:p w:rsidR="0089201B" w:rsidRDefault="0089201B" w:rsidP="00117850">
            <w:pPr>
              <w:jc w:val="both"/>
            </w:pPr>
            <w:r>
              <w:t xml:space="preserve">Artículo 1.- Incorpórese un inciso en el artículo 128 de la Ley de Seguridad Social que diga: "Para efectos de la presente Ley, entiéndase por Jefe de Familia, al hombre o mujer soporte económico principal del hogar. En ningún caso se podrá discriminar, excluir o limitar a cualquier persona por razón de sexo, a fin de acceder a las prestaciones del Seguro Social Campesino." </w:t>
            </w:r>
          </w:p>
          <w:p w:rsidR="0089201B" w:rsidRDefault="0089201B" w:rsidP="00117850">
            <w:pPr>
              <w:jc w:val="both"/>
            </w:pPr>
          </w:p>
          <w:p w:rsidR="0089201B" w:rsidRDefault="0089201B" w:rsidP="00117850">
            <w:pPr>
              <w:jc w:val="both"/>
            </w:pPr>
            <w:r>
              <w:t>Artículo 2.- Inclúyase, luego del literal c) del artículo 134, un literal d) que diga: "La pensión por invalidez o vejez, respectivamente, no será inferior a cien dólares (USD 100), valor que se incrementará de manera automática en el mismo porcentaje del Salario Básico Unificado cada año."</w:t>
            </w:r>
          </w:p>
          <w:p w:rsidR="0089201B" w:rsidRDefault="0089201B" w:rsidP="00117850">
            <w:pPr>
              <w:jc w:val="both"/>
            </w:pPr>
          </w:p>
          <w:p w:rsidR="0089201B" w:rsidRDefault="0089201B" w:rsidP="00117850">
            <w:pPr>
              <w:jc w:val="both"/>
            </w:pPr>
            <w:r>
              <w:t>(…)</w:t>
            </w:r>
          </w:p>
          <w:p w:rsidR="0089201B" w:rsidRDefault="0089201B" w:rsidP="00117850">
            <w:pPr>
              <w:jc w:val="both"/>
            </w:pPr>
          </w:p>
          <w:p w:rsidR="0089201B" w:rsidRDefault="003335DB" w:rsidP="00117850">
            <w:pPr>
              <w:jc w:val="both"/>
            </w:pPr>
            <w:hyperlink r:id="rId76" w:history="1">
              <w:r w:rsidR="0089201B" w:rsidRPr="00F84E8A">
                <w:rPr>
                  <w:rStyle w:val="Hipervnculo"/>
                </w:rPr>
                <w:t>Ver Registro Oficial</w:t>
              </w:r>
            </w:hyperlink>
          </w:p>
          <w:p w:rsidR="0089201B" w:rsidRPr="00240B3E" w:rsidRDefault="0089201B" w:rsidP="00117850">
            <w:pPr>
              <w:jc w:val="both"/>
            </w:pPr>
          </w:p>
        </w:tc>
      </w:tr>
    </w:tbl>
    <w:p w:rsidR="007069E7" w:rsidRDefault="007069E7" w:rsidP="00371B6C">
      <w:pPr>
        <w:jc w:val="both"/>
      </w:pPr>
    </w:p>
    <w:p w:rsidR="007069E7" w:rsidRDefault="007069E7" w:rsidP="00371B6C">
      <w:pPr>
        <w:jc w:val="both"/>
        <w:rPr>
          <w:b/>
          <w:color w:val="FFFFFF" w:themeColor="background1"/>
          <w:lang w:val="es-EC"/>
        </w:rPr>
      </w:pPr>
      <w:r w:rsidRPr="00240B3E">
        <w:rPr>
          <w:noProof/>
          <w:lang w:val="es-EC" w:eastAsia="es-EC"/>
        </w:rPr>
        <mc:AlternateContent>
          <mc:Choice Requires="wps">
            <w:drawing>
              <wp:anchor distT="0" distB="0" distL="114300" distR="114300" simplePos="0" relativeHeight="251788288" behindDoc="0" locked="0" layoutInCell="1" allowOverlap="1" wp14:anchorId="48DCC45D" wp14:editId="5866080A">
                <wp:simplePos x="0" y="0"/>
                <wp:positionH relativeFrom="margin">
                  <wp:posOffset>-27940</wp:posOffset>
                </wp:positionH>
                <wp:positionV relativeFrom="paragraph">
                  <wp:posOffset>64135</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7069E7">
                            <w:pPr>
                              <w:jc w:val="both"/>
                              <w:rPr>
                                <w:b/>
                                <w:color w:val="FFFFFF" w:themeColor="background1"/>
                                <w:lang w:val="es-EC"/>
                              </w:rPr>
                            </w:pPr>
                            <w:r>
                              <w:rPr>
                                <w:b/>
                                <w:color w:val="FFFFFF" w:themeColor="background1"/>
                                <w:lang w:val="es-EC"/>
                              </w:rPr>
                              <w:t>Martes 19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2pt;margin-top:5.05pt;width:142.5pt;height:21.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ScLgIAAGA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" fillcolor="navy" strokecolor="navy">
                <v:textbox>
                  <w:txbxContent>
                    <w:p w:rsidR="00DF1FB3" w:rsidRPr="004E4B5F" w:rsidRDefault="00DF1FB3" w:rsidP="007069E7">
                      <w:pPr>
                        <w:jc w:val="both"/>
                        <w:rPr>
                          <w:b/>
                          <w:color w:val="FFFFFF" w:themeColor="background1"/>
                          <w:lang w:val="es-EC"/>
                        </w:rPr>
                      </w:pPr>
                      <w:r>
                        <w:rPr>
                          <w:b/>
                          <w:color w:val="FFFFFF" w:themeColor="background1"/>
                          <w:lang w:val="es-EC"/>
                        </w:rPr>
                        <w:t>Martes 19 de junio</w:t>
                      </w:r>
                    </w:p>
                  </w:txbxContent>
                </v:textbox>
                <w10:wrap anchorx="margin"/>
              </v:shape>
            </w:pict>
          </mc:Fallback>
        </mc:AlternateContent>
      </w:r>
    </w:p>
    <w:p w:rsidR="007069E7" w:rsidRDefault="007069E7" w:rsidP="00371B6C">
      <w:pPr>
        <w:jc w:val="both"/>
        <w:rPr>
          <w:b/>
          <w:color w:val="FFFFFF" w:themeColor="background1"/>
          <w:lang w:val="es-EC"/>
        </w:rPr>
      </w:pPr>
    </w:p>
    <w:p w:rsidR="007069E7" w:rsidRDefault="007069E7" w:rsidP="00371B6C">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240B3E" w:rsidTr="00117850">
        <w:tc>
          <w:tcPr>
            <w:tcW w:w="8644" w:type="dxa"/>
            <w:shd w:val="clear" w:color="auto" w:fill="CCECFF"/>
          </w:tcPr>
          <w:p w:rsidR="00FB71EE" w:rsidRDefault="00FB71EE" w:rsidP="00117850">
            <w:pPr>
              <w:jc w:val="both"/>
            </w:pPr>
          </w:p>
          <w:p w:rsidR="00FB71EE" w:rsidRPr="00BA0906" w:rsidRDefault="003335DB" w:rsidP="00117850">
            <w:pPr>
              <w:jc w:val="both"/>
              <w:rPr>
                <w:b/>
              </w:rPr>
            </w:pPr>
            <w:hyperlink r:id="rId77" w:history="1">
              <w:r w:rsidR="00D2397E" w:rsidRPr="00BA0906">
                <w:rPr>
                  <w:rStyle w:val="Hipervnculo"/>
                  <w:b/>
                  <w:color w:val="auto"/>
                </w:rPr>
                <w:t>EXPÍDESE EL ACUERDO MINISTERIAL QUE REGULA LOS CONTRATOS DE TRABAJO A JORNADA PARCIAL PERMANENTE.  MINISTERIO DEL TRABAJO.</w:t>
              </w:r>
            </w:hyperlink>
          </w:p>
          <w:p w:rsidR="00FB71EE" w:rsidRPr="00BA0906" w:rsidRDefault="00FB71EE" w:rsidP="00117850">
            <w:pPr>
              <w:jc w:val="both"/>
              <w:rPr>
                <w:b/>
              </w:rPr>
            </w:pPr>
          </w:p>
          <w:p w:rsidR="007069E7" w:rsidRPr="00BA0906" w:rsidRDefault="00FB71EE" w:rsidP="00AD2723">
            <w:pPr>
              <w:jc w:val="both"/>
              <w:rPr>
                <w:b/>
              </w:rPr>
            </w:pPr>
            <w:r w:rsidRPr="00BA0906">
              <w:rPr>
                <w:b/>
              </w:rPr>
              <w:t xml:space="preserve">Expedido </w:t>
            </w:r>
            <w:r w:rsidR="00AD2723" w:rsidRPr="00BA0906">
              <w:rPr>
                <w:b/>
              </w:rPr>
              <w:t xml:space="preserve">por: </w:t>
            </w:r>
            <w:r w:rsidR="00BE14A4" w:rsidRPr="00BA0906">
              <w:rPr>
                <w:b/>
              </w:rPr>
              <w:t xml:space="preserve">Acuerdo Ministerial Nro. MDT-2018-0135 </w:t>
            </w:r>
            <w:r w:rsidR="00AD2723" w:rsidRPr="00BA0906">
              <w:rPr>
                <w:b/>
              </w:rPr>
              <w:t>-</w:t>
            </w:r>
            <w:r w:rsidR="00BE14A4" w:rsidRPr="00BA0906">
              <w:rPr>
                <w:b/>
              </w:rPr>
              <w:t xml:space="preserve"> MINISTRO DEL TRABAJO. Publicado en</w:t>
            </w:r>
            <w:r w:rsidR="007A0B91" w:rsidRPr="00BA0906">
              <w:rPr>
                <w:b/>
              </w:rPr>
              <w:t xml:space="preserve"> Registro Oficial N° 265 de martes 19 de junio de 2018. </w:t>
            </w:r>
            <w:r w:rsidRPr="00BA0906">
              <w:rPr>
                <w:b/>
              </w:rPr>
              <w:t>Página 16</w:t>
            </w:r>
          </w:p>
          <w:p w:rsidR="007A0B91" w:rsidRPr="00BA0906" w:rsidRDefault="007A0B91" w:rsidP="00AD2723">
            <w:pPr>
              <w:jc w:val="both"/>
            </w:pPr>
          </w:p>
          <w:p w:rsidR="007A0B91" w:rsidRPr="00BA0906" w:rsidRDefault="007A0B91" w:rsidP="00AD2723">
            <w:pPr>
              <w:jc w:val="both"/>
            </w:pPr>
            <w:r w:rsidRPr="00BA0906">
              <w:t xml:space="preserve">Capítulo I </w:t>
            </w:r>
          </w:p>
          <w:p w:rsidR="007A0B91" w:rsidRDefault="007A0B91" w:rsidP="00AD2723">
            <w:pPr>
              <w:jc w:val="both"/>
            </w:pPr>
          </w:p>
          <w:p w:rsidR="007A0B91" w:rsidRDefault="007A0B91" w:rsidP="00AD2723">
            <w:pPr>
              <w:jc w:val="both"/>
            </w:pPr>
            <w:r>
              <w:t xml:space="preserve">Generalidades </w:t>
            </w:r>
          </w:p>
          <w:p w:rsidR="007A0B91" w:rsidRDefault="007A0B91" w:rsidP="00AD2723">
            <w:pPr>
              <w:jc w:val="both"/>
            </w:pPr>
          </w:p>
          <w:p w:rsidR="007A0B91" w:rsidRDefault="007A0B91" w:rsidP="00AD2723">
            <w:pPr>
              <w:jc w:val="both"/>
            </w:pPr>
            <w:r>
              <w:t xml:space="preserve">Art. 1.- Objeto.- La presente Norma regula el procedimiento para los contratos de trabajo a jornada parcial permanente. </w:t>
            </w:r>
          </w:p>
          <w:p w:rsidR="007A0B91" w:rsidRDefault="007A0B91" w:rsidP="00AD2723">
            <w:pPr>
              <w:jc w:val="both"/>
            </w:pPr>
          </w:p>
          <w:p w:rsidR="007A0B91" w:rsidRDefault="007A0B91" w:rsidP="00AD2723">
            <w:pPr>
              <w:jc w:val="both"/>
            </w:pPr>
            <w:r>
              <w:t>Art. 2.- Ámbito.- Estarán obligados al cumplimiento de la presente Norma todos los empleadores del sector privado y público que tengan trabajadores bajo el régimen del Código del Trabajo.</w:t>
            </w:r>
          </w:p>
          <w:p w:rsidR="007A0B91" w:rsidRDefault="007A0B91" w:rsidP="00AD2723">
            <w:pPr>
              <w:jc w:val="both"/>
            </w:pPr>
          </w:p>
          <w:p w:rsidR="007A0B91" w:rsidRDefault="007A0B91" w:rsidP="00AD2723">
            <w:pPr>
              <w:jc w:val="both"/>
            </w:pPr>
            <w:r>
              <w:t>(…)</w:t>
            </w:r>
          </w:p>
          <w:p w:rsidR="007A0B91" w:rsidRDefault="007A0B91" w:rsidP="00AD2723">
            <w:pPr>
              <w:jc w:val="both"/>
            </w:pPr>
          </w:p>
          <w:p w:rsidR="007A0B91" w:rsidRDefault="003335DB" w:rsidP="00AD2723">
            <w:pPr>
              <w:jc w:val="both"/>
            </w:pPr>
            <w:hyperlink r:id="rId78" w:history="1">
              <w:r w:rsidR="007A0B91" w:rsidRPr="00BA0906">
                <w:rPr>
                  <w:rStyle w:val="Hipervnculo"/>
                </w:rPr>
                <w:t>Ver Registro Oficial</w:t>
              </w:r>
            </w:hyperlink>
          </w:p>
          <w:p w:rsidR="007A0B91" w:rsidRPr="00240B3E" w:rsidRDefault="007A0B91" w:rsidP="00AD2723">
            <w:pPr>
              <w:jc w:val="both"/>
            </w:pPr>
          </w:p>
        </w:tc>
      </w:tr>
    </w:tbl>
    <w:p w:rsidR="007069E7" w:rsidRDefault="007069E7" w:rsidP="00371B6C">
      <w:pPr>
        <w:jc w:val="both"/>
      </w:pPr>
    </w:p>
    <w:p w:rsidR="007069E7" w:rsidRDefault="007069E7" w:rsidP="00371B6C">
      <w:pPr>
        <w:jc w:val="both"/>
      </w:pPr>
      <w:r w:rsidRPr="00240B3E">
        <w:rPr>
          <w:noProof/>
          <w:lang w:val="es-EC" w:eastAsia="es-EC"/>
        </w:rPr>
        <mc:AlternateContent>
          <mc:Choice Requires="wps">
            <w:drawing>
              <wp:anchor distT="0" distB="0" distL="114300" distR="114300" simplePos="0" relativeHeight="251784192" behindDoc="0" locked="0" layoutInCell="1" allowOverlap="1" wp14:anchorId="2820FDB8" wp14:editId="14B23564">
                <wp:simplePos x="0" y="0"/>
                <wp:positionH relativeFrom="margin">
                  <wp:posOffset>-27940</wp:posOffset>
                </wp:positionH>
                <wp:positionV relativeFrom="paragraph">
                  <wp:posOffset>91440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7069E7">
                            <w:pPr>
                              <w:jc w:val="both"/>
                              <w:rPr>
                                <w:b/>
                                <w:color w:val="FFFFFF" w:themeColor="background1"/>
                                <w:lang w:val="es-EC"/>
                              </w:rPr>
                            </w:pPr>
                            <w:r>
                              <w:rPr>
                                <w:b/>
                                <w:color w:val="FFFFFF" w:themeColor="background1"/>
                                <w:lang w:val="es-EC"/>
                              </w:rPr>
                              <w:t>Jueves 21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2pt;margin-top:7.2pt;width:142.5pt;height:21.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5kLQ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" fillcolor="navy" strokecolor="navy">
                <v:textbox>
                  <w:txbxContent>
                    <w:p w:rsidR="00DF1FB3" w:rsidRPr="004E4B5F" w:rsidRDefault="00DF1FB3" w:rsidP="007069E7">
                      <w:pPr>
                        <w:jc w:val="both"/>
                        <w:rPr>
                          <w:b/>
                          <w:color w:val="FFFFFF" w:themeColor="background1"/>
                          <w:lang w:val="es-EC"/>
                        </w:rPr>
                      </w:pPr>
                      <w:r>
                        <w:rPr>
                          <w:b/>
                          <w:color w:val="FFFFFF" w:themeColor="background1"/>
                          <w:lang w:val="es-EC"/>
                        </w:rPr>
                        <w:t>Jueves 21 de junio</w:t>
                      </w:r>
                    </w:p>
                  </w:txbxContent>
                </v:textbox>
                <w10:wrap anchorx="margin"/>
              </v:shape>
            </w:pict>
          </mc:Fallback>
        </mc:AlternateContent>
      </w:r>
    </w:p>
    <w:p w:rsidR="007069E7" w:rsidRDefault="007069E7" w:rsidP="00371B6C">
      <w:pPr>
        <w:jc w:val="both"/>
      </w:pPr>
    </w:p>
    <w:p w:rsidR="007069E7" w:rsidRDefault="007069E7" w:rsidP="00371B6C">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7069E7" w:rsidRPr="00240B3E" w:rsidTr="00117850">
        <w:tc>
          <w:tcPr>
            <w:tcW w:w="8644" w:type="dxa"/>
            <w:shd w:val="clear" w:color="auto" w:fill="CCECFF"/>
          </w:tcPr>
          <w:p w:rsidR="005429F5" w:rsidRDefault="005429F5" w:rsidP="00117850">
            <w:pPr>
              <w:jc w:val="both"/>
            </w:pPr>
          </w:p>
          <w:p w:rsidR="008E4158" w:rsidRPr="00117850" w:rsidRDefault="003335DB" w:rsidP="00117850">
            <w:pPr>
              <w:jc w:val="both"/>
              <w:rPr>
                <w:b/>
              </w:rPr>
            </w:pPr>
            <w:hyperlink r:id="rId79" w:history="1">
              <w:r w:rsidR="00117850" w:rsidRPr="00117850">
                <w:rPr>
                  <w:rStyle w:val="Hipervnculo"/>
                  <w:b/>
                  <w:color w:val="auto"/>
                </w:rPr>
                <w:t>APRUÉBESE LA LIQUIDACIÓN DE INGRESOS Y EGRESOS DEVENGADOS DEL PRESUPUESTO GENERAL DEL ESTADO CORRESPONDIENTE AL EJERCICIO FISCAL 2017.</w:t>
              </w:r>
            </w:hyperlink>
            <w:r w:rsidR="00117850" w:rsidRPr="00117850">
              <w:rPr>
                <w:b/>
              </w:rPr>
              <w:t xml:space="preserve"> </w:t>
            </w:r>
          </w:p>
          <w:p w:rsidR="008E4158" w:rsidRPr="00117850" w:rsidRDefault="008E4158" w:rsidP="00117850">
            <w:pPr>
              <w:jc w:val="both"/>
              <w:rPr>
                <w:b/>
              </w:rPr>
            </w:pPr>
          </w:p>
          <w:p w:rsidR="007069E7" w:rsidRDefault="008E4158" w:rsidP="00117850">
            <w:pPr>
              <w:jc w:val="both"/>
              <w:rPr>
                <w:b/>
              </w:rPr>
            </w:pPr>
            <w:r w:rsidRPr="00117850">
              <w:rPr>
                <w:b/>
              </w:rPr>
              <w:t>Expedido por:</w:t>
            </w:r>
            <w:r w:rsidR="00117850" w:rsidRPr="00117850">
              <w:rPr>
                <w:b/>
              </w:rPr>
              <w:t xml:space="preserve"> Acuerdo Ministerial No. 0032 - MINISTRA DE ECONOMÍA Y FINANZAS. Publicado en Registro Oficial N° 267 de jueves 21 de junio de 2018. </w:t>
            </w:r>
            <w:r w:rsidRPr="00117850">
              <w:rPr>
                <w:b/>
              </w:rPr>
              <w:t>Página 2</w:t>
            </w:r>
          </w:p>
          <w:p w:rsidR="00117850" w:rsidRDefault="00117850" w:rsidP="00117850">
            <w:pPr>
              <w:jc w:val="both"/>
              <w:rPr>
                <w:b/>
              </w:rPr>
            </w:pPr>
          </w:p>
          <w:p w:rsidR="00117850" w:rsidRPr="00117850" w:rsidRDefault="00117850" w:rsidP="00117850">
            <w:pPr>
              <w:jc w:val="both"/>
            </w:pPr>
          </w:p>
          <w:p w:rsidR="00117850" w:rsidRDefault="00117850" w:rsidP="00117850">
            <w:pPr>
              <w:jc w:val="both"/>
            </w:pPr>
            <w:r>
              <w:t>Artículo Primero.- Aprobar la siguiente Liquidación de Ingresos y Egresos Devengados del Presupuesto General del Estado correspondiente al Ejercicio Fiscal 2017.</w:t>
            </w:r>
          </w:p>
          <w:p w:rsidR="00117850" w:rsidRDefault="00117850" w:rsidP="00117850">
            <w:pPr>
              <w:jc w:val="both"/>
            </w:pPr>
          </w:p>
          <w:p w:rsidR="00117850" w:rsidRDefault="00117850" w:rsidP="00117850">
            <w:pPr>
              <w:jc w:val="both"/>
            </w:pPr>
            <w:r>
              <w:t>(…)</w:t>
            </w:r>
          </w:p>
          <w:p w:rsidR="00117850" w:rsidRDefault="00117850" w:rsidP="00117850">
            <w:pPr>
              <w:jc w:val="both"/>
            </w:pPr>
          </w:p>
          <w:p w:rsidR="004B39DC" w:rsidRDefault="003335DB" w:rsidP="00117850">
            <w:pPr>
              <w:jc w:val="both"/>
            </w:pPr>
            <w:hyperlink r:id="rId80" w:history="1">
              <w:r w:rsidR="00117850" w:rsidRPr="00117850">
                <w:rPr>
                  <w:rStyle w:val="Hipervnculo"/>
                </w:rPr>
                <w:t>Ver Registro Oficial</w:t>
              </w:r>
            </w:hyperlink>
          </w:p>
          <w:p w:rsidR="004B39DC" w:rsidRPr="00240B3E" w:rsidRDefault="004B39DC" w:rsidP="00117850">
            <w:pPr>
              <w:jc w:val="both"/>
            </w:pPr>
          </w:p>
        </w:tc>
      </w:tr>
      <w:tr w:rsidR="007069E7" w:rsidRPr="00240B3E" w:rsidTr="00117850">
        <w:tc>
          <w:tcPr>
            <w:tcW w:w="8644" w:type="dxa"/>
            <w:shd w:val="clear" w:color="auto" w:fill="CCECFF"/>
          </w:tcPr>
          <w:p w:rsidR="009B7FAD" w:rsidRDefault="009B7FAD" w:rsidP="00117850">
            <w:pPr>
              <w:jc w:val="both"/>
            </w:pPr>
          </w:p>
          <w:p w:rsidR="009B7FAD" w:rsidRPr="000327E5" w:rsidRDefault="003335DB" w:rsidP="00117850">
            <w:pPr>
              <w:jc w:val="both"/>
              <w:rPr>
                <w:b/>
              </w:rPr>
            </w:pPr>
            <w:hyperlink r:id="rId81" w:history="1">
              <w:r w:rsidR="009B7FAD" w:rsidRPr="000327E5">
                <w:rPr>
                  <w:rStyle w:val="Hipervnculo"/>
                  <w:b/>
                  <w:color w:val="auto"/>
                </w:rPr>
                <w:t>REFÓRMESE EL REGLAMENTO PARA EL EJERCICIO DE LA JURISDICCIÓN COACTIVA.</w:t>
              </w:r>
              <w:r w:rsidR="00C23C7D" w:rsidRPr="000327E5">
                <w:rPr>
                  <w:rStyle w:val="Hipervnculo"/>
                  <w:b/>
                  <w:color w:val="auto"/>
                </w:rPr>
                <w:t xml:space="preserve">  MINISTERIO DEL TRABAJO.</w:t>
              </w:r>
            </w:hyperlink>
          </w:p>
          <w:p w:rsidR="009B7FAD" w:rsidRPr="009B7FAD" w:rsidRDefault="009B7FAD" w:rsidP="009B7FAD">
            <w:pPr>
              <w:jc w:val="both"/>
              <w:rPr>
                <w:b/>
              </w:rPr>
            </w:pPr>
          </w:p>
          <w:p w:rsidR="007069E7" w:rsidRPr="009B7FAD" w:rsidRDefault="009B7FAD" w:rsidP="009B7FAD">
            <w:pPr>
              <w:jc w:val="both"/>
              <w:rPr>
                <w:b/>
              </w:rPr>
            </w:pPr>
            <w:r w:rsidRPr="009B7FAD">
              <w:rPr>
                <w:b/>
              </w:rPr>
              <w:t>Expedido por: Acuerdo Ministerial Nro. MDT-2018-0130 - MINISTRO DEL TRABAJO. Publicado en Registro Oficial N° 267 de jueves 21 de junio de 2018. Página 15</w:t>
            </w:r>
          </w:p>
          <w:p w:rsidR="009B7FAD" w:rsidRDefault="009B7FAD" w:rsidP="009B7FAD">
            <w:pPr>
              <w:jc w:val="both"/>
            </w:pPr>
          </w:p>
          <w:p w:rsidR="00783B1A" w:rsidRDefault="00783B1A" w:rsidP="009B7FAD">
            <w:pPr>
              <w:jc w:val="both"/>
            </w:pPr>
            <w:r>
              <w:t xml:space="preserve">Artículo 1.- Sustitúyase el artículo 1 por el siguiente texto: </w:t>
            </w:r>
          </w:p>
          <w:p w:rsidR="00783B1A" w:rsidRDefault="00783B1A" w:rsidP="009B7FAD">
            <w:pPr>
              <w:jc w:val="both"/>
            </w:pPr>
          </w:p>
          <w:p w:rsidR="00783B1A" w:rsidRDefault="00783B1A" w:rsidP="009B7FAD">
            <w:pPr>
              <w:jc w:val="both"/>
            </w:pPr>
            <w:r>
              <w:t xml:space="preserve">"Artículo l.-De conformidad con lo previsto en el artículo 630 del Código del Trabajo, el Ministerio del Trabajo ejerce la jurisdicción coactiva a nivel nacional. Los valores recaudados por la vía Coactiva del Ministerio del Trabajo, son: </w:t>
            </w:r>
          </w:p>
          <w:p w:rsidR="00783B1A" w:rsidRDefault="00783B1A" w:rsidP="009B7FAD">
            <w:pPr>
              <w:jc w:val="both"/>
            </w:pPr>
          </w:p>
          <w:p w:rsidR="00783B1A" w:rsidRDefault="00783B1A" w:rsidP="009B7FAD">
            <w:pPr>
              <w:jc w:val="both"/>
            </w:pPr>
            <w:r>
              <w:t xml:space="preserve">a) Los valores que se adeudan por imposición de multas y sanciones de conformidad a lo establecido por el Código del Trabajo. </w:t>
            </w:r>
          </w:p>
          <w:p w:rsidR="00783B1A" w:rsidRDefault="00783B1A" w:rsidP="009B7FAD">
            <w:pPr>
              <w:jc w:val="both"/>
            </w:pPr>
          </w:p>
          <w:p w:rsidR="00783B1A" w:rsidRDefault="00783B1A" w:rsidP="009B7FAD">
            <w:pPr>
              <w:jc w:val="both"/>
            </w:pPr>
            <w:r>
              <w:t xml:space="preserve">b) Los valores que por utilidades tengan a favor los trabajadores y los ex trabajadores, así como los respectivos intereses generados, de conformidad al artículo 104 del Código del Trabajo, los mismos que, una vez cobrados serán puestos a las órdenes del Director Regional del Trabajo y Servicio Publico a fin de dar el trámite correspondiente. </w:t>
            </w:r>
          </w:p>
          <w:p w:rsidR="00783B1A" w:rsidRDefault="00783B1A" w:rsidP="009B7FAD">
            <w:pPr>
              <w:jc w:val="both"/>
            </w:pPr>
          </w:p>
          <w:p w:rsidR="00783B1A" w:rsidRDefault="00783B1A" w:rsidP="009B7FAD">
            <w:pPr>
              <w:jc w:val="both"/>
            </w:pPr>
            <w:r>
              <w:t xml:space="preserve">c) Los valores correspondientes al pago del duplo de la cantidad no depositada, como sanción por el retraso en el depósito de las utilidades no cobradas por los trabajadores o ex trabadores en la cuenta que el Instituto Ecuatoriano de Seguridad Social destine para el Régimen </w:t>
            </w:r>
            <w:r>
              <w:lastRenderedPageBreak/>
              <w:t>Solidario de Seguridad Social, de conformidad al artículo 106 del Código del Trabajo. "</w:t>
            </w:r>
          </w:p>
          <w:p w:rsidR="00783B1A" w:rsidRDefault="00783B1A" w:rsidP="009B7FAD">
            <w:pPr>
              <w:jc w:val="both"/>
            </w:pPr>
          </w:p>
          <w:p w:rsidR="00783B1A" w:rsidRDefault="00783B1A" w:rsidP="009B7FAD">
            <w:pPr>
              <w:jc w:val="both"/>
            </w:pPr>
            <w:r>
              <w:t>(…)</w:t>
            </w:r>
          </w:p>
          <w:p w:rsidR="00783B1A" w:rsidRDefault="00783B1A" w:rsidP="009B7FAD">
            <w:pPr>
              <w:jc w:val="both"/>
            </w:pPr>
          </w:p>
          <w:p w:rsidR="00783B1A" w:rsidRDefault="003335DB" w:rsidP="009B7FAD">
            <w:pPr>
              <w:jc w:val="both"/>
            </w:pPr>
            <w:hyperlink r:id="rId82" w:history="1">
              <w:r w:rsidR="00783B1A" w:rsidRPr="000327E5">
                <w:rPr>
                  <w:rStyle w:val="Hipervnculo"/>
                </w:rPr>
                <w:t>Ver Registro Oficial</w:t>
              </w:r>
            </w:hyperlink>
          </w:p>
          <w:p w:rsidR="009B7FAD" w:rsidRPr="00240B3E" w:rsidRDefault="009B7FAD" w:rsidP="009B7FAD">
            <w:pPr>
              <w:jc w:val="both"/>
            </w:pPr>
          </w:p>
        </w:tc>
      </w:tr>
      <w:tr w:rsidR="007069E7" w:rsidRPr="00240B3E" w:rsidTr="00117850">
        <w:tc>
          <w:tcPr>
            <w:tcW w:w="8644" w:type="dxa"/>
            <w:shd w:val="clear" w:color="auto" w:fill="CCECFF"/>
          </w:tcPr>
          <w:p w:rsidR="00DF1FB3" w:rsidRDefault="00DF1FB3" w:rsidP="00117850">
            <w:pPr>
              <w:jc w:val="both"/>
            </w:pPr>
          </w:p>
          <w:p w:rsidR="00DF1FB3" w:rsidRPr="00F926B1" w:rsidRDefault="003335DB" w:rsidP="00117850">
            <w:pPr>
              <w:jc w:val="both"/>
              <w:rPr>
                <w:b/>
              </w:rPr>
            </w:pPr>
            <w:hyperlink r:id="rId83" w:history="1">
              <w:r w:rsidR="00DF1FB3" w:rsidRPr="00F926B1">
                <w:rPr>
                  <w:rStyle w:val="Hipervnculo"/>
                  <w:b/>
                  <w:color w:val="auto"/>
                </w:rPr>
                <w:t>PROCURADURÍA GENERAL DEL ESTADO. CONSULTA CORRESPONDIENTE AL MES DE MAYO DE 2018.</w:t>
              </w:r>
            </w:hyperlink>
          </w:p>
          <w:p w:rsidR="00DF1FB3" w:rsidRPr="00DF1FB3" w:rsidRDefault="00DF1FB3" w:rsidP="00117850">
            <w:pPr>
              <w:jc w:val="both"/>
              <w:rPr>
                <w:b/>
              </w:rPr>
            </w:pPr>
          </w:p>
          <w:p w:rsidR="00DF1FB3" w:rsidRPr="00DF1FB3" w:rsidRDefault="00DF1FB3" w:rsidP="00117850">
            <w:pPr>
              <w:jc w:val="both"/>
              <w:rPr>
                <w:b/>
              </w:rPr>
            </w:pPr>
            <w:r w:rsidRPr="00DF1FB3">
              <w:rPr>
                <w:b/>
              </w:rPr>
              <w:t>Expedido por: PROCURADURÍA GENERAL DEL ESTADO - DIRECCIÓN NACIONAL DE ASESORÍA JURÍDICA INSTITUCIONAL. Publicado en Registro Oficial N° 267 de jueves 21 de junio de 2018. Página 17</w:t>
            </w:r>
          </w:p>
          <w:p w:rsidR="00DF1FB3" w:rsidRDefault="00DF1FB3" w:rsidP="00117850">
            <w:pPr>
              <w:jc w:val="both"/>
            </w:pPr>
          </w:p>
          <w:p w:rsidR="00DF1FB3" w:rsidRDefault="00DF1FB3" w:rsidP="00117850">
            <w:pPr>
              <w:jc w:val="both"/>
            </w:pPr>
          </w:p>
          <w:p w:rsidR="00DF1FB3" w:rsidRDefault="00DF1FB3" w:rsidP="00117850">
            <w:pPr>
              <w:jc w:val="both"/>
            </w:pPr>
            <w:r>
              <w:t xml:space="preserve">EXTRACTO DE CONSULTA </w:t>
            </w:r>
          </w:p>
          <w:p w:rsidR="00DF1FB3" w:rsidRDefault="00DF1FB3" w:rsidP="00117850">
            <w:pPr>
              <w:jc w:val="both"/>
            </w:pPr>
            <w:r>
              <w:t xml:space="preserve">MAYO 2018 </w:t>
            </w:r>
          </w:p>
          <w:p w:rsidR="00DF1FB3" w:rsidRDefault="00DF1FB3" w:rsidP="00117850">
            <w:pPr>
              <w:jc w:val="both"/>
            </w:pPr>
          </w:p>
          <w:p w:rsidR="00DF1FB3" w:rsidRDefault="00DF1FB3" w:rsidP="00F634DC">
            <w:pPr>
              <w:pStyle w:val="Prrafodelista"/>
              <w:numPr>
                <w:ilvl w:val="0"/>
                <w:numId w:val="8"/>
              </w:numPr>
              <w:jc w:val="both"/>
            </w:pPr>
            <w:r>
              <w:t xml:space="preserve">PENSIONES VITALICIAS MENSUALES: PRESIDENTES Y VICEPRESIDENTES </w:t>
            </w:r>
          </w:p>
          <w:p w:rsidR="00DF1FB3" w:rsidRDefault="00DF1FB3" w:rsidP="00F634DC">
            <w:pPr>
              <w:ind w:left="709"/>
              <w:jc w:val="both"/>
            </w:pPr>
            <w:r>
              <w:t xml:space="preserve">OF PGE. N°: 0105 de 31-05-2018 </w:t>
            </w:r>
          </w:p>
          <w:p w:rsidR="00DF1FB3" w:rsidRDefault="00DF1FB3" w:rsidP="00F634DC">
            <w:pPr>
              <w:ind w:left="709"/>
              <w:jc w:val="both"/>
            </w:pPr>
            <w:r>
              <w:t xml:space="preserve">CONSULTANTE: PRESIDENCIA DE LA REPÚBLICA </w:t>
            </w:r>
          </w:p>
          <w:p w:rsidR="00F634DC" w:rsidRDefault="00F634DC" w:rsidP="00F634DC">
            <w:pPr>
              <w:ind w:left="709"/>
              <w:jc w:val="both"/>
            </w:pPr>
          </w:p>
          <w:p w:rsidR="00BB62C3" w:rsidRDefault="00BB62C3" w:rsidP="00BB62C3">
            <w:pPr>
              <w:pStyle w:val="Prrafodelista"/>
              <w:numPr>
                <w:ilvl w:val="0"/>
                <w:numId w:val="8"/>
              </w:numPr>
              <w:jc w:val="both"/>
            </w:pPr>
            <w:r>
              <w:t>SUBROGACIÓN DE FUNCIONES: VICEALCALDE</w:t>
            </w:r>
          </w:p>
          <w:p w:rsidR="00BB62C3" w:rsidRDefault="00BB62C3" w:rsidP="00BB62C3">
            <w:pPr>
              <w:pStyle w:val="Prrafodelista"/>
              <w:jc w:val="both"/>
            </w:pPr>
            <w:r>
              <w:t>OF PGE. N°: 01383 de 18-05-2018</w:t>
            </w:r>
          </w:p>
          <w:p w:rsidR="00BB62C3" w:rsidRDefault="00BB62C3" w:rsidP="00BB62C3">
            <w:pPr>
              <w:pStyle w:val="Prrafodelista"/>
              <w:jc w:val="both"/>
            </w:pPr>
            <w:r>
              <w:t>CONSULTANTE: MUNICIPIO DE QUITO</w:t>
            </w:r>
          </w:p>
          <w:p w:rsidR="00BB62C3" w:rsidRDefault="00BB62C3" w:rsidP="00BB62C3">
            <w:pPr>
              <w:pStyle w:val="Prrafodelista"/>
              <w:jc w:val="both"/>
            </w:pPr>
          </w:p>
          <w:p w:rsidR="00BB62C3" w:rsidRDefault="00BB62C3" w:rsidP="00BB62C3">
            <w:pPr>
              <w:pStyle w:val="Prrafodelista"/>
              <w:numPr>
                <w:ilvl w:val="0"/>
                <w:numId w:val="8"/>
              </w:numPr>
              <w:jc w:val="both"/>
            </w:pPr>
            <w:r>
              <w:t xml:space="preserve">LICENCIAS Y AUTORIZACIONES AMBIENTALES EN EL SECTOR ELÉCTRICO </w:t>
            </w:r>
          </w:p>
          <w:p w:rsidR="00BB62C3" w:rsidRDefault="00BB62C3" w:rsidP="00BB62C3">
            <w:pPr>
              <w:pStyle w:val="Prrafodelista"/>
              <w:jc w:val="both"/>
            </w:pPr>
            <w:r>
              <w:t xml:space="preserve">OF. PGE. N°: 01386 de 18-05-2018 </w:t>
            </w:r>
          </w:p>
          <w:p w:rsidR="00BB62C3" w:rsidRDefault="00BB62C3" w:rsidP="00BB62C3">
            <w:pPr>
              <w:pStyle w:val="Prrafodelista"/>
              <w:jc w:val="both"/>
            </w:pPr>
            <w:r>
              <w:t>CONSULTANTE: EMPRESA PÚBLICA ESTRATÉGICA CORPORACIÓN ELÉCTRICA DEL ECUADOR CELEC EP</w:t>
            </w:r>
          </w:p>
          <w:p w:rsidR="00F926B1" w:rsidRDefault="00F926B1" w:rsidP="00F926B1">
            <w:pPr>
              <w:jc w:val="both"/>
            </w:pPr>
          </w:p>
          <w:p w:rsidR="00F926B1" w:rsidRDefault="00F926B1" w:rsidP="00F926B1">
            <w:pPr>
              <w:jc w:val="both"/>
            </w:pPr>
            <w:r>
              <w:t>(…)</w:t>
            </w:r>
          </w:p>
          <w:p w:rsidR="00F926B1" w:rsidRDefault="00F926B1" w:rsidP="00F926B1">
            <w:pPr>
              <w:jc w:val="both"/>
            </w:pPr>
          </w:p>
          <w:p w:rsidR="00DF1FB3" w:rsidRDefault="003335DB" w:rsidP="00F926B1">
            <w:pPr>
              <w:jc w:val="both"/>
            </w:pPr>
            <w:hyperlink r:id="rId84" w:history="1">
              <w:r w:rsidR="00F926B1" w:rsidRPr="00F926B1">
                <w:rPr>
                  <w:rStyle w:val="Hipervnculo"/>
                </w:rPr>
                <w:t>Ver Registro Oficial</w:t>
              </w:r>
            </w:hyperlink>
          </w:p>
          <w:p w:rsidR="00F926B1" w:rsidRPr="00240B3E" w:rsidRDefault="00F926B1" w:rsidP="00F926B1">
            <w:pPr>
              <w:jc w:val="both"/>
            </w:pPr>
          </w:p>
        </w:tc>
      </w:tr>
    </w:tbl>
    <w:p w:rsidR="007069E7" w:rsidRDefault="007069E7" w:rsidP="00371B6C">
      <w:pPr>
        <w:jc w:val="both"/>
      </w:pPr>
    </w:p>
    <w:p w:rsidR="000B63C1" w:rsidRDefault="000B63C1" w:rsidP="00371B6C">
      <w:pPr>
        <w:jc w:val="both"/>
      </w:pPr>
      <w:r w:rsidRPr="00240B3E">
        <w:rPr>
          <w:noProof/>
          <w:lang w:val="es-EC" w:eastAsia="es-EC"/>
        </w:rPr>
        <mc:AlternateContent>
          <mc:Choice Requires="wps">
            <w:drawing>
              <wp:anchor distT="0" distB="0" distL="114300" distR="114300" simplePos="0" relativeHeight="251800576" behindDoc="0" locked="0" layoutInCell="1" allowOverlap="1" wp14:anchorId="7542B328" wp14:editId="1AE00D74">
                <wp:simplePos x="0" y="0"/>
                <wp:positionH relativeFrom="margin">
                  <wp:posOffset>-27940</wp:posOffset>
                </wp:positionH>
                <wp:positionV relativeFrom="paragraph">
                  <wp:posOffset>83185</wp:posOffset>
                </wp:positionV>
                <wp:extent cx="1809750" cy="276225"/>
                <wp:effectExtent l="0" t="0" r="19050" b="28575"/>
                <wp:wrapNone/>
                <wp:docPr id="2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0B63C1">
                            <w:pPr>
                              <w:jc w:val="both"/>
                              <w:rPr>
                                <w:b/>
                                <w:color w:val="FFFFFF" w:themeColor="background1"/>
                                <w:lang w:val="es-EC"/>
                              </w:rPr>
                            </w:pPr>
                            <w:r>
                              <w:rPr>
                                <w:b/>
                                <w:color w:val="FFFFFF" w:themeColor="background1"/>
                                <w:lang w:val="es-EC"/>
                              </w:rPr>
                              <w:t>Jueves 28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2pt;margin-top:6.55pt;width:142.5pt;height:21.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" fillcolor="navy" strokecolor="navy">
                <v:textbox>
                  <w:txbxContent>
                    <w:p w:rsidR="000B63C1" w:rsidRPr="004E4B5F" w:rsidRDefault="00340213" w:rsidP="000B63C1">
                      <w:pPr>
                        <w:jc w:val="both"/>
                        <w:rPr>
                          <w:b/>
                          <w:color w:val="FFFFFF" w:themeColor="background1"/>
                          <w:lang w:val="es-EC"/>
                        </w:rPr>
                      </w:pPr>
                      <w:r>
                        <w:rPr>
                          <w:b/>
                          <w:color w:val="FFFFFF" w:themeColor="background1"/>
                          <w:lang w:val="es-EC"/>
                        </w:rPr>
                        <w:t>Jueves 28 de junio</w:t>
                      </w:r>
                    </w:p>
                  </w:txbxContent>
                </v:textbox>
                <w10:wrap anchorx="margin"/>
              </v:shape>
            </w:pict>
          </mc:Fallback>
        </mc:AlternateContent>
      </w:r>
    </w:p>
    <w:p w:rsidR="000B63C1" w:rsidRDefault="000B63C1" w:rsidP="00371B6C">
      <w:pPr>
        <w:jc w:val="both"/>
      </w:pPr>
    </w:p>
    <w:p w:rsidR="000B63C1" w:rsidRDefault="000B63C1" w:rsidP="00371B6C">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0B63C1" w:rsidRPr="00240B3E" w:rsidTr="003335DB">
        <w:tc>
          <w:tcPr>
            <w:tcW w:w="8644" w:type="dxa"/>
            <w:shd w:val="clear" w:color="auto" w:fill="CCECFF"/>
          </w:tcPr>
          <w:p w:rsidR="00EE69A3" w:rsidRDefault="00EE69A3" w:rsidP="003335DB">
            <w:pPr>
              <w:jc w:val="both"/>
            </w:pPr>
          </w:p>
          <w:p w:rsidR="00EE69A3" w:rsidRPr="00EE69A3" w:rsidRDefault="003335DB" w:rsidP="003335DB">
            <w:pPr>
              <w:jc w:val="both"/>
              <w:rPr>
                <w:b/>
              </w:rPr>
            </w:pPr>
            <w:hyperlink r:id="rId85" w:history="1">
              <w:r w:rsidR="00EE69A3" w:rsidRPr="00EE69A3">
                <w:rPr>
                  <w:rStyle w:val="Hipervnculo"/>
                  <w:b/>
                  <w:color w:val="auto"/>
                </w:rPr>
                <w:t>AUTORÍCENSE LAS MODIFICACIONES PRESUPUESTARIAS DE DISMINUCIÓN AL PRESUPUESTO GENERAL DEL ESTADO EN USD 500,000,000,.00 (QUINIENTOS MILLONES CON 00/100 DÓLARES).</w:t>
              </w:r>
            </w:hyperlink>
            <w:r w:rsidR="00EE69A3" w:rsidRPr="00EE69A3">
              <w:rPr>
                <w:b/>
              </w:rPr>
              <w:t xml:space="preserve"> </w:t>
            </w:r>
          </w:p>
          <w:p w:rsidR="00EE69A3" w:rsidRPr="00EE69A3" w:rsidRDefault="00EE69A3" w:rsidP="003335DB">
            <w:pPr>
              <w:jc w:val="both"/>
              <w:rPr>
                <w:b/>
              </w:rPr>
            </w:pPr>
          </w:p>
          <w:p w:rsidR="000B63C1" w:rsidRPr="00EE69A3" w:rsidRDefault="00EE69A3" w:rsidP="003335DB">
            <w:pPr>
              <w:jc w:val="both"/>
              <w:rPr>
                <w:b/>
              </w:rPr>
            </w:pPr>
            <w:r w:rsidRPr="00EE69A3">
              <w:rPr>
                <w:b/>
              </w:rPr>
              <w:t>Expedido por: Acuerdo Ministerial No. 0054 - MINISTRO DE ECONOMÍA Y FINANZAS. Publicado en Registro Oficial N° 272 de jueves 28 de junio de 2018. Página 2</w:t>
            </w:r>
          </w:p>
          <w:p w:rsidR="00EE69A3" w:rsidRDefault="00EE69A3" w:rsidP="003335DB">
            <w:pPr>
              <w:jc w:val="both"/>
            </w:pPr>
          </w:p>
          <w:p w:rsidR="00EE69A3" w:rsidRDefault="00EE69A3" w:rsidP="003335DB">
            <w:pPr>
              <w:jc w:val="both"/>
            </w:pPr>
          </w:p>
          <w:p w:rsidR="00EE69A3" w:rsidRDefault="00EE69A3" w:rsidP="003335DB">
            <w:pPr>
              <w:jc w:val="both"/>
            </w:pPr>
            <w:r>
              <w:t xml:space="preserve">Artículo 1.- Autorizar las modificaciones presupuestarias de disminución al Presupuesto General del Estado en USD500,000,000,.00 (quinientos millones con 00/100 dólares). </w:t>
            </w:r>
          </w:p>
          <w:p w:rsidR="00EE69A3" w:rsidRDefault="00EE69A3" w:rsidP="003335DB">
            <w:pPr>
              <w:jc w:val="both"/>
            </w:pPr>
          </w:p>
          <w:p w:rsidR="00EE69A3" w:rsidRDefault="00EE69A3" w:rsidP="003335DB">
            <w:pPr>
              <w:jc w:val="both"/>
            </w:pPr>
            <w:r>
              <w:t>Artículo 2.- Delegar al Subsecretario de Presupuesto para que suscriba y valide a través de la herramienta e-SIGEF, las Resoluciones Presupuestarias respectivas.</w:t>
            </w:r>
          </w:p>
          <w:p w:rsidR="00EE69A3" w:rsidRDefault="00EE69A3" w:rsidP="003335DB">
            <w:pPr>
              <w:jc w:val="both"/>
            </w:pPr>
          </w:p>
          <w:p w:rsidR="00EE69A3" w:rsidRDefault="00EE69A3" w:rsidP="003335DB">
            <w:pPr>
              <w:jc w:val="both"/>
            </w:pPr>
            <w:r>
              <w:t>(…)</w:t>
            </w:r>
          </w:p>
          <w:p w:rsidR="00EE69A3" w:rsidRDefault="00EE69A3" w:rsidP="003335DB">
            <w:pPr>
              <w:jc w:val="both"/>
            </w:pPr>
          </w:p>
          <w:p w:rsidR="00EE69A3" w:rsidRDefault="003335DB" w:rsidP="003335DB">
            <w:pPr>
              <w:jc w:val="both"/>
            </w:pPr>
            <w:hyperlink r:id="rId86" w:history="1">
              <w:r w:rsidR="00EE69A3" w:rsidRPr="00EE69A3">
                <w:rPr>
                  <w:rStyle w:val="Hipervnculo"/>
                </w:rPr>
                <w:t>Ver Registro Oficial</w:t>
              </w:r>
            </w:hyperlink>
          </w:p>
          <w:p w:rsidR="00EE69A3" w:rsidRPr="00240B3E" w:rsidRDefault="00EE69A3" w:rsidP="003335DB">
            <w:pPr>
              <w:jc w:val="both"/>
            </w:pPr>
          </w:p>
        </w:tc>
      </w:tr>
    </w:tbl>
    <w:p w:rsidR="000B63C1" w:rsidRDefault="000B63C1" w:rsidP="00371B6C">
      <w:pPr>
        <w:jc w:val="both"/>
      </w:pPr>
    </w:p>
    <w:p w:rsidR="00612E04" w:rsidRDefault="00612E04" w:rsidP="00371B6C">
      <w:pPr>
        <w:jc w:val="both"/>
      </w:pPr>
    </w:p>
    <w:p w:rsidR="00612E04" w:rsidRDefault="00612E04" w:rsidP="00371B6C">
      <w:pPr>
        <w:jc w:val="both"/>
      </w:pPr>
    </w:p>
    <w:p w:rsidR="00612E04" w:rsidRDefault="00612E04" w:rsidP="00371B6C">
      <w:pPr>
        <w:jc w:val="both"/>
      </w:pPr>
    </w:p>
    <w:p w:rsidR="00612E04" w:rsidRDefault="00612E04" w:rsidP="00371B6C">
      <w:pPr>
        <w:jc w:val="both"/>
      </w:pPr>
    </w:p>
    <w:p w:rsidR="000B63C1" w:rsidRDefault="000B63C1" w:rsidP="00371B6C">
      <w:pPr>
        <w:jc w:val="both"/>
      </w:pPr>
      <w:r w:rsidRPr="00240B3E">
        <w:rPr>
          <w:noProof/>
          <w:lang w:val="es-EC" w:eastAsia="es-EC"/>
        </w:rPr>
        <mc:AlternateContent>
          <mc:Choice Requires="wps">
            <w:drawing>
              <wp:anchor distT="0" distB="0" distL="114300" distR="114300" simplePos="0" relativeHeight="251802624" behindDoc="0" locked="0" layoutInCell="1" allowOverlap="1" wp14:anchorId="7A71E363" wp14:editId="7E2D52C9">
                <wp:simplePos x="0" y="0"/>
                <wp:positionH relativeFrom="margin">
                  <wp:posOffset>-27940</wp:posOffset>
                </wp:positionH>
                <wp:positionV relativeFrom="paragraph">
                  <wp:posOffset>-3175</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335DB" w:rsidRPr="004E4B5F" w:rsidRDefault="003335DB" w:rsidP="000B63C1">
                            <w:pPr>
                              <w:jc w:val="both"/>
                              <w:rPr>
                                <w:b/>
                                <w:color w:val="FFFFFF" w:themeColor="background1"/>
                                <w:lang w:val="es-EC"/>
                              </w:rPr>
                            </w:pPr>
                            <w:r>
                              <w:rPr>
                                <w:b/>
                                <w:color w:val="FFFFFF" w:themeColor="background1"/>
                                <w:lang w:val="es-EC"/>
                              </w:rPr>
                              <w:t>Viernes 29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2pt;margin-top:-.25pt;width:142.5pt;height:21.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GZLg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" fillcolor="navy" strokecolor="navy">
                <v:textbox>
                  <w:txbxContent>
                    <w:p w:rsidR="000B63C1" w:rsidRPr="004E4B5F" w:rsidRDefault="00E336E6" w:rsidP="000B63C1">
                      <w:pPr>
                        <w:jc w:val="both"/>
                        <w:rPr>
                          <w:b/>
                          <w:color w:val="FFFFFF" w:themeColor="background1"/>
                          <w:lang w:val="es-EC"/>
                        </w:rPr>
                      </w:pPr>
                      <w:r>
                        <w:rPr>
                          <w:b/>
                          <w:color w:val="FFFFFF" w:themeColor="background1"/>
                          <w:lang w:val="es-EC"/>
                        </w:rPr>
                        <w:t>Viernes 29 de junio</w:t>
                      </w:r>
                    </w:p>
                  </w:txbxContent>
                </v:textbox>
                <w10:wrap anchorx="margin"/>
              </v:shape>
            </w:pict>
          </mc:Fallback>
        </mc:AlternateContent>
      </w:r>
    </w:p>
    <w:p w:rsidR="000B63C1" w:rsidRDefault="000B63C1" w:rsidP="00371B6C">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0B63C1" w:rsidRPr="00240B3E" w:rsidTr="003335DB">
        <w:tc>
          <w:tcPr>
            <w:tcW w:w="8644" w:type="dxa"/>
            <w:shd w:val="clear" w:color="auto" w:fill="CCECFF"/>
          </w:tcPr>
          <w:p w:rsidR="00BF3E2C" w:rsidRDefault="00BF3E2C" w:rsidP="003335DB">
            <w:pPr>
              <w:jc w:val="both"/>
            </w:pPr>
          </w:p>
          <w:p w:rsidR="00FD7C78" w:rsidRPr="007A2444" w:rsidRDefault="003335DB" w:rsidP="003335DB">
            <w:pPr>
              <w:jc w:val="both"/>
              <w:rPr>
                <w:b/>
              </w:rPr>
            </w:pPr>
            <w:hyperlink r:id="rId87" w:history="1">
              <w:r w:rsidR="00FD7C78" w:rsidRPr="007A2444">
                <w:rPr>
                  <w:rStyle w:val="Hipervnculo"/>
                  <w:b/>
                  <w:color w:val="auto"/>
                </w:rPr>
                <w:t>DERÓGUENSE VARIAS RESOLUCIONES EMITIDAS POR LA PGE., QUE, NO OBSTANTE SU APARENTE VIGENCIA FORMAL, ACTUALMENTE SON INAPLICABLES POR SU CONTENIDO.</w:t>
              </w:r>
            </w:hyperlink>
          </w:p>
          <w:p w:rsidR="00FD7C78" w:rsidRPr="007A2444" w:rsidRDefault="00FD7C78" w:rsidP="003335DB">
            <w:pPr>
              <w:jc w:val="both"/>
              <w:rPr>
                <w:b/>
              </w:rPr>
            </w:pPr>
          </w:p>
          <w:p w:rsidR="000B63C1" w:rsidRPr="007A2444" w:rsidRDefault="00FD7C78" w:rsidP="00FD7C78">
            <w:pPr>
              <w:jc w:val="both"/>
              <w:rPr>
                <w:b/>
              </w:rPr>
            </w:pPr>
            <w:r w:rsidRPr="007A2444">
              <w:rPr>
                <w:b/>
              </w:rPr>
              <w:t>Expedido por: Resolución N° 008 - PROCURADOR GENERAL DEL ESTADO, SUBROGANTE. Publicado en Registro Oficial N° 273 de viernes 29 de junio de 2018. Página 10</w:t>
            </w:r>
          </w:p>
          <w:p w:rsidR="00FD7C78" w:rsidRDefault="00FD7C78" w:rsidP="00FD7C78">
            <w:pPr>
              <w:jc w:val="both"/>
              <w:rPr>
                <w:b/>
              </w:rPr>
            </w:pPr>
          </w:p>
          <w:p w:rsidR="00FD7C78" w:rsidRDefault="00FD7C78" w:rsidP="00FD7C78">
            <w:pPr>
              <w:jc w:val="both"/>
              <w:rPr>
                <w:b/>
              </w:rPr>
            </w:pPr>
          </w:p>
          <w:p w:rsidR="00F62EE7" w:rsidRDefault="00F62EE7" w:rsidP="00FD7C78">
            <w:pPr>
              <w:jc w:val="both"/>
            </w:pPr>
            <w:r>
              <w:t xml:space="preserve">Art. 1.- Derogar las Resoluciones emitidas por la Procuraduría General Estado, que, no obstante su aparente vigencia formal, actualmente son inaplicables por su contenido, siendo estas las siguientes: </w:t>
            </w:r>
          </w:p>
          <w:p w:rsidR="00F62EE7" w:rsidRDefault="00F62EE7" w:rsidP="00FD7C78">
            <w:pPr>
              <w:jc w:val="both"/>
            </w:pPr>
          </w:p>
          <w:p w:rsidR="00FD7C78" w:rsidRDefault="00F62EE7" w:rsidP="00F62EE7">
            <w:pPr>
              <w:pStyle w:val="Prrafodelista"/>
              <w:numPr>
                <w:ilvl w:val="0"/>
                <w:numId w:val="9"/>
              </w:numPr>
              <w:jc w:val="both"/>
            </w:pPr>
            <w:r>
              <w:t>Resolución No. 24 de 20 de abril de 1998, suscrita por el doctor Milton Álava Ormaza, Procurador General del Estado, mediante el cual expidió la "Asignación especial básica mensual a favor de oficiales de seguridad".</w:t>
            </w:r>
          </w:p>
          <w:p w:rsidR="00F62EE7" w:rsidRDefault="00F62EE7" w:rsidP="00F62EE7">
            <w:pPr>
              <w:pStyle w:val="Prrafodelista"/>
              <w:jc w:val="both"/>
            </w:pPr>
          </w:p>
          <w:p w:rsidR="00F62EE7" w:rsidRDefault="00F62EE7" w:rsidP="00F62EE7">
            <w:pPr>
              <w:pStyle w:val="Prrafodelista"/>
              <w:numPr>
                <w:ilvl w:val="0"/>
                <w:numId w:val="9"/>
              </w:numPr>
              <w:jc w:val="both"/>
            </w:pPr>
            <w:r>
              <w:t>Resolución No. 24 de 19 de marzo de 1999, suscrito por el doctor José Ramón Jiménez Carbo, Procurador General del Estado, mediante el cual expidió el "Instructivo para la venta al público de publicaciones especializadas”.</w:t>
            </w:r>
          </w:p>
          <w:p w:rsidR="00F62EE7" w:rsidRPr="00F62EE7" w:rsidRDefault="00F62EE7" w:rsidP="00F62EE7">
            <w:pPr>
              <w:pStyle w:val="Prrafodelista"/>
              <w:jc w:val="both"/>
            </w:pPr>
          </w:p>
          <w:p w:rsidR="00F62EE7" w:rsidRPr="00F62EE7" w:rsidRDefault="00F62EE7" w:rsidP="00F62EE7">
            <w:pPr>
              <w:jc w:val="both"/>
            </w:pPr>
            <w:r w:rsidRPr="00F62EE7">
              <w:t>(…)</w:t>
            </w:r>
          </w:p>
          <w:p w:rsidR="00FD7C78" w:rsidRDefault="00FD7C78" w:rsidP="00FD7C78">
            <w:pPr>
              <w:jc w:val="both"/>
            </w:pPr>
          </w:p>
          <w:p w:rsidR="00FD7C78" w:rsidRDefault="003335DB" w:rsidP="00FD7C78">
            <w:pPr>
              <w:jc w:val="both"/>
            </w:pPr>
            <w:hyperlink r:id="rId88" w:history="1">
              <w:r w:rsidR="003B4B21" w:rsidRPr="007A2444">
                <w:rPr>
                  <w:rStyle w:val="Hipervnculo"/>
                </w:rPr>
                <w:t>Ver Registro Oficial</w:t>
              </w:r>
            </w:hyperlink>
          </w:p>
          <w:p w:rsidR="00FD7C78" w:rsidRPr="00240B3E" w:rsidRDefault="00FD7C78" w:rsidP="00FD7C78">
            <w:pPr>
              <w:jc w:val="both"/>
            </w:pPr>
          </w:p>
        </w:tc>
      </w:tr>
      <w:tr w:rsidR="000B63C1" w:rsidRPr="00240B3E" w:rsidTr="003335DB">
        <w:tc>
          <w:tcPr>
            <w:tcW w:w="8644" w:type="dxa"/>
            <w:shd w:val="clear" w:color="auto" w:fill="CCECFF"/>
          </w:tcPr>
          <w:p w:rsidR="00706CCA" w:rsidRDefault="00706CCA" w:rsidP="003335DB">
            <w:pPr>
              <w:jc w:val="both"/>
            </w:pPr>
          </w:p>
          <w:p w:rsidR="00706CCA" w:rsidRPr="003335DB" w:rsidRDefault="003335DB" w:rsidP="003335DB">
            <w:pPr>
              <w:jc w:val="both"/>
              <w:rPr>
                <w:b/>
              </w:rPr>
            </w:pPr>
            <w:hyperlink r:id="rId89" w:history="1">
              <w:r w:rsidR="00706CCA" w:rsidRPr="003335DB">
                <w:rPr>
                  <w:rStyle w:val="Hipervnculo"/>
                  <w:b/>
                  <w:color w:val="auto"/>
                </w:rPr>
                <w:t>CRÉASE LA CONSEJERÍA DE GOBIERNO PARA EL MEJORAMIENTO DE LA EFICIENCIA Y OPTIMIZACIÓN DEL ESTADO.</w:t>
              </w:r>
            </w:hyperlink>
            <w:r w:rsidR="00706CCA" w:rsidRPr="003335DB">
              <w:rPr>
                <w:b/>
              </w:rPr>
              <w:t xml:space="preserve"> </w:t>
            </w:r>
          </w:p>
          <w:p w:rsidR="00706CCA" w:rsidRPr="003335DB" w:rsidRDefault="00706CCA" w:rsidP="003335DB">
            <w:pPr>
              <w:jc w:val="both"/>
              <w:rPr>
                <w:b/>
              </w:rPr>
            </w:pPr>
          </w:p>
          <w:p w:rsidR="000B63C1" w:rsidRPr="00706CCA" w:rsidRDefault="00706CCA" w:rsidP="003335DB">
            <w:pPr>
              <w:jc w:val="both"/>
              <w:rPr>
                <w:b/>
              </w:rPr>
            </w:pPr>
            <w:r w:rsidRPr="003335DB">
              <w:rPr>
                <w:b/>
              </w:rPr>
              <w:t>Expedida por: Decreto Ejecutivo No. 417 - PRESIDENTE CONSTITUCIONAL DE LA REPÚBLICA. Publicado en Registro Oficial N° 273 – Suplemento de viernes 29 de junio de 2018 Página 1</w:t>
            </w:r>
          </w:p>
          <w:p w:rsidR="00706CCA" w:rsidRDefault="00706CCA" w:rsidP="003335DB">
            <w:pPr>
              <w:jc w:val="both"/>
            </w:pPr>
          </w:p>
          <w:p w:rsidR="00706CCA" w:rsidRDefault="00706CCA" w:rsidP="003335DB">
            <w:pPr>
              <w:jc w:val="both"/>
            </w:pPr>
          </w:p>
          <w:p w:rsidR="00706CCA" w:rsidRDefault="00706CCA" w:rsidP="003335DB">
            <w:pPr>
              <w:jc w:val="both"/>
            </w:pPr>
            <w:r>
              <w:t xml:space="preserve">Artículo 1.- Créase la Consejería de Gobierno para el mejoramiento de la eficiencia y optimización del Estado. </w:t>
            </w:r>
          </w:p>
          <w:p w:rsidR="00706CCA" w:rsidRDefault="00706CCA" w:rsidP="003335DB">
            <w:pPr>
              <w:jc w:val="both"/>
            </w:pPr>
          </w:p>
          <w:p w:rsidR="00706CCA" w:rsidRDefault="00706CCA" w:rsidP="003335DB">
            <w:pPr>
              <w:jc w:val="both"/>
            </w:pPr>
            <w:r>
              <w:t xml:space="preserve">Artículo 2.- Desígnese como Consejero de Gobierno para el mejoramiento de la eficiencia y optimización del Estado al señor Santiago Cuesta Caputi, con el rango de Ministro. </w:t>
            </w:r>
          </w:p>
          <w:p w:rsidR="00706CCA" w:rsidRDefault="00706CCA" w:rsidP="003335DB">
            <w:pPr>
              <w:jc w:val="both"/>
            </w:pPr>
          </w:p>
          <w:p w:rsidR="00706CCA" w:rsidRDefault="00706CCA" w:rsidP="003335DB">
            <w:pPr>
              <w:jc w:val="both"/>
            </w:pPr>
            <w:r>
              <w:t xml:space="preserve">Artículo 3.- El Consejero de Gobierno para el mejoramiento de la eficiencia y optimización del Estado, tendrá las siguientes atribuciones: </w:t>
            </w:r>
          </w:p>
          <w:p w:rsidR="00706CCA" w:rsidRDefault="00706CCA" w:rsidP="003335DB">
            <w:pPr>
              <w:jc w:val="both"/>
            </w:pPr>
          </w:p>
          <w:p w:rsidR="00706CCA" w:rsidRDefault="00706CCA" w:rsidP="003335DB">
            <w:pPr>
              <w:jc w:val="both"/>
            </w:pPr>
            <w:r>
              <w:t xml:space="preserve">a) Asesorar en la optimización estratégica del Estado al Presidente de la República. </w:t>
            </w:r>
          </w:p>
          <w:p w:rsidR="00706CCA" w:rsidRDefault="00706CCA" w:rsidP="003335DB">
            <w:pPr>
              <w:jc w:val="both"/>
            </w:pPr>
          </w:p>
          <w:p w:rsidR="00706CCA" w:rsidRDefault="00706CCA" w:rsidP="003335DB">
            <w:pPr>
              <w:jc w:val="both"/>
            </w:pPr>
            <w:r>
              <w:t xml:space="preserve">b) Hacer seguimiento del cumplimiento del programa de austeridad fiscal del Gobierno nacional. </w:t>
            </w:r>
          </w:p>
          <w:p w:rsidR="00706CCA" w:rsidRDefault="00706CCA" w:rsidP="003335DB">
            <w:pPr>
              <w:jc w:val="both"/>
            </w:pPr>
          </w:p>
          <w:p w:rsidR="00706CCA" w:rsidRDefault="00706CCA" w:rsidP="003335DB">
            <w:pPr>
              <w:jc w:val="both"/>
            </w:pPr>
            <w:r>
              <w:t>c) Recomendar acciones para mejorar la eficiencia del Estado y la reducción de trámites.</w:t>
            </w:r>
          </w:p>
          <w:p w:rsidR="00706CCA" w:rsidRDefault="00706CCA" w:rsidP="003335DB">
            <w:pPr>
              <w:jc w:val="both"/>
            </w:pPr>
          </w:p>
          <w:p w:rsidR="00706CCA" w:rsidRDefault="00706CCA" w:rsidP="003335DB">
            <w:pPr>
              <w:jc w:val="both"/>
            </w:pPr>
            <w:r>
              <w:t>(…)</w:t>
            </w:r>
          </w:p>
          <w:p w:rsidR="00706CCA" w:rsidRDefault="00706CCA" w:rsidP="003335DB">
            <w:pPr>
              <w:jc w:val="both"/>
            </w:pPr>
          </w:p>
          <w:p w:rsidR="00706CCA" w:rsidRPr="00240B3E" w:rsidRDefault="003335DB" w:rsidP="009365F1">
            <w:pPr>
              <w:jc w:val="both"/>
            </w:pPr>
            <w:hyperlink r:id="rId90" w:history="1">
              <w:r w:rsidR="00706CCA" w:rsidRPr="00C14D48">
                <w:rPr>
                  <w:rStyle w:val="Hipervnculo"/>
                </w:rPr>
                <w:t>Ver Registro Oficial</w:t>
              </w:r>
            </w:hyperlink>
          </w:p>
        </w:tc>
      </w:tr>
    </w:tbl>
    <w:p w:rsidR="000B63C1" w:rsidRDefault="000B63C1" w:rsidP="009365F1">
      <w:pPr>
        <w:jc w:val="both"/>
      </w:pPr>
    </w:p>
    <w:sectPr w:rsidR="000B63C1" w:rsidSect="003C6C9C">
      <w:headerReference w:type="default" r:id="rId91"/>
      <w:footerReference w:type="default" r:id="rId9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60E" w:rsidRDefault="003D660E" w:rsidP="002D1C81">
      <w:r>
        <w:separator/>
      </w:r>
    </w:p>
  </w:endnote>
  <w:endnote w:type="continuationSeparator" w:id="0">
    <w:p w:rsidR="003D660E" w:rsidRDefault="003D660E"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Content>
      <w:p w:rsidR="003335DB" w:rsidRDefault="003335DB">
        <w:pPr>
          <w:pStyle w:val="Piedepgina"/>
          <w:jc w:val="center"/>
        </w:pPr>
        <w:r>
          <w:fldChar w:fldCharType="begin"/>
        </w:r>
        <w:r>
          <w:instrText>PAGE   \* MERGEFORMAT</w:instrText>
        </w:r>
        <w:r>
          <w:fldChar w:fldCharType="separate"/>
        </w:r>
        <w:r w:rsidR="00B44304" w:rsidRPr="00B44304">
          <w:rPr>
            <w:noProof/>
            <w:lang w:val="es-ES"/>
          </w:rPr>
          <w:t>1</w:t>
        </w:r>
        <w:r>
          <w:fldChar w:fldCharType="end"/>
        </w:r>
      </w:p>
    </w:sdtContent>
  </w:sdt>
  <w:p w:rsidR="003335DB" w:rsidRDefault="003335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60E" w:rsidRDefault="003D660E" w:rsidP="002D1C81">
      <w:r>
        <w:separator/>
      </w:r>
    </w:p>
  </w:footnote>
  <w:footnote w:type="continuationSeparator" w:id="0">
    <w:p w:rsidR="003D660E" w:rsidRDefault="003D660E"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5DB" w:rsidRDefault="003335DB">
    <w:pPr>
      <w:pStyle w:val="Encabezado"/>
    </w:pPr>
    <w:r>
      <w:rPr>
        <w:noProof/>
        <w:lang w:val="es-EC" w:eastAsia="es-EC"/>
      </w:rPr>
      <w:drawing>
        <wp:anchor distT="0" distB="0" distL="114300" distR="114300" simplePos="0" relativeHeight="251659264" behindDoc="1" locked="0" layoutInCell="1" allowOverlap="1" wp14:anchorId="53837273" wp14:editId="74CA88AE">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8B04C2A"/>
    <w:multiLevelType w:val="hybridMultilevel"/>
    <w:tmpl w:val="13AAB2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A03435D"/>
    <w:multiLevelType w:val="hybridMultilevel"/>
    <w:tmpl w:val="BDAC14C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6E9D462F"/>
    <w:multiLevelType w:val="hybridMultilevel"/>
    <w:tmpl w:val="11820E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6EB31A16"/>
    <w:multiLevelType w:val="hybridMultilevel"/>
    <w:tmpl w:val="6DF6F6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78B7483D"/>
    <w:multiLevelType w:val="hybridMultilevel"/>
    <w:tmpl w:val="550E67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8"/>
  </w:num>
  <w:num w:numId="5">
    <w:abstractNumId w:val="1"/>
  </w:num>
  <w:num w:numId="6">
    <w:abstractNumId w:val="4"/>
  </w:num>
  <w:num w:numId="7">
    <w:abstractNumId w:val="6"/>
  </w:num>
  <w:num w:numId="8">
    <w:abstractNumId w:val="7"/>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AEC"/>
    <w:rsid w:val="00001E37"/>
    <w:rsid w:val="00001FA3"/>
    <w:rsid w:val="0000251C"/>
    <w:rsid w:val="000026DF"/>
    <w:rsid w:val="000027E5"/>
    <w:rsid w:val="000027EF"/>
    <w:rsid w:val="00002EAD"/>
    <w:rsid w:val="00003971"/>
    <w:rsid w:val="00003A29"/>
    <w:rsid w:val="00003EF7"/>
    <w:rsid w:val="000046C0"/>
    <w:rsid w:val="000049D1"/>
    <w:rsid w:val="00004E4D"/>
    <w:rsid w:val="0000531A"/>
    <w:rsid w:val="000053D2"/>
    <w:rsid w:val="00005640"/>
    <w:rsid w:val="00005F50"/>
    <w:rsid w:val="00006132"/>
    <w:rsid w:val="00006468"/>
    <w:rsid w:val="00006538"/>
    <w:rsid w:val="00006638"/>
    <w:rsid w:val="00006E63"/>
    <w:rsid w:val="00006FAD"/>
    <w:rsid w:val="000078F7"/>
    <w:rsid w:val="00010018"/>
    <w:rsid w:val="000114D8"/>
    <w:rsid w:val="00011C34"/>
    <w:rsid w:val="00011C58"/>
    <w:rsid w:val="0001289B"/>
    <w:rsid w:val="000132D4"/>
    <w:rsid w:val="00013321"/>
    <w:rsid w:val="0001370E"/>
    <w:rsid w:val="0001379A"/>
    <w:rsid w:val="000141D2"/>
    <w:rsid w:val="00014EE2"/>
    <w:rsid w:val="00015788"/>
    <w:rsid w:val="000160B7"/>
    <w:rsid w:val="00016390"/>
    <w:rsid w:val="0001652B"/>
    <w:rsid w:val="00017717"/>
    <w:rsid w:val="00017DE2"/>
    <w:rsid w:val="00017E55"/>
    <w:rsid w:val="00020120"/>
    <w:rsid w:val="00020BB4"/>
    <w:rsid w:val="00020BB7"/>
    <w:rsid w:val="00020CC3"/>
    <w:rsid w:val="0002189D"/>
    <w:rsid w:val="00021C57"/>
    <w:rsid w:val="00021EC0"/>
    <w:rsid w:val="00021FBB"/>
    <w:rsid w:val="000220B4"/>
    <w:rsid w:val="000220CA"/>
    <w:rsid w:val="00022A73"/>
    <w:rsid w:val="0002339E"/>
    <w:rsid w:val="00023861"/>
    <w:rsid w:val="000245F1"/>
    <w:rsid w:val="000248C1"/>
    <w:rsid w:val="00024970"/>
    <w:rsid w:val="00024B9A"/>
    <w:rsid w:val="00024E15"/>
    <w:rsid w:val="00024F11"/>
    <w:rsid w:val="000255EF"/>
    <w:rsid w:val="000255F6"/>
    <w:rsid w:val="000259BB"/>
    <w:rsid w:val="00025BF7"/>
    <w:rsid w:val="00026837"/>
    <w:rsid w:val="00026974"/>
    <w:rsid w:val="000272D7"/>
    <w:rsid w:val="0002736E"/>
    <w:rsid w:val="000275ED"/>
    <w:rsid w:val="00027712"/>
    <w:rsid w:val="00027852"/>
    <w:rsid w:val="00030828"/>
    <w:rsid w:val="000310A3"/>
    <w:rsid w:val="0003115B"/>
    <w:rsid w:val="000313F7"/>
    <w:rsid w:val="00031708"/>
    <w:rsid w:val="00031B1F"/>
    <w:rsid w:val="00031EFA"/>
    <w:rsid w:val="000327E5"/>
    <w:rsid w:val="0003291C"/>
    <w:rsid w:val="00033B46"/>
    <w:rsid w:val="00034478"/>
    <w:rsid w:val="000353ED"/>
    <w:rsid w:val="00035AED"/>
    <w:rsid w:val="00035F9D"/>
    <w:rsid w:val="000360D4"/>
    <w:rsid w:val="00036307"/>
    <w:rsid w:val="0003655F"/>
    <w:rsid w:val="00036BC7"/>
    <w:rsid w:val="000377B9"/>
    <w:rsid w:val="00037FF5"/>
    <w:rsid w:val="00040B5D"/>
    <w:rsid w:val="00040C75"/>
    <w:rsid w:val="00040DF1"/>
    <w:rsid w:val="000415D2"/>
    <w:rsid w:val="00041A80"/>
    <w:rsid w:val="00041ACD"/>
    <w:rsid w:val="00041FF2"/>
    <w:rsid w:val="0004202F"/>
    <w:rsid w:val="0004208D"/>
    <w:rsid w:val="0004294C"/>
    <w:rsid w:val="00042966"/>
    <w:rsid w:val="00043199"/>
    <w:rsid w:val="000431C1"/>
    <w:rsid w:val="0004325B"/>
    <w:rsid w:val="0004392A"/>
    <w:rsid w:val="0004424E"/>
    <w:rsid w:val="000444E8"/>
    <w:rsid w:val="00044AEB"/>
    <w:rsid w:val="00044E11"/>
    <w:rsid w:val="000456B6"/>
    <w:rsid w:val="0004601B"/>
    <w:rsid w:val="000461A6"/>
    <w:rsid w:val="00046577"/>
    <w:rsid w:val="00046B99"/>
    <w:rsid w:val="00046DAE"/>
    <w:rsid w:val="00047969"/>
    <w:rsid w:val="00047AD9"/>
    <w:rsid w:val="00050056"/>
    <w:rsid w:val="000501AE"/>
    <w:rsid w:val="000502DC"/>
    <w:rsid w:val="00050510"/>
    <w:rsid w:val="00050946"/>
    <w:rsid w:val="00050E96"/>
    <w:rsid w:val="0005140F"/>
    <w:rsid w:val="00051B58"/>
    <w:rsid w:val="00051CEA"/>
    <w:rsid w:val="00051D08"/>
    <w:rsid w:val="00051DA9"/>
    <w:rsid w:val="00052D37"/>
    <w:rsid w:val="00053A25"/>
    <w:rsid w:val="00053E58"/>
    <w:rsid w:val="000543EB"/>
    <w:rsid w:val="00054783"/>
    <w:rsid w:val="00054BD6"/>
    <w:rsid w:val="000553A9"/>
    <w:rsid w:val="0005577E"/>
    <w:rsid w:val="00055F13"/>
    <w:rsid w:val="00056585"/>
    <w:rsid w:val="00056C51"/>
    <w:rsid w:val="000575C3"/>
    <w:rsid w:val="00057863"/>
    <w:rsid w:val="0006013A"/>
    <w:rsid w:val="00060279"/>
    <w:rsid w:val="00060CEB"/>
    <w:rsid w:val="00060E5E"/>
    <w:rsid w:val="00061555"/>
    <w:rsid w:val="00061FCA"/>
    <w:rsid w:val="000620D3"/>
    <w:rsid w:val="00062146"/>
    <w:rsid w:val="00062629"/>
    <w:rsid w:val="00062781"/>
    <w:rsid w:val="00062FA0"/>
    <w:rsid w:val="00063378"/>
    <w:rsid w:val="00063426"/>
    <w:rsid w:val="000637EF"/>
    <w:rsid w:val="00063BD0"/>
    <w:rsid w:val="00063E63"/>
    <w:rsid w:val="0006402E"/>
    <w:rsid w:val="000647EA"/>
    <w:rsid w:val="00064B40"/>
    <w:rsid w:val="00064BC3"/>
    <w:rsid w:val="00064D63"/>
    <w:rsid w:val="00064F63"/>
    <w:rsid w:val="000654DE"/>
    <w:rsid w:val="00065813"/>
    <w:rsid w:val="000660AA"/>
    <w:rsid w:val="00066222"/>
    <w:rsid w:val="00066CA2"/>
    <w:rsid w:val="00066D6E"/>
    <w:rsid w:val="000677ED"/>
    <w:rsid w:val="00067988"/>
    <w:rsid w:val="00070AF9"/>
    <w:rsid w:val="000712E7"/>
    <w:rsid w:val="0007193D"/>
    <w:rsid w:val="0007201C"/>
    <w:rsid w:val="000720FD"/>
    <w:rsid w:val="00072636"/>
    <w:rsid w:val="00073321"/>
    <w:rsid w:val="0007337A"/>
    <w:rsid w:val="0007385F"/>
    <w:rsid w:val="0007426F"/>
    <w:rsid w:val="000743B2"/>
    <w:rsid w:val="000744A6"/>
    <w:rsid w:val="00074D6E"/>
    <w:rsid w:val="00075038"/>
    <w:rsid w:val="00075C53"/>
    <w:rsid w:val="00075C6F"/>
    <w:rsid w:val="000765AF"/>
    <w:rsid w:val="0007699C"/>
    <w:rsid w:val="000770E7"/>
    <w:rsid w:val="000776E8"/>
    <w:rsid w:val="0007783C"/>
    <w:rsid w:val="000779D7"/>
    <w:rsid w:val="00077ADB"/>
    <w:rsid w:val="00077BE7"/>
    <w:rsid w:val="0008030A"/>
    <w:rsid w:val="000806A1"/>
    <w:rsid w:val="00080A46"/>
    <w:rsid w:val="00080DC8"/>
    <w:rsid w:val="00080F84"/>
    <w:rsid w:val="00080FDF"/>
    <w:rsid w:val="00081525"/>
    <w:rsid w:val="000815F4"/>
    <w:rsid w:val="00081C64"/>
    <w:rsid w:val="0008251B"/>
    <w:rsid w:val="00082C3D"/>
    <w:rsid w:val="00082C84"/>
    <w:rsid w:val="00083723"/>
    <w:rsid w:val="0008372F"/>
    <w:rsid w:val="0008395F"/>
    <w:rsid w:val="00083D89"/>
    <w:rsid w:val="00083D9B"/>
    <w:rsid w:val="0008425A"/>
    <w:rsid w:val="0008445A"/>
    <w:rsid w:val="00084F5B"/>
    <w:rsid w:val="00085188"/>
    <w:rsid w:val="0008548C"/>
    <w:rsid w:val="00085B14"/>
    <w:rsid w:val="00086F9D"/>
    <w:rsid w:val="000875F4"/>
    <w:rsid w:val="00087A56"/>
    <w:rsid w:val="00090066"/>
    <w:rsid w:val="000902E5"/>
    <w:rsid w:val="00090850"/>
    <w:rsid w:val="00090CD7"/>
    <w:rsid w:val="00090D4D"/>
    <w:rsid w:val="00090F68"/>
    <w:rsid w:val="000911E0"/>
    <w:rsid w:val="00091294"/>
    <w:rsid w:val="00091AFC"/>
    <w:rsid w:val="00091F25"/>
    <w:rsid w:val="000923BB"/>
    <w:rsid w:val="00092450"/>
    <w:rsid w:val="000931C1"/>
    <w:rsid w:val="00093B59"/>
    <w:rsid w:val="00094990"/>
    <w:rsid w:val="00095748"/>
    <w:rsid w:val="00095769"/>
    <w:rsid w:val="00096467"/>
    <w:rsid w:val="00097024"/>
    <w:rsid w:val="000978BB"/>
    <w:rsid w:val="0009798F"/>
    <w:rsid w:val="00097B56"/>
    <w:rsid w:val="00097B98"/>
    <w:rsid w:val="00097D14"/>
    <w:rsid w:val="000A03C1"/>
    <w:rsid w:val="000A072D"/>
    <w:rsid w:val="000A114D"/>
    <w:rsid w:val="000A18E2"/>
    <w:rsid w:val="000A2350"/>
    <w:rsid w:val="000A29FC"/>
    <w:rsid w:val="000A3243"/>
    <w:rsid w:val="000A3426"/>
    <w:rsid w:val="000A3452"/>
    <w:rsid w:val="000A3876"/>
    <w:rsid w:val="000A3FBF"/>
    <w:rsid w:val="000A3FDE"/>
    <w:rsid w:val="000A4208"/>
    <w:rsid w:val="000A4461"/>
    <w:rsid w:val="000A4499"/>
    <w:rsid w:val="000A4B3A"/>
    <w:rsid w:val="000A4E89"/>
    <w:rsid w:val="000A4EB5"/>
    <w:rsid w:val="000A5518"/>
    <w:rsid w:val="000A55F8"/>
    <w:rsid w:val="000A57F6"/>
    <w:rsid w:val="000A6E1E"/>
    <w:rsid w:val="000B0986"/>
    <w:rsid w:val="000B0C10"/>
    <w:rsid w:val="000B0F8E"/>
    <w:rsid w:val="000B1417"/>
    <w:rsid w:val="000B179F"/>
    <w:rsid w:val="000B2059"/>
    <w:rsid w:val="000B2466"/>
    <w:rsid w:val="000B2B3E"/>
    <w:rsid w:val="000B2F65"/>
    <w:rsid w:val="000B3129"/>
    <w:rsid w:val="000B3E38"/>
    <w:rsid w:val="000B3FDD"/>
    <w:rsid w:val="000B4491"/>
    <w:rsid w:val="000B44BA"/>
    <w:rsid w:val="000B456D"/>
    <w:rsid w:val="000B460D"/>
    <w:rsid w:val="000B4D54"/>
    <w:rsid w:val="000B54BB"/>
    <w:rsid w:val="000B56BF"/>
    <w:rsid w:val="000B63C1"/>
    <w:rsid w:val="000B65E8"/>
    <w:rsid w:val="000B6E99"/>
    <w:rsid w:val="000B78EC"/>
    <w:rsid w:val="000B7C6F"/>
    <w:rsid w:val="000B7CB5"/>
    <w:rsid w:val="000C051F"/>
    <w:rsid w:val="000C0813"/>
    <w:rsid w:val="000C25C3"/>
    <w:rsid w:val="000C38CC"/>
    <w:rsid w:val="000C3B6E"/>
    <w:rsid w:val="000C5823"/>
    <w:rsid w:val="000C5AD6"/>
    <w:rsid w:val="000C61A5"/>
    <w:rsid w:val="000C63F7"/>
    <w:rsid w:val="000C6A98"/>
    <w:rsid w:val="000C6E8F"/>
    <w:rsid w:val="000C7BD9"/>
    <w:rsid w:val="000D0E45"/>
    <w:rsid w:val="000D148B"/>
    <w:rsid w:val="000D185A"/>
    <w:rsid w:val="000D24A8"/>
    <w:rsid w:val="000D2993"/>
    <w:rsid w:val="000D2DAE"/>
    <w:rsid w:val="000D3419"/>
    <w:rsid w:val="000D36B7"/>
    <w:rsid w:val="000D3759"/>
    <w:rsid w:val="000D3A08"/>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39E"/>
    <w:rsid w:val="000D7666"/>
    <w:rsid w:val="000D7D4F"/>
    <w:rsid w:val="000D7E88"/>
    <w:rsid w:val="000E0978"/>
    <w:rsid w:val="000E1188"/>
    <w:rsid w:val="000E1B27"/>
    <w:rsid w:val="000E1CCC"/>
    <w:rsid w:val="000E21D5"/>
    <w:rsid w:val="000E28BE"/>
    <w:rsid w:val="000E2EC5"/>
    <w:rsid w:val="000E2FCF"/>
    <w:rsid w:val="000E3D23"/>
    <w:rsid w:val="000E4695"/>
    <w:rsid w:val="000E4BB2"/>
    <w:rsid w:val="000E4DF2"/>
    <w:rsid w:val="000E580C"/>
    <w:rsid w:val="000E5921"/>
    <w:rsid w:val="000E5BB0"/>
    <w:rsid w:val="000E5C47"/>
    <w:rsid w:val="000E5E0F"/>
    <w:rsid w:val="000E5F6E"/>
    <w:rsid w:val="000E658F"/>
    <w:rsid w:val="000E66F2"/>
    <w:rsid w:val="000E6B90"/>
    <w:rsid w:val="000E70A0"/>
    <w:rsid w:val="000E71BE"/>
    <w:rsid w:val="000E7BD0"/>
    <w:rsid w:val="000E7D7F"/>
    <w:rsid w:val="000F06E9"/>
    <w:rsid w:val="000F077C"/>
    <w:rsid w:val="000F0D92"/>
    <w:rsid w:val="000F1C0A"/>
    <w:rsid w:val="000F2CB3"/>
    <w:rsid w:val="000F3040"/>
    <w:rsid w:val="000F3293"/>
    <w:rsid w:val="000F3BE8"/>
    <w:rsid w:val="000F3DE5"/>
    <w:rsid w:val="000F4F96"/>
    <w:rsid w:val="000F5127"/>
    <w:rsid w:val="000F516A"/>
    <w:rsid w:val="000F51F2"/>
    <w:rsid w:val="000F54A3"/>
    <w:rsid w:val="000F5F27"/>
    <w:rsid w:val="000F6738"/>
    <w:rsid w:val="000F675C"/>
    <w:rsid w:val="000F6810"/>
    <w:rsid w:val="000F6929"/>
    <w:rsid w:val="000F6937"/>
    <w:rsid w:val="000F6BC7"/>
    <w:rsid w:val="000F6D1C"/>
    <w:rsid w:val="000F718D"/>
    <w:rsid w:val="0010091B"/>
    <w:rsid w:val="00101181"/>
    <w:rsid w:val="001019AE"/>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101B9"/>
    <w:rsid w:val="00110486"/>
    <w:rsid w:val="001104F5"/>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850"/>
    <w:rsid w:val="00117B69"/>
    <w:rsid w:val="00117B89"/>
    <w:rsid w:val="00117E81"/>
    <w:rsid w:val="0012046C"/>
    <w:rsid w:val="00120653"/>
    <w:rsid w:val="001207A9"/>
    <w:rsid w:val="00120830"/>
    <w:rsid w:val="001217DA"/>
    <w:rsid w:val="00121CA3"/>
    <w:rsid w:val="00121D40"/>
    <w:rsid w:val="00121D82"/>
    <w:rsid w:val="00122328"/>
    <w:rsid w:val="00122579"/>
    <w:rsid w:val="001228B8"/>
    <w:rsid w:val="00122AF7"/>
    <w:rsid w:val="00122DC2"/>
    <w:rsid w:val="00123380"/>
    <w:rsid w:val="00123723"/>
    <w:rsid w:val="00124086"/>
    <w:rsid w:val="0012412E"/>
    <w:rsid w:val="00124E8C"/>
    <w:rsid w:val="0012511B"/>
    <w:rsid w:val="00125183"/>
    <w:rsid w:val="001256C2"/>
    <w:rsid w:val="00125BE7"/>
    <w:rsid w:val="00126466"/>
    <w:rsid w:val="00126765"/>
    <w:rsid w:val="00126C4E"/>
    <w:rsid w:val="00126D83"/>
    <w:rsid w:val="001274AE"/>
    <w:rsid w:val="001279B9"/>
    <w:rsid w:val="00127A0C"/>
    <w:rsid w:val="00127BAE"/>
    <w:rsid w:val="00130568"/>
    <w:rsid w:val="00130C58"/>
    <w:rsid w:val="00130D82"/>
    <w:rsid w:val="0013134D"/>
    <w:rsid w:val="00132048"/>
    <w:rsid w:val="0013208D"/>
    <w:rsid w:val="001321F6"/>
    <w:rsid w:val="001325FE"/>
    <w:rsid w:val="00132749"/>
    <w:rsid w:val="00132A64"/>
    <w:rsid w:val="00132A66"/>
    <w:rsid w:val="001333DC"/>
    <w:rsid w:val="00134163"/>
    <w:rsid w:val="00134B2D"/>
    <w:rsid w:val="00134D69"/>
    <w:rsid w:val="00134EF7"/>
    <w:rsid w:val="001353C1"/>
    <w:rsid w:val="00136137"/>
    <w:rsid w:val="00136A0B"/>
    <w:rsid w:val="0014018D"/>
    <w:rsid w:val="001401FB"/>
    <w:rsid w:val="0014059A"/>
    <w:rsid w:val="001406D5"/>
    <w:rsid w:val="001409A9"/>
    <w:rsid w:val="00140A0A"/>
    <w:rsid w:val="00140C89"/>
    <w:rsid w:val="00140F78"/>
    <w:rsid w:val="001418B6"/>
    <w:rsid w:val="00141A04"/>
    <w:rsid w:val="00142BF6"/>
    <w:rsid w:val="001435CF"/>
    <w:rsid w:val="00144AF7"/>
    <w:rsid w:val="001450FB"/>
    <w:rsid w:val="00146A17"/>
    <w:rsid w:val="00147FB9"/>
    <w:rsid w:val="001508FF"/>
    <w:rsid w:val="00150F0E"/>
    <w:rsid w:val="0015115A"/>
    <w:rsid w:val="00151273"/>
    <w:rsid w:val="001523D1"/>
    <w:rsid w:val="00152715"/>
    <w:rsid w:val="0015346A"/>
    <w:rsid w:val="001540C9"/>
    <w:rsid w:val="00154DB5"/>
    <w:rsid w:val="00154F88"/>
    <w:rsid w:val="001550EF"/>
    <w:rsid w:val="00155FD4"/>
    <w:rsid w:val="001566C9"/>
    <w:rsid w:val="00156B42"/>
    <w:rsid w:val="00156EF2"/>
    <w:rsid w:val="00157197"/>
    <w:rsid w:val="00157AD5"/>
    <w:rsid w:val="00157E18"/>
    <w:rsid w:val="001601FA"/>
    <w:rsid w:val="001612F5"/>
    <w:rsid w:val="00161590"/>
    <w:rsid w:val="00161841"/>
    <w:rsid w:val="001618C8"/>
    <w:rsid w:val="00161A7C"/>
    <w:rsid w:val="00161C0C"/>
    <w:rsid w:val="001622EC"/>
    <w:rsid w:val="0016276B"/>
    <w:rsid w:val="00162F7D"/>
    <w:rsid w:val="0016307D"/>
    <w:rsid w:val="0016358F"/>
    <w:rsid w:val="00163F89"/>
    <w:rsid w:val="001641A8"/>
    <w:rsid w:val="001647A8"/>
    <w:rsid w:val="00164A4E"/>
    <w:rsid w:val="00165938"/>
    <w:rsid w:val="0016699C"/>
    <w:rsid w:val="00166AB7"/>
    <w:rsid w:val="00166E8D"/>
    <w:rsid w:val="00170ED5"/>
    <w:rsid w:val="00170FB9"/>
    <w:rsid w:val="00171050"/>
    <w:rsid w:val="00171128"/>
    <w:rsid w:val="00171BAC"/>
    <w:rsid w:val="00172056"/>
    <w:rsid w:val="0017259F"/>
    <w:rsid w:val="001726F3"/>
    <w:rsid w:val="00172743"/>
    <w:rsid w:val="00172960"/>
    <w:rsid w:val="001729EE"/>
    <w:rsid w:val="0017341A"/>
    <w:rsid w:val="00173C9B"/>
    <w:rsid w:val="00174079"/>
    <w:rsid w:val="0017445C"/>
    <w:rsid w:val="001746D0"/>
    <w:rsid w:val="0017546B"/>
    <w:rsid w:val="00175622"/>
    <w:rsid w:val="00175919"/>
    <w:rsid w:val="00175D77"/>
    <w:rsid w:val="00176E16"/>
    <w:rsid w:val="0017774F"/>
    <w:rsid w:val="00177DCC"/>
    <w:rsid w:val="001801B6"/>
    <w:rsid w:val="0018060C"/>
    <w:rsid w:val="001811FB"/>
    <w:rsid w:val="00181510"/>
    <w:rsid w:val="0018198E"/>
    <w:rsid w:val="00181A1C"/>
    <w:rsid w:val="00182173"/>
    <w:rsid w:val="001824C2"/>
    <w:rsid w:val="0018283A"/>
    <w:rsid w:val="00182A26"/>
    <w:rsid w:val="00182B2E"/>
    <w:rsid w:val="0018319F"/>
    <w:rsid w:val="001836D4"/>
    <w:rsid w:val="00183A4D"/>
    <w:rsid w:val="00183F5C"/>
    <w:rsid w:val="001840B6"/>
    <w:rsid w:val="00184288"/>
    <w:rsid w:val="00184C59"/>
    <w:rsid w:val="0018520B"/>
    <w:rsid w:val="0018528D"/>
    <w:rsid w:val="00185851"/>
    <w:rsid w:val="0018604C"/>
    <w:rsid w:val="00187D3E"/>
    <w:rsid w:val="00190532"/>
    <w:rsid w:val="001907B9"/>
    <w:rsid w:val="00190919"/>
    <w:rsid w:val="00190D6D"/>
    <w:rsid w:val="001916CF"/>
    <w:rsid w:val="00191F4C"/>
    <w:rsid w:val="0019228D"/>
    <w:rsid w:val="00192469"/>
    <w:rsid w:val="00192C14"/>
    <w:rsid w:val="00192F18"/>
    <w:rsid w:val="001931CB"/>
    <w:rsid w:val="00193913"/>
    <w:rsid w:val="00193B6B"/>
    <w:rsid w:val="00194239"/>
    <w:rsid w:val="00194856"/>
    <w:rsid w:val="00195200"/>
    <w:rsid w:val="00195D9C"/>
    <w:rsid w:val="00195E66"/>
    <w:rsid w:val="00196728"/>
    <w:rsid w:val="001968E0"/>
    <w:rsid w:val="0019732A"/>
    <w:rsid w:val="00197449"/>
    <w:rsid w:val="001975AF"/>
    <w:rsid w:val="00197A3C"/>
    <w:rsid w:val="001A01E6"/>
    <w:rsid w:val="001A0AD3"/>
    <w:rsid w:val="001A1E12"/>
    <w:rsid w:val="001A201A"/>
    <w:rsid w:val="001A2081"/>
    <w:rsid w:val="001A24A4"/>
    <w:rsid w:val="001A2BA9"/>
    <w:rsid w:val="001A2E44"/>
    <w:rsid w:val="001A3084"/>
    <w:rsid w:val="001A3575"/>
    <w:rsid w:val="001A3602"/>
    <w:rsid w:val="001A3689"/>
    <w:rsid w:val="001A4A46"/>
    <w:rsid w:val="001A4ED7"/>
    <w:rsid w:val="001A4ED8"/>
    <w:rsid w:val="001A53C1"/>
    <w:rsid w:val="001A589B"/>
    <w:rsid w:val="001A60A6"/>
    <w:rsid w:val="001A631C"/>
    <w:rsid w:val="001A67D5"/>
    <w:rsid w:val="001A6947"/>
    <w:rsid w:val="001A6F6E"/>
    <w:rsid w:val="001B0312"/>
    <w:rsid w:val="001B0442"/>
    <w:rsid w:val="001B0BD4"/>
    <w:rsid w:val="001B0EDD"/>
    <w:rsid w:val="001B1548"/>
    <w:rsid w:val="001B170C"/>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6932"/>
    <w:rsid w:val="001B775D"/>
    <w:rsid w:val="001C0AE3"/>
    <w:rsid w:val="001C0D47"/>
    <w:rsid w:val="001C1523"/>
    <w:rsid w:val="001C1C00"/>
    <w:rsid w:val="001C29D7"/>
    <w:rsid w:val="001C2E42"/>
    <w:rsid w:val="001C2E67"/>
    <w:rsid w:val="001C31BE"/>
    <w:rsid w:val="001C365C"/>
    <w:rsid w:val="001C42AE"/>
    <w:rsid w:val="001C42EE"/>
    <w:rsid w:val="001C48A4"/>
    <w:rsid w:val="001C4A72"/>
    <w:rsid w:val="001C4DF6"/>
    <w:rsid w:val="001C575D"/>
    <w:rsid w:val="001C57B6"/>
    <w:rsid w:val="001C57E8"/>
    <w:rsid w:val="001C5970"/>
    <w:rsid w:val="001C5AE2"/>
    <w:rsid w:val="001C61BE"/>
    <w:rsid w:val="001C627B"/>
    <w:rsid w:val="001C775A"/>
    <w:rsid w:val="001D0A95"/>
    <w:rsid w:val="001D0D78"/>
    <w:rsid w:val="001D0FF1"/>
    <w:rsid w:val="001D1304"/>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A42"/>
    <w:rsid w:val="001E0D20"/>
    <w:rsid w:val="001E12FE"/>
    <w:rsid w:val="001E132E"/>
    <w:rsid w:val="001E1517"/>
    <w:rsid w:val="001E1BF7"/>
    <w:rsid w:val="001E1FD4"/>
    <w:rsid w:val="001E2045"/>
    <w:rsid w:val="001E22F4"/>
    <w:rsid w:val="001E29CD"/>
    <w:rsid w:val="001E2D32"/>
    <w:rsid w:val="001E30C3"/>
    <w:rsid w:val="001E3896"/>
    <w:rsid w:val="001E3E98"/>
    <w:rsid w:val="001E49D2"/>
    <w:rsid w:val="001E4C3B"/>
    <w:rsid w:val="001E4E02"/>
    <w:rsid w:val="001E4E2E"/>
    <w:rsid w:val="001E5195"/>
    <w:rsid w:val="001E584F"/>
    <w:rsid w:val="001E5A4E"/>
    <w:rsid w:val="001E6F36"/>
    <w:rsid w:val="001E76F4"/>
    <w:rsid w:val="001E7CFC"/>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7078"/>
    <w:rsid w:val="001F7368"/>
    <w:rsid w:val="001F73B4"/>
    <w:rsid w:val="001F78B5"/>
    <w:rsid w:val="001F7B64"/>
    <w:rsid w:val="001F7E52"/>
    <w:rsid w:val="002000B5"/>
    <w:rsid w:val="00200273"/>
    <w:rsid w:val="00200C85"/>
    <w:rsid w:val="00200F98"/>
    <w:rsid w:val="002019FC"/>
    <w:rsid w:val="00201E18"/>
    <w:rsid w:val="00202252"/>
    <w:rsid w:val="002022CE"/>
    <w:rsid w:val="0020297A"/>
    <w:rsid w:val="002031E5"/>
    <w:rsid w:val="00203AA2"/>
    <w:rsid w:val="00203B3A"/>
    <w:rsid w:val="00203ED0"/>
    <w:rsid w:val="00204AA1"/>
    <w:rsid w:val="00204DEE"/>
    <w:rsid w:val="002051B8"/>
    <w:rsid w:val="002052C6"/>
    <w:rsid w:val="002053FB"/>
    <w:rsid w:val="00205497"/>
    <w:rsid w:val="00205614"/>
    <w:rsid w:val="00205DAE"/>
    <w:rsid w:val="00205DF8"/>
    <w:rsid w:val="00206677"/>
    <w:rsid w:val="0020686E"/>
    <w:rsid w:val="00206A09"/>
    <w:rsid w:val="00206CC9"/>
    <w:rsid w:val="002073F2"/>
    <w:rsid w:val="0020760A"/>
    <w:rsid w:val="00207D59"/>
    <w:rsid w:val="00210588"/>
    <w:rsid w:val="002108B9"/>
    <w:rsid w:val="00210B1B"/>
    <w:rsid w:val="002120DD"/>
    <w:rsid w:val="0021213D"/>
    <w:rsid w:val="002127C0"/>
    <w:rsid w:val="00212F6C"/>
    <w:rsid w:val="00213204"/>
    <w:rsid w:val="00213408"/>
    <w:rsid w:val="0021342D"/>
    <w:rsid w:val="00213467"/>
    <w:rsid w:val="0021351D"/>
    <w:rsid w:val="00213CF2"/>
    <w:rsid w:val="002141AF"/>
    <w:rsid w:val="00214525"/>
    <w:rsid w:val="002145A9"/>
    <w:rsid w:val="00214A44"/>
    <w:rsid w:val="00215186"/>
    <w:rsid w:val="00215F98"/>
    <w:rsid w:val="002160C8"/>
    <w:rsid w:val="002163DB"/>
    <w:rsid w:val="002178FC"/>
    <w:rsid w:val="00217FDC"/>
    <w:rsid w:val="00220787"/>
    <w:rsid w:val="0022169B"/>
    <w:rsid w:val="00221DEA"/>
    <w:rsid w:val="002224C2"/>
    <w:rsid w:val="00222577"/>
    <w:rsid w:val="00223093"/>
    <w:rsid w:val="00224A75"/>
    <w:rsid w:val="00224CC4"/>
    <w:rsid w:val="00224E7A"/>
    <w:rsid w:val="002250F7"/>
    <w:rsid w:val="002253F9"/>
    <w:rsid w:val="0022566D"/>
    <w:rsid w:val="002258CE"/>
    <w:rsid w:val="00225CFC"/>
    <w:rsid w:val="00225D95"/>
    <w:rsid w:val="00226538"/>
    <w:rsid w:val="00226A31"/>
    <w:rsid w:val="00226E9B"/>
    <w:rsid w:val="002270A2"/>
    <w:rsid w:val="0022740A"/>
    <w:rsid w:val="00227A22"/>
    <w:rsid w:val="00227E56"/>
    <w:rsid w:val="00227E6C"/>
    <w:rsid w:val="00230075"/>
    <w:rsid w:val="0023032A"/>
    <w:rsid w:val="00230CCC"/>
    <w:rsid w:val="00230E21"/>
    <w:rsid w:val="00231596"/>
    <w:rsid w:val="00232738"/>
    <w:rsid w:val="0023288C"/>
    <w:rsid w:val="00232C1E"/>
    <w:rsid w:val="00232E65"/>
    <w:rsid w:val="002331D3"/>
    <w:rsid w:val="002338E9"/>
    <w:rsid w:val="00233E03"/>
    <w:rsid w:val="00234E57"/>
    <w:rsid w:val="0023523B"/>
    <w:rsid w:val="0023534D"/>
    <w:rsid w:val="002356D2"/>
    <w:rsid w:val="0023595E"/>
    <w:rsid w:val="002359DA"/>
    <w:rsid w:val="002367D9"/>
    <w:rsid w:val="00236B3F"/>
    <w:rsid w:val="00240264"/>
    <w:rsid w:val="0024061A"/>
    <w:rsid w:val="00240B03"/>
    <w:rsid w:val="00240B3E"/>
    <w:rsid w:val="00241384"/>
    <w:rsid w:val="0024156A"/>
    <w:rsid w:val="00241D0D"/>
    <w:rsid w:val="00244581"/>
    <w:rsid w:val="00244954"/>
    <w:rsid w:val="002449FE"/>
    <w:rsid w:val="00244FB7"/>
    <w:rsid w:val="0024564D"/>
    <w:rsid w:val="00246252"/>
    <w:rsid w:val="00246801"/>
    <w:rsid w:val="00246A1B"/>
    <w:rsid w:val="00246DA8"/>
    <w:rsid w:val="0024728A"/>
    <w:rsid w:val="00247342"/>
    <w:rsid w:val="0024767A"/>
    <w:rsid w:val="00247730"/>
    <w:rsid w:val="00247741"/>
    <w:rsid w:val="00247BD1"/>
    <w:rsid w:val="00247C35"/>
    <w:rsid w:val="00247E24"/>
    <w:rsid w:val="00247FAC"/>
    <w:rsid w:val="002500F3"/>
    <w:rsid w:val="00250397"/>
    <w:rsid w:val="00250D86"/>
    <w:rsid w:val="00250EA4"/>
    <w:rsid w:val="002513E2"/>
    <w:rsid w:val="002518F4"/>
    <w:rsid w:val="00251C24"/>
    <w:rsid w:val="00251EA0"/>
    <w:rsid w:val="00252599"/>
    <w:rsid w:val="00252699"/>
    <w:rsid w:val="00252730"/>
    <w:rsid w:val="00252A74"/>
    <w:rsid w:val="002535D0"/>
    <w:rsid w:val="002536F1"/>
    <w:rsid w:val="00253F0F"/>
    <w:rsid w:val="00253FD0"/>
    <w:rsid w:val="00254055"/>
    <w:rsid w:val="00254925"/>
    <w:rsid w:val="0025498A"/>
    <w:rsid w:val="00254A77"/>
    <w:rsid w:val="00254EAF"/>
    <w:rsid w:val="00255451"/>
    <w:rsid w:val="00255FF1"/>
    <w:rsid w:val="0025778B"/>
    <w:rsid w:val="002600DA"/>
    <w:rsid w:val="0026064E"/>
    <w:rsid w:val="00260AD6"/>
    <w:rsid w:val="00260E91"/>
    <w:rsid w:val="002610F1"/>
    <w:rsid w:val="00261302"/>
    <w:rsid w:val="0026153F"/>
    <w:rsid w:val="0026199B"/>
    <w:rsid w:val="00261C6B"/>
    <w:rsid w:val="00261C93"/>
    <w:rsid w:val="00261EC0"/>
    <w:rsid w:val="00261ED1"/>
    <w:rsid w:val="00261F42"/>
    <w:rsid w:val="002624A4"/>
    <w:rsid w:val="00262EE0"/>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8BF"/>
    <w:rsid w:val="00266AE1"/>
    <w:rsid w:val="00266EB0"/>
    <w:rsid w:val="00267506"/>
    <w:rsid w:val="00267C5F"/>
    <w:rsid w:val="0027010E"/>
    <w:rsid w:val="002704A5"/>
    <w:rsid w:val="00270AA6"/>
    <w:rsid w:val="00270E24"/>
    <w:rsid w:val="00270F23"/>
    <w:rsid w:val="00271782"/>
    <w:rsid w:val="002717FA"/>
    <w:rsid w:val="00271FCA"/>
    <w:rsid w:val="00271FDC"/>
    <w:rsid w:val="0027210E"/>
    <w:rsid w:val="00272587"/>
    <w:rsid w:val="00272C31"/>
    <w:rsid w:val="00272C3D"/>
    <w:rsid w:val="00272ED2"/>
    <w:rsid w:val="00273070"/>
    <w:rsid w:val="00273110"/>
    <w:rsid w:val="00273BBD"/>
    <w:rsid w:val="0027448E"/>
    <w:rsid w:val="00274727"/>
    <w:rsid w:val="00274752"/>
    <w:rsid w:val="002749DB"/>
    <w:rsid w:val="00274FAC"/>
    <w:rsid w:val="00275264"/>
    <w:rsid w:val="00275B87"/>
    <w:rsid w:val="002763C5"/>
    <w:rsid w:val="0027641F"/>
    <w:rsid w:val="00276598"/>
    <w:rsid w:val="002778E6"/>
    <w:rsid w:val="002779DE"/>
    <w:rsid w:val="00277A72"/>
    <w:rsid w:val="00280B88"/>
    <w:rsid w:val="00280F69"/>
    <w:rsid w:val="00281F4B"/>
    <w:rsid w:val="0028231D"/>
    <w:rsid w:val="00283077"/>
    <w:rsid w:val="0028329E"/>
    <w:rsid w:val="0028422F"/>
    <w:rsid w:val="00284C87"/>
    <w:rsid w:val="00285AC8"/>
    <w:rsid w:val="00285B19"/>
    <w:rsid w:val="00285CA0"/>
    <w:rsid w:val="00285CDE"/>
    <w:rsid w:val="002861FC"/>
    <w:rsid w:val="00286607"/>
    <w:rsid w:val="00286D42"/>
    <w:rsid w:val="00287309"/>
    <w:rsid w:val="002874EE"/>
    <w:rsid w:val="00287B3C"/>
    <w:rsid w:val="00287B49"/>
    <w:rsid w:val="00290105"/>
    <w:rsid w:val="0029063E"/>
    <w:rsid w:val="002907C4"/>
    <w:rsid w:val="00290D81"/>
    <w:rsid w:val="00290FDA"/>
    <w:rsid w:val="0029114C"/>
    <w:rsid w:val="00291C84"/>
    <w:rsid w:val="00291D1B"/>
    <w:rsid w:val="00291E4B"/>
    <w:rsid w:val="00291FC1"/>
    <w:rsid w:val="002932DC"/>
    <w:rsid w:val="00293536"/>
    <w:rsid w:val="002936DB"/>
    <w:rsid w:val="00294115"/>
    <w:rsid w:val="00294FE1"/>
    <w:rsid w:val="00295498"/>
    <w:rsid w:val="00295A27"/>
    <w:rsid w:val="00295E5E"/>
    <w:rsid w:val="00295F39"/>
    <w:rsid w:val="00296760"/>
    <w:rsid w:val="0029698C"/>
    <w:rsid w:val="00296EDA"/>
    <w:rsid w:val="00297888"/>
    <w:rsid w:val="00297ACB"/>
    <w:rsid w:val="00297FFA"/>
    <w:rsid w:val="002A001A"/>
    <w:rsid w:val="002A047A"/>
    <w:rsid w:val="002A05F9"/>
    <w:rsid w:val="002A18CF"/>
    <w:rsid w:val="002A22FF"/>
    <w:rsid w:val="002A2477"/>
    <w:rsid w:val="002A2A6D"/>
    <w:rsid w:val="002A2C83"/>
    <w:rsid w:val="002A301C"/>
    <w:rsid w:val="002A47B4"/>
    <w:rsid w:val="002A542E"/>
    <w:rsid w:val="002A55C4"/>
    <w:rsid w:val="002A5B31"/>
    <w:rsid w:val="002A67D4"/>
    <w:rsid w:val="002A69CB"/>
    <w:rsid w:val="002A6E27"/>
    <w:rsid w:val="002A7D55"/>
    <w:rsid w:val="002B02C3"/>
    <w:rsid w:val="002B0716"/>
    <w:rsid w:val="002B1659"/>
    <w:rsid w:val="002B1661"/>
    <w:rsid w:val="002B1C95"/>
    <w:rsid w:val="002B1E17"/>
    <w:rsid w:val="002B1FAA"/>
    <w:rsid w:val="002B2453"/>
    <w:rsid w:val="002B2529"/>
    <w:rsid w:val="002B2649"/>
    <w:rsid w:val="002B2BCA"/>
    <w:rsid w:val="002B2C48"/>
    <w:rsid w:val="002B4DD5"/>
    <w:rsid w:val="002B4E57"/>
    <w:rsid w:val="002B5458"/>
    <w:rsid w:val="002B57CB"/>
    <w:rsid w:val="002B6386"/>
    <w:rsid w:val="002B6B66"/>
    <w:rsid w:val="002B6F09"/>
    <w:rsid w:val="002B7251"/>
    <w:rsid w:val="002B73D9"/>
    <w:rsid w:val="002B7B6A"/>
    <w:rsid w:val="002B7EB0"/>
    <w:rsid w:val="002C058B"/>
    <w:rsid w:val="002C088A"/>
    <w:rsid w:val="002C0F92"/>
    <w:rsid w:val="002C1DEE"/>
    <w:rsid w:val="002C2437"/>
    <w:rsid w:val="002C30CE"/>
    <w:rsid w:val="002C392B"/>
    <w:rsid w:val="002C3A44"/>
    <w:rsid w:val="002C3AD6"/>
    <w:rsid w:val="002C4935"/>
    <w:rsid w:val="002C4B3C"/>
    <w:rsid w:val="002C51D4"/>
    <w:rsid w:val="002C5556"/>
    <w:rsid w:val="002C56B3"/>
    <w:rsid w:val="002C59BC"/>
    <w:rsid w:val="002C5A78"/>
    <w:rsid w:val="002C5E14"/>
    <w:rsid w:val="002C5EAB"/>
    <w:rsid w:val="002C5FBF"/>
    <w:rsid w:val="002C5FF9"/>
    <w:rsid w:val="002C6803"/>
    <w:rsid w:val="002C69A3"/>
    <w:rsid w:val="002C6EF1"/>
    <w:rsid w:val="002C6FE4"/>
    <w:rsid w:val="002C78F8"/>
    <w:rsid w:val="002C7A64"/>
    <w:rsid w:val="002C7BAA"/>
    <w:rsid w:val="002C7E76"/>
    <w:rsid w:val="002D1C5B"/>
    <w:rsid w:val="002D1C81"/>
    <w:rsid w:val="002D1FEF"/>
    <w:rsid w:val="002D2841"/>
    <w:rsid w:val="002D2D17"/>
    <w:rsid w:val="002D3113"/>
    <w:rsid w:val="002D3232"/>
    <w:rsid w:val="002D3390"/>
    <w:rsid w:val="002D33D3"/>
    <w:rsid w:val="002D3718"/>
    <w:rsid w:val="002D48FF"/>
    <w:rsid w:val="002D4E0B"/>
    <w:rsid w:val="002D5058"/>
    <w:rsid w:val="002D53C9"/>
    <w:rsid w:val="002D566C"/>
    <w:rsid w:val="002D577C"/>
    <w:rsid w:val="002D5A8D"/>
    <w:rsid w:val="002D7312"/>
    <w:rsid w:val="002D74ED"/>
    <w:rsid w:val="002D7551"/>
    <w:rsid w:val="002D7639"/>
    <w:rsid w:val="002D7A5B"/>
    <w:rsid w:val="002D7DCF"/>
    <w:rsid w:val="002E033D"/>
    <w:rsid w:val="002E0F15"/>
    <w:rsid w:val="002E0F9F"/>
    <w:rsid w:val="002E0FB4"/>
    <w:rsid w:val="002E1112"/>
    <w:rsid w:val="002E11A3"/>
    <w:rsid w:val="002E11A5"/>
    <w:rsid w:val="002E11B7"/>
    <w:rsid w:val="002E154C"/>
    <w:rsid w:val="002E1590"/>
    <w:rsid w:val="002E168C"/>
    <w:rsid w:val="002E19B9"/>
    <w:rsid w:val="002E1F59"/>
    <w:rsid w:val="002E21F9"/>
    <w:rsid w:val="002E3848"/>
    <w:rsid w:val="002E3F31"/>
    <w:rsid w:val="002E49B6"/>
    <w:rsid w:val="002E4ED8"/>
    <w:rsid w:val="002E5EC5"/>
    <w:rsid w:val="002E60BE"/>
    <w:rsid w:val="002E6360"/>
    <w:rsid w:val="002E6D2A"/>
    <w:rsid w:val="002E6DA8"/>
    <w:rsid w:val="002E6DD7"/>
    <w:rsid w:val="002E7F46"/>
    <w:rsid w:val="002F020E"/>
    <w:rsid w:val="002F0363"/>
    <w:rsid w:val="002F071E"/>
    <w:rsid w:val="002F0C94"/>
    <w:rsid w:val="002F0CD1"/>
    <w:rsid w:val="002F0EA1"/>
    <w:rsid w:val="002F1279"/>
    <w:rsid w:val="002F137B"/>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921"/>
    <w:rsid w:val="00300765"/>
    <w:rsid w:val="00300862"/>
    <w:rsid w:val="00300AFF"/>
    <w:rsid w:val="00300B91"/>
    <w:rsid w:val="00300D3C"/>
    <w:rsid w:val="00300DC0"/>
    <w:rsid w:val="00301157"/>
    <w:rsid w:val="003012BA"/>
    <w:rsid w:val="00301539"/>
    <w:rsid w:val="003016B3"/>
    <w:rsid w:val="00301B0A"/>
    <w:rsid w:val="003021F9"/>
    <w:rsid w:val="003022C3"/>
    <w:rsid w:val="003023D4"/>
    <w:rsid w:val="00302E42"/>
    <w:rsid w:val="003032EB"/>
    <w:rsid w:val="00303386"/>
    <w:rsid w:val="003033F2"/>
    <w:rsid w:val="0030385A"/>
    <w:rsid w:val="00304966"/>
    <w:rsid w:val="00304F4F"/>
    <w:rsid w:val="00305362"/>
    <w:rsid w:val="0030655A"/>
    <w:rsid w:val="00306876"/>
    <w:rsid w:val="00306937"/>
    <w:rsid w:val="003069D7"/>
    <w:rsid w:val="003070E2"/>
    <w:rsid w:val="0030718D"/>
    <w:rsid w:val="003074AB"/>
    <w:rsid w:val="0031080E"/>
    <w:rsid w:val="00310F94"/>
    <w:rsid w:val="003117FC"/>
    <w:rsid w:val="003119B7"/>
    <w:rsid w:val="00311B78"/>
    <w:rsid w:val="00311D7B"/>
    <w:rsid w:val="00312079"/>
    <w:rsid w:val="00312416"/>
    <w:rsid w:val="00312762"/>
    <w:rsid w:val="00312D05"/>
    <w:rsid w:val="00313656"/>
    <w:rsid w:val="003138AC"/>
    <w:rsid w:val="00313AAA"/>
    <w:rsid w:val="00314B13"/>
    <w:rsid w:val="003152DA"/>
    <w:rsid w:val="00315537"/>
    <w:rsid w:val="00315592"/>
    <w:rsid w:val="00315C57"/>
    <w:rsid w:val="003160AA"/>
    <w:rsid w:val="003162DD"/>
    <w:rsid w:val="003163D9"/>
    <w:rsid w:val="003171D9"/>
    <w:rsid w:val="00317F4A"/>
    <w:rsid w:val="003204C6"/>
    <w:rsid w:val="00320869"/>
    <w:rsid w:val="00320E1D"/>
    <w:rsid w:val="00321413"/>
    <w:rsid w:val="003220C1"/>
    <w:rsid w:val="00322428"/>
    <w:rsid w:val="0032288B"/>
    <w:rsid w:val="00322EB8"/>
    <w:rsid w:val="00322F37"/>
    <w:rsid w:val="0032323F"/>
    <w:rsid w:val="00323AB0"/>
    <w:rsid w:val="003240C2"/>
    <w:rsid w:val="003242A0"/>
    <w:rsid w:val="00324898"/>
    <w:rsid w:val="00324CF4"/>
    <w:rsid w:val="00324EEA"/>
    <w:rsid w:val="00324F8A"/>
    <w:rsid w:val="00325561"/>
    <w:rsid w:val="00325A79"/>
    <w:rsid w:val="00325D4E"/>
    <w:rsid w:val="00326B26"/>
    <w:rsid w:val="00326C58"/>
    <w:rsid w:val="00326E2C"/>
    <w:rsid w:val="00327612"/>
    <w:rsid w:val="00327A72"/>
    <w:rsid w:val="00327A90"/>
    <w:rsid w:val="00327E28"/>
    <w:rsid w:val="00327E9D"/>
    <w:rsid w:val="0033026F"/>
    <w:rsid w:val="003302F8"/>
    <w:rsid w:val="003305B4"/>
    <w:rsid w:val="003307F7"/>
    <w:rsid w:val="00331277"/>
    <w:rsid w:val="003316DB"/>
    <w:rsid w:val="00331714"/>
    <w:rsid w:val="00331C7E"/>
    <w:rsid w:val="0033273E"/>
    <w:rsid w:val="00332BFA"/>
    <w:rsid w:val="00332E06"/>
    <w:rsid w:val="0033313B"/>
    <w:rsid w:val="00333345"/>
    <w:rsid w:val="003335DB"/>
    <w:rsid w:val="0033397F"/>
    <w:rsid w:val="00333E9A"/>
    <w:rsid w:val="00334165"/>
    <w:rsid w:val="00334792"/>
    <w:rsid w:val="003352C6"/>
    <w:rsid w:val="00335C58"/>
    <w:rsid w:val="00335F3A"/>
    <w:rsid w:val="0033639B"/>
    <w:rsid w:val="00336D4C"/>
    <w:rsid w:val="00336E1F"/>
    <w:rsid w:val="00337622"/>
    <w:rsid w:val="00340055"/>
    <w:rsid w:val="00340213"/>
    <w:rsid w:val="00340CFD"/>
    <w:rsid w:val="003411AE"/>
    <w:rsid w:val="003412E0"/>
    <w:rsid w:val="00341D65"/>
    <w:rsid w:val="00342928"/>
    <w:rsid w:val="00342C2B"/>
    <w:rsid w:val="00342E20"/>
    <w:rsid w:val="00343046"/>
    <w:rsid w:val="0034312E"/>
    <w:rsid w:val="00343197"/>
    <w:rsid w:val="00343509"/>
    <w:rsid w:val="00343AE5"/>
    <w:rsid w:val="00343EC5"/>
    <w:rsid w:val="003441C1"/>
    <w:rsid w:val="00344D27"/>
    <w:rsid w:val="00345925"/>
    <w:rsid w:val="00345DE5"/>
    <w:rsid w:val="003460C8"/>
    <w:rsid w:val="00347178"/>
    <w:rsid w:val="0035077C"/>
    <w:rsid w:val="003514B8"/>
    <w:rsid w:val="0035151F"/>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5A6D"/>
    <w:rsid w:val="0035621A"/>
    <w:rsid w:val="003563E1"/>
    <w:rsid w:val="003567C2"/>
    <w:rsid w:val="00356B43"/>
    <w:rsid w:val="0035719E"/>
    <w:rsid w:val="003575D2"/>
    <w:rsid w:val="0035772F"/>
    <w:rsid w:val="00357775"/>
    <w:rsid w:val="0035780F"/>
    <w:rsid w:val="00357B5D"/>
    <w:rsid w:val="00357C41"/>
    <w:rsid w:val="0036007E"/>
    <w:rsid w:val="0036018E"/>
    <w:rsid w:val="00360213"/>
    <w:rsid w:val="00360224"/>
    <w:rsid w:val="003604E9"/>
    <w:rsid w:val="0036069D"/>
    <w:rsid w:val="003606A4"/>
    <w:rsid w:val="00360DAA"/>
    <w:rsid w:val="003613C3"/>
    <w:rsid w:val="003614B5"/>
    <w:rsid w:val="003629E3"/>
    <w:rsid w:val="0036412D"/>
    <w:rsid w:val="00364646"/>
    <w:rsid w:val="00364ADF"/>
    <w:rsid w:val="00364D0D"/>
    <w:rsid w:val="00365519"/>
    <w:rsid w:val="00365589"/>
    <w:rsid w:val="00365736"/>
    <w:rsid w:val="003658B4"/>
    <w:rsid w:val="00365C6A"/>
    <w:rsid w:val="003667A4"/>
    <w:rsid w:val="0036684B"/>
    <w:rsid w:val="0036684E"/>
    <w:rsid w:val="00367127"/>
    <w:rsid w:val="0036715D"/>
    <w:rsid w:val="003675F1"/>
    <w:rsid w:val="00367C67"/>
    <w:rsid w:val="00367D23"/>
    <w:rsid w:val="0037005A"/>
    <w:rsid w:val="00370181"/>
    <w:rsid w:val="00370767"/>
    <w:rsid w:val="0037111F"/>
    <w:rsid w:val="003712A9"/>
    <w:rsid w:val="00371B6C"/>
    <w:rsid w:val="00371DA1"/>
    <w:rsid w:val="00371E4C"/>
    <w:rsid w:val="003725AB"/>
    <w:rsid w:val="00372CBA"/>
    <w:rsid w:val="00373697"/>
    <w:rsid w:val="0037420E"/>
    <w:rsid w:val="003744B0"/>
    <w:rsid w:val="00374B0A"/>
    <w:rsid w:val="00374C4A"/>
    <w:rsid w:val="00374C8C"/>
    <w:rsid w:val="00374DD9"/>
    <w:rsid w:val="00374E04"/>
    <w:rsid w:val="00374E7A"/>
    <w:rsid w:val="003752FF"/>
    <w:rsid w:val="003755C2"/>
    <w:rsid w:val="00376282"/>
    <w:rsid w:val="00376358"/>
    <w:rsid w:val="00376606"/>
    <w:rsid w:val="00376B0F"/>
    <w:rsid w:val="00376D20"/>
    <w:rsid w:val="00376D78"/>
    <w:rsid w:val="00377891"/>
    <w:rsid w:val="00377B5B"/>
    <w:rsid w:val="003803F3"/>
    <w:rsid w:val="00380BDE"/>
    <w:rsid w:val="00380FBD"/>
    <w:rsid w:val="00381149"/>
    <w:rsid w:val="00381240"/>
    <w:rsid w:val="0038185E"/>
    <w:rsid w:val="00382092"/>
    <w:rsid w:val="0038216C"/>
    <w:rsid w:val="0038224D"/>
    <w:rsid w:val="00382E7F"/>
    <w:rsid w:val="00383293"/>
    <w:rsid w:val="0038498F"/>
    <w:rsid w:val="00384AD7"/>
    <w:rsid w:val="003852A2"/>
    <w:rsid w:val="0038546C"/>
    <w:rsid w:val="00386083"/>
    <w:rsid w:val="0038667E"/>
    <w:rsid w:val="00387103"/>
    <w:rsid w:val="00387779"/>
    <w:rsid w:val="00387922"/>
    <w:rsid w:val="00390556"/>
    <w:rsid w:val="0039082E"/>
    <w:rsid w:val="0039090E"/>
    <w:rsid w:val="00390DDD"/>
    <w:rsid w:val="00390EA9"/>
    <w:rsid w:val="00390FF3"/>
    <w:rsid w:val="0039131E"/>
    <w:rsid w:val="0039143F"/>
    <w:rsid w:val="00391A30"/>
    <w:rsid w:val="00391CEF"/>
    <w:rsid w:val="00392DD1"/>
    <w:rsid w:val="003930F3"/>
    <w:rsid w:val="003933EA"/>
    <w:rsid w:val="003939F5"/>
    <w:rsid w:val="00393A88"/>
    <w:rsid w:val="0039439A"/>
    <w:rsid w:val="003943CF"/>
    <w:rsid w:val="00394793"/>
    <w:rsid w:val="0039480C"/>
    <w:rsid w:val="00394D1A"/>
    <w:rsid w:val="00394D8A"/>
    <w:rsid w:val="003952D8"/>
    <w:rsid w:val="003955FA"/>
    <w:rsid w:val="00395B24"/>
    <w:rsid w:val="00395C24"/>
    <w:rsid w:val="00395EC6"/>
    <w:rsid w:val="00396370"/>
    <w:rsid w:val="0039716A"/>
    <w:rsid w:val="0039777E"/>
    <w:rsid w:val="00397E30"/>
    <w:rsid w:val="003A05F8"/>
    <w:rsid w:val="003A07E8"/>
    <w:rsid w:val="003A11E4"/>
    <w:rsid w:val="003A1E46"/>
    <w:rsid w:val="003A2B2A"/>
    <w:rsid w:val="003A2F12"/>
    <w:rsid w:val="003A3076"/>
    <w:rsid w:val="003A3EF0"/>
    <w:rsid w:val="003A3FA5"/>
    <w:rsid w:val="003A46A8"/>
    <w:rsid w:val="003A4909"/>
    <w:rsid w:val="003A5612"/>
    <w:rsid w:val="003A65D0"/>
    <w:rsid w:val="003A6949"/>
    <w:rsid w:val="003A730D"/>
    <w:rsid w:val="003A7C68"/>
    <w:rsid w:val="003A7EED"/>
    <w:rsid w:val="003A7FFA"/>
    <w:rsid w:val="003B0590"/>
    <w:rsid w:val="003B08AF"/>
    <w:rsid w:val="003B0A67"/>
    <w:rsid w:val="003B0B3F"/>
    <w:rsid w:val="003B0E8A"/>
    <w:rsid w:val="003B12F7"/>
    <w:rsid w:val="003B135F"/>
    <w:rsid w:val="003B1659"/>
    <w:rsid w:val="003B1A88"/>
    <w:rsid w:val="003B24AA"/>
    <w:rsid w:val="003B25A1"/>
    <w:rsid w:val="003B25CE"/>
    <w:rsid w:val="003B2BD7"/>
    <w:rsid w:val="003B30CC"/>
    <w:rsid w:val="003B327E"/>
    <w:rsid w:val="003B39D3"/>
    <w:rsid w:val="003B4877"/>
    <w:rsid w:val="003B48E9"/>
    <w:rsid w:val="003B491D"/>
    <w:rsid w:val="003B4B21"/>
    <w:rsid w:val="003B51A7"/>
    <w:rsid w:val="003B5E48"/>
    <w:rsid w:val="003B62ED"/>
    <w:rsid w:val="003B6647"/>
    <w:rsid w:val="003B6692"/>
    <w:rsid w:val="003B6CD8"/>
    <w:rsid w:val="003B751C"/>
    <w:rsid w:val="003B7590"/>
    <w:rsid w:val="003B77D2"/>
    <w:rsid w:val="003B7F1A"/>
    <w:rsid w:val="003C0F46"/>
    <w:rsid w:val="003C14DB"/>
    <w:rsid w:val="003C1871"/>
    <w:rsid w:val="003C2AAF"/>
    <w:rsid w:val="003C2BC6"/>
    <w:rsid w:val="003C3104"/>
    <w:rsid w:val="003C39A9"/>
    <w:rsid w:val="003C3BED"/>
    <w:rsid w:val="003C3CB7"/>
    <w:rsid w:val="003C4382"/>
    <w:rsid w:val="003C4648"/>
    <w:rsid w:val="003C4792"/>
    <w:rsid w:val="003C4FA9"/>
    <w:rsid w:val="003C519A"/>
    <w:rsid w:val="003C5509"/>
    <w:rsid w:val="003C5528"/>
    <w:rsid w:val="003C595A"/>
    <w:rsid w:val="003C5DE1"/>
    <w:rsid w:val="003C6317"/>
    <w:rsid w:val="003C65BD"/>
    <w:rsid w:val="003C6686"/>
    <w:rsid w:val="003C692D"/>
    <w:rsid w:val="003C6C9C"/>
    <w:rsid w:val="003C6D10"/>
    <w:rsid w:val="003C6FCB"/>
    <w:rsid w:val="003D01BA"/>
    <w:rsid w:val="003D021E"/>
    <w:rsid w:val="003D0227"/>
    <w:rsid w:val="003D063C"/>
    <w:rsid w:val="003D0A7F"/>
    <w:rsid w:val="003D18D4"/>
    <w:rsid w:val="003D1D58"/>
    <w:rsid w:val="003D1ECE"/>
    <w:rsid w:val="003D26BC"/>
    <w:rsid w:val="003D27C9"/>
    <w:rsid w:val="003D2921"/>
    <w:rsid w:val="003D2B40"/>
    <w:rsid w:val="003D34B0"/>
    <w:rsid w:val="003D3626"/>
    <w:rsid w:val="003D3855"/>
    <w:rsid w:val="003D4282"/>
    <w:rsid w:val="003D4444"/>
    <w:rsid w:val="003D46D9"/>
    <w:rsid w:val="003D4707"/>
    <w:rsid w:val="003D4ED3"/>
    <w:rsid w:val="003D50F0"/>
    <w:rsid w:val="003D5952"/>
    <w:rsid w:val="003D5AA0"/>
    <w:rsid w:val="003D660E"/>
    <w:rsid w:val="003E0551"/>
    <w:rsid w:val="003E055C"/>
    <w:rsid w:val="003E073A"/>
    <w:rsid w:val="003E0B5F"/>
    <w:rsid w:val="003E0CE7"/>
    <w:rsid w:val="003E117C"/>
    <w:rsid w:val="003E2B9E"/>
    <w:rsid w:val="003E3012"/>
    <w:rsid w:val="003E307B"/>
    <w:rsid w:val="003E3838"/>
    <w:rsid w:val="003E3B23"/>
    <w:rsid w:val="003E44E8"/>
    <w:rsid w:val="003E4C99"/>
    <w:rsid w:val="003E5461"/>
    <w:rsid w:val="003E5876"/>
    <w:rsid w:val="003E5985"/>
    <w:rsid w:val="003E5A02"/>
    <w:rsid w:val="003E5D54"/>
    <w:rsid w:val="003E6A03"/>
    <w:rsid w:val="003E6AC3"/>
    <w:rsid w:val="003E6C00"/>
    <w:rsid w:val="003E70EC"/>
    <w:rsid w:val="003E735B"/>
    <w:rsid w:val="003E7558"/>
    <w:rsid w:val="003F0194"/>
    <w:rsid w:val="003F0783"/>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5CE9"/>
    <w:rsid w:val="003F6176"/>
    <w:rsid w:val="003F692C"/>
    <w:rsid w:val="003F69A3"/>
    <w:rsid w:val="003F72C7"/>
    <w:rsid w:val="00400D47"/>
    <w:rsid w:val="00400DBB"/>
    <w:rsid w:val="00401768"/>
    <w:rsid w:val="00401E2D"/>
    <w:rsid w:val="00402135"/>
    <w:rsid w:val="00402A0E"/>
    <w:rsid w:val="00402AF6"/>
    <w:rsid w:val="00402EB9"/>
    <w:rsid w:val="00403251"/>
    <w:rsid w:val="0040363C"/>
    <w:rsid w:val="00403C4F"/>
    <w:rsid w:val="004045FC"/>
    <w:rsid w:val="004053CA"/>
    <w:rsid w:val="00406C65"/>
    <w:rsid w:val="00406E22"/>
    <w:rsid w:val="0040713F"/>
    <w:rsid w:val="0040746C"/>
    <w:rsid w:val="00407610"/>
    <w:rsid w:val="00407940"/>
    <w:rsid w:val="004101E8"/>
    <w:rsid w:val="00410592"/>
    <w:rsid w:val="0041174B"/>
    <w:rsid w:val="00411C95"/>
    <w:rsid w:val="00411ECE"/>
    <w:rsid w:val="00412D57"/>
    <w:rsid w:val="00412E94"/>
    <w:rsid w:val="004137C1"/>
    <w:rsid w:val="00413931"/>
    <w:rsid w:val="00413CD4"/>
    <w:rsid w:val="00414405"/>
    <w:rsid w:val="00414556"/>
    <w:rsid w:val="004149C2"/>
    <w:rsid w:val="00415682"/>
    <w:rsid w:val="0041576D"/>
    <w:rsid w:val="00415F4E"/>
    <w:rsid w:val="00415FB2"/>
    <w:rsid w:val="00416861"/>
    <w:rsid w:val="00416F3E"/>
    <w:rsid w:val="00417048"/>
    <w:rsid w:val="00417BB3"/>
    <w:rsid w:val="00417EFA"/>
    <w:rsid w:val="00420077"/>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616"/>
    <w:rsid w:val="00426A4E"/>
    <w:rsid w:val="00426ADA"/>
    <w:rsid w:val="00427B23"/>
    <w:rsid w:val="00427F38"/>
    <w:rsid w:val="00427FF6"/>
    <w:rsid w:val="00430200"/>
    <w:rsid w:val="00430537"/>
    <w:rsid w:val="0043064C"/>
    <w:rsid w:val="00430820"/>
    <w:rsid w:val="00430A9A"/>
    <w:rsid w:val="00430B54"/>
    <w:rsid w:val="00430C25"/>
    <w:rsid w:val="004314D1"/>
    <w:rsid w:val="00432862"/>
    <w:rsid w:val="00432CC2"/>
    <w:rsid w:val="004335B6"/>
    <w:rsid w:val="00434280"/>
    <w:rsid w:val="00434AB3"/>
    <w:rsid w:val="004356DC"/>
    <w:rsid w:val="00435A58"/>
    <w:rsid w:val="00436180"/>
    <w:rsid w:val="004364CA"/>
    <w:rsid w:val="004364DD"/>
    <w:rsid w:val="00436E4B"/>
    <w:rsid w:val="004371B5"/>
    <w:rsid w:val="004372CB"/>
    <w:rsid w:val="0043786D"/>
    <w:rsid w:val="00437F14"/>
    <w:rsid w:val="00437F5A"/>
    <w:rsid w:val="00440275"/>
    <w:rsid w:val="00440286"/>
    <w:rsid w:val="00440F4C"/>
    <w:rsid w:val="00441630"/>
    <w:rsid w:val="0044194B"/>
    <w:rsid w:val="00441BB1"/>
    <w:rsid w:val="00441FDD"/>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34F"/>
    <w:rsid w:val="0044688A"/>
    <w:rsid w:val="00446DFB"/>
    <w:rsid w:val="00446FF7"/>
    <w:rsid w:val="00447277"/>
    <w:rsid w:val="00447A40"/>
    <w:rsid w:val="00447B85"/>
    <w:rsid w:val="004504FC"/>
    <w:rsid w:val="00450A90"/>
    <w:rsid w:val="00450C66"/>
    <w:rsid w:val="004519E4"/>
    <w:rsid w:val="00451F8B"/>
    <w:rsid w:val="00452713"/>
    <w:rsid w:val="004531E1"/>
    <w:rsid w:val="00453D94"/>
    <w:rsid w:val="004540C3"/>
    <w:rsid w:val="004544E0"/>
    <w:rsid w:val="004551C2"/>
    <w:rsid w:val="004551F3"/>
    <w:rsid w:val="004555F9"/>
    <w:rsid w:val="004556F5"/>
    <w:rsid w:val="0045583C"/>
    <w:rsid w:val="00455DD0"/>
    <w:rsid w:val="00455E05"/>
    <w:rsid w:val="00456753"/>
    <w:rsid w:val="00456DC0"/>
    <w:rsid w:val="0046043B"/>
    <w:rsid w:val="00460D18"/>
    <w:rsid w:val="004614F7"/>
    <w:rsid w:val="004617BE"/>
    <w:rsid w:val="0046229E"/>
    <w:rsid w:val="00462C88"/>
    <w:rsid w:val="00463064"/>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820"/>
    <w:rsid w:val="004719DA"/>
    <w:rsid w:val="004724EC"/>
    <w:rsid w:val="0047281C"/>
    <w:rsid w:val="00472AD0"/>
    <w:rsid w:val="004736D2"/>
    <w:rsid w:val="00473DA9"/>
    <w:rsid w:val="00474740"/>
    <w:rsid w:val="0047485E"/>
    <w:rsid w:val="00474C76"/>
    <w:rsid w:val="00474F70"/>
    <w:rsid w:val="00475589"/>
    <w:rsid w:val="00475DFF"/>
    <w:rsid w:val="004760E7"/>
    <w:rsid w:val="0047642F"/>
    <w:rsid w:val="00476D0B"/>
    <w:rsid w:val="00476F8E"/>
    <w:rsid w:val="00477876"/>
    <w:rsid w:val="00477924"/>
    <w:rsid w:val="00477C39"/>
    <w:rsid w:val="00480071"/>
    <w:rsid w:val="00480498"/>
    <w:rsid w:val="0048052C"/>
    <w:rsid w:val="00480A3C"/>
    <w:rsid w:val="00482062"/>
    <w:rsid w:val="00482304"/>
    <w:rsid w:val="0048263F"/>
    <w:rsid w:val="00482CF5"/>
    <w:rsid w:val="004830BE"/>
    <w:rsid w:val="004832CE"/>
    <w:rsid w:val="00483533"/>
    <w:rsid w:val="00483933"/>
    <w:rsid w:val="004844E6"/>
    <w:rsid w:val="00484886"/>
    <w:rsid w:val="00485938"/>
    <w:rsid w:val="00485DCD"/>
    <w:rsid w:val="00486028"/>
    <w:rsid w:val="00486181"/>
    <w:rsid w:val="004863A5"/>
    <w:rsid w:val="0048664B"/>
    <w:rsid w:val="00486BEE"/>
    <w:rsid w:val="004871A4"/>
    <w:rsid w:val="00487701"/>
    <w:rsid w:val="00487AFE"/>
    <w:rsid w:val="00487E19"/>
    <w:rsid w:val="00490328"/>
    <w:rsid w:val="00490529"/>
    <w:rsid w:val="00491745"/>
    <w:rsid w:val="00491889"/>
    <w:rsid w:val="004922E3"/>
    <w:rsid w:val="004926E8"/>
    <w:rsid w:val="00492F5B"/>
    <w:rsid w:val="00493480"/>
    <w:rsid w:val="00493536"/>
    <w:rsid w:val="0049379A"/>
    <w:rsid w:val="00494846"/>
    <w:rsid w:val="00495292"/>
    <w:rsid w:val="004954D0"/>
    <w:rsid w:val="00495777"/>
    <w:rsid w:val="00495C78"/>
    <w:rsid w:val="00495F93"/>
    <w:rsid w:val="00496207"/>
    <w:rsid w:val="00496976"/>
    <w:rsid w:val="00496B17"/>
    <w:rsid w:val="00496CBB"/>
    <w:rsid w:val="00497CE2"/>
    <w:rsid w:val="00497E66"/>
    <w:rsid w:val="004A0B86"/>
    <w:rsid w:val="004A123B"/>
    <w:rsid w:val="004A1328"/>
    <w:rsid w:val="004A17BA"/>
    <w:rsid w:val="004A1C8D"/>
    <w:rsid w:val="004A2002"/>
    <w:rsid w:val="004A23FD"/>
    <w:rsid w:val="004A31B9"/>
    <w:rsid w:val="004A32C8"/>
    <w:rsid w:val="004A4648"/>
    <w:rsid w:val="004A46FC"/>
    <w:rsid w:val="004A4C9D"/>
    <w:rsid w:val="004A5198"/>
    <w:rsid w:val="004A5294"/>
    <w:rsid w:val="004A5350"/>
    <w:rsid w:val="004A5374"/>
    <w:rsid w:val="004A5633"/>
    <w:rsid w:val="004A5DD6"/>
    <w:rsid w:val="004A5EE9"/>
    <w:rsid w:val="004A6809"/>
    <w:rsid w:val="004A6AF5"/>
    <w:rsid w:val="004A79F1"/>
    <w:rsid w:val="004B02C3"/>
    <w:rsid w:val="004B0744"/>
    <w:rsid w:val="004B0D7E"/>
    <w:rsid w:val="004B11A9"/>
    <w:rsid w:val="004B19DC"/>
    <w:rsid w:val="004B21C6"/>
    <w:rsid w:val="004B2655"/>
    <w:rsid w:val="004B27A2"/>
    <w:rsid w:val="004B3461"/>
    <w:rsid w:val="004B3835"/>
    <w:rsid w:val="004B39DC"/>
    <w:rsid w:val="004B3BEB"/>
    <w:rsid w:val="004B4A30"/>
    <w:rsid w:val="004B5088"/>
    <w:rsid w:val="004B51F3"/>
    <w:rsid w:val="004B59A9"/>
    <w:rsid w:val="004B65BE"/>
    <w:rsid w:val="004B6EC5"/>
    <w:rsid w:val="004B6FCF"/>
    <w:rsid w:val="004B754E"/>
    <w:rsid w:val="004B76F6"/>
    <w:rsid w:val="004B7917"/>
    <w:rsid w:val="004C06B5"/>
    <w:rsid w:val="004C0B9A"/>
    <w:rsid w:val="004C1A40"/>
    <w:rsid w:val="004C1BBC"/>
    <w:rsid w:val="004C1C61"/>
    <w:rsid w:val="004C2129"/>
    <w:rsid w:val="004C237C"/>
    <w:rsid w:val="004C26BD"/>
    <w:rsid w:val="004C26BF"/>
    <w:rsid w:val="004C2B7A"/>
    <w:rsid w:val="004C2C59"/>
    <w:rsid w:val="004C2EBF"/>
    <w:rsid w:val="004C301F"/>
    <w:rsid w:val="004C30E3"/>
    <w:rsid w:val="004C328A"/>
    <w:rsid w:val="004C3334"/>
    <w:rsid w:val="004C3509"/>
    <w:rsid w:val="004C3DFE"/>
    <w:rsid w:val="004C42FE"/>
    <w:rsid w:val="004C43F9"/>
    <w:rsid w:val="004C47FD"/>
    <w:rsid w:val="004C5834"/>
    <w:rsid w:val="004C58D3"/>
    <w:rsid w:val="004C5B15"/>
    <w:rsid w:val="004C5D3E"/>
    <w:rsid w:val="004C61F7"/>
    <w:rsid w:val="004C694F"/>
    <w:rsid w:val="004C6A18"/>
    <w:rsid w:val="004C6BDC"/>
    <w:rsid w:val="004C7749"/>
    <w:rsid w:val="004D0263"/>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AB5"/>
    <w:rsid w:val="004D7AE9"/>
    <w:rsid w:val="004D7C7E"/>
    <w:rsid w:val="004D7D0E"/>
    <w:rsid w:val="004E006C"/>
    <w:rsid w:val="004E040B"/>
    <w:rsid w:val="004E0F2B"/>
    <w:rsid w:val="004E17DC"/>
    <w:rsid w:val="004E2057"/>
    <w:rsid w:val="004E2423"/>
    <w:rsid w:val="004E281F"/>
    <w:rsid w:val="004E2908"/>
    <w:rsid w:val="004E32D0"/>
    <w:rsid w:val="004E3FEE"/>
    <w:rsid w:val="004E401A"/>
    <w:rsid w:val="004E429B"/>
    <w:rsid w:val="004E4B5F"/>
    <w:rsid w:val="004E4C3B"/>
    <w:rsid w:val="004E5224"/>
    <w:rsid w:val="004E60B4"/>
    <w:rsid w:val="004E65CA"/>
    <w:rsid w:val="004E69C4"/>
    <w:rsid w:val="004E6BCB"/>
    <w:rsid w:val="004E6BFE"/>
    <w:rsid w:val="004E7353"/>
    <w:rsid w:val="004E7C21"/>
    <w:rsid w:val="004E7F79"/>
    <w:rsid w:val="004E7FE0"/>
    <w:rsid w:val="004F11B4"/>
    <w:rsid w:val="004F1228"/>
    <w:rsid w:val="004F1381"/>
    <w:rsid w:val="004F1495"/>
    <w:rsid w:val="004F156E"/>
    <w:rsid w:val="004F2B4B"/>
    <w:rsid w:val="004F2E91"/>
    <w:rsid w:val="004F4761"/>
    <w:rsid w:val="004F47DF"/>
    <w:rsid w:val="004F4809"/>
    <w:rsid w:val="004F4AFA"/>
    <w:rsid w:val="004F4B53"/>
    <w:rsid w:val="004F4B59"/>
    <w:rsid w:val="004F56E8"/>
    <w:rsid w:val="004F5D28"/>
    <w:rsid w:val="004F5EE6"/>
    <w:rsid w:val="004F629C"/>
    <w:rsid w:val="004F67B1"/>
    <w:rsid w:val="0050015F"/>
    <w:rsid w:val="005005D0"/>
    <w:rsid w:val="005010F2"/>
    <w:rsid w:val="00501C92"/>
    <w:rsid w:val="00501F4E"/>
    <w:rsid w:val="00503D65"/>
    <w:rsid w:val="00504278"/>
    <w:rsid w:val="0050479D"/>
    <w:rsid w:val="005049D4"/>
    <w:rsid w:val="00505134"/>
    <w:rsid w:val="00505287"/>
    <w:rsid w:val="005054A9"/>
    <w:rsid w:val="005054DA"/>
    <w:rsid w:val="00506A4B"/>
    <w:rsid w:val="00506CE1"/>
    <w:rsid w:val="00506E7D"/>
    <w:rsid w:val="005104C2"/>
    <w:rsid w:val="00510AF3"/>
    <w:rsid w:val="00510F96"/>
    <w:rsid w:val="0051123D"/>
    <w:rsid w:val="00511754"/>
    <w:rsid w:val="005117B7"/>
    <w:rsid w:val="00511AD4"/>
    <w:rsid w:val="00512909"/>
    <w:rsid w:val="00513392"/>
    <w:rsid w:val="00513553"/>
    <w:rsid w:val="005136C6"/>
    <w:rsid w:val="0051394D"/>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EC7"/>
    <w:rsid w:val="00521C1F"/>
    <w:rsid w:val="0052219D"/>
    <w:rsid w:val="00522421"/>
    <w:rsid w:val="00522E96"/>
    <w:rsid w:val="00522F8E"/>
    <w:rsid w:val="00524D64"/>
    <w:rsid w:val="00525210"/>
    <w:rsid w:val="00525CAA"/>
    <w:rsid w:val="0052658D"/>
    <w:rsid w:val="005266CF"/>
    <w:rsid w:val="00526A47"/>
    <w:rsid w:val="00527511"/>
    <w:rsid w:val="00527661"/>
    <w:rsid w:val="00530286"/>
    <w:rsid w:val="005303D6"/>
    <w:rsid w:val="0053068B"/>
    <w:rsid w:val="005318AE"/>
    <w:rsid w:val="00531B81"/>
    <w:rsid w:val="00531EE4"/>
    <w:rsid w:val="005325C1"/>
    <w:rsid w:val="0053267A"/>
    <w:rsid w:val="00532B63"/>
    <w:rsid w:val="00532E45"/>
    <w:rsid w:val="0053315C"/>
    <w:rsid w:val="00533788"/>
    <w:rsid w:val="00533C4A"/>
    <w:rsid w:val="0053463C"/>
    <w:rsid w:val="0053478C"/>
    <w:rsid w:val="0053499E"/>
    <w:rsid w:val="005354F7"/>
    <w:rsid w:val="0053555F"/>
    <w:rsid w:val="0053586B"/>
    <w:rsid w:val="005366DD"/>
    <w:rsid w:val="005368D6"/>
    <w:rsid w:val="00536C76"/>
    <w:rsid w:val="00537B7C"/>
    <w:rsid w:val="00540CE0"/>
    <w:rsid w:val="00541FC1"/>
    <w:rsid w:val="005422B0"/>
    <w:rsid w:val="005427DF"/>
    <w:rsid w:val="005429F5"/>
    <w:rsid w:val="00542C52"/>
    <w:rsid w:val="0054360E"/>
    <w:rsid w:val="0054388C"/>
    <w:rsid w:val="005438E1"/>
    <w:rsid w:val="00543FC4"/>
    <w:rsid w:val="00544707"/>
    <w:rsid w:val="00544A1E"/>
    <w:rsid w:val="0054556B"/>
    <w:rsid w:val="00545BD5"/>
    <w:rsid w:val="00545D38"/>
    <w:rsid w:val="00545F1B"/>
    <w:rsid w:val="00546B49"/>
    <w:rsid w:val="00546CD7"/>
    <w:rsid w:val="00546D85"/>
    <w:rsid w:val="00547B72"/>
    <w:rsid w:val="00547EE5"/>
    <w:rsid w:val="005504EB"/>
    <w:rsid w:val="005512F8"/>
    <w:rsid w:val="00551BC7"/>
    <w:rsid w:val="00551DCF"/>
    <w:rsid w:val="00552201"/>
    <w:rsid w:val="005522BC"/>
    <w:rsid w:val="00552597"/>
    <w:rsid w:val="00553451"/>
    <w:rsid w:val="00553559"/>
    <w:rsid w:val="00554AE3"/>
    <w:rsid w:val="00554E52"/>
    <w:rsid w:val="00555229"/>
    <w:rsid w:val="00555608"/>
    <w:rsid w:val="00555927"/>
    <w:rsid w:val="00556584"/>
    <w:rsid w:val="00556C5B"/>
    <w:rsid w:val="00556F60"/>
    <w:rsid w:val="00556FDA"/>
    <w:rsid w:val="0055740C"/>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774"/>
    <w:rsid w:val="00564827"/>
    <w:rsid w:val="00564CF5"/>
    <w:rsid w:val="00564EF4"/>
    <w:rsid w:val="00564FDC"/>
    <w:rsid w:val="00565D68"/>
    <w:rsid w:val="00565E7D"/>
    <w:rsid w:val="0056621E"/>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307D"/>
    <w:rsid w:val="0057402D"/>
    <w:rsid w:val="00574AAE"/>
    <w:rsid w:val="00574E75"/>
    <w:rsid w:val="005756EE"/>
    <w:rsid w:val="00575D25"/>
    <w:rsid w:val="00575D62"/>
    <w:rsid w:val="00575E0A"/>
    <w:rsid w:val="00575E4F"/>
    <w:rsid w:val="00576134"/>
    <w:rsid w:val="00577551"/>
    <w:rsid w:val="00577E72"/>
    <w:rsid w:val="00580A2F"/>
    <w:rsid w:val="005825D3"/>
    <w:rsid w:val="005835E1"/>
    <w:rsid w:val="0058380A"/>
    <w:rsid w:val="00583C84"/>
    <w:rsid w:val="005846C0"/>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601"/>
    <w:rsid w:val="005927AC"/>
    <w:rsid w:val="005928EE"/>
    <w:rsid w:val="005929A5"/>
    <w:rsid w:val="00593B31"/>
    <w:rsid w:val="00593F1B"/>
    <w:rsid w:val="00594591"/>
    <w:rsid w:val="00594AE5"/>
    <w:rsid w:val="00595395"/>
    <w:rsid w:val="00595554"/>
    <w:rsid w:val="005957F2"/>
    <w:rsid w:val="00595930"/>
    <w:rsid w:val="00595985"/>
    <w:rsid w:val="00595AB9"/>
    <w:rsid w:val="005960A3"/>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732"/>
    <w:rsid w:val="005A3AE6"/>
    <w:rsid w:val="005A3C7C"/>
    <w:rsid w:val="005A3CD0"/>
    <w:rsid w:val="005A3F6E"/>
    <w:rsid w:val="005A49BF"/>
    <w:rsid w:val="005A523E"/>
    <w:rsid w:val="005A59FD"/>
    <w:rsid w:val="005A6568"/>
    <w:rsid w:val="005A6D8B"/>
    <w:rsid w:val="005A738F"/>
    <w:rsid w:val="005A73AB"/>
    <w:rsid w:val="005A73F4"/>
    <w:rsid w:val="005B00C0"/>
    <w:rsid w:val="005B07D0"/>
    <w:rsid w:val="005B1B35"/>
    <w:rsid w:val="005B1E11"/>
    <w:rsid w:val="005B22BE"/>
    <w:rsid w:val="005B28AF"/>
    <w:rsid w:val="005B2CB8"/>
    <w:rsid w:val="005B3DD6"/>
    <w:rsid w:val="005B4A92"/>
    <w:rsid w:val="005B4F02"/>
    <w:rsid w:val="005B5070"/>
    <w:rsid w:val="005B561F"/>
    <w:rsid w:val="005B6103"/>
    <w:rsid w:val="005B6663"/>
    <w:rsid w:val="005B6732"/>
    <w:rsid w:val="005B678D"/>
    <w:rsid w:val="005B6C26"/>
    <w:rsid w:val="005B6D49"/>
    <w:rsid w:val="005B701C"/>
    <w:rsid w:val="005B7218"/>
    <w:rsid w:val="005B721B"/>
    <w:rsid w:val="005B74B6"/>
    <w:rsid w:val="005C018F"/>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86E"/>
    <w:rsid w:val="005C63A7"/>
    <w:rsid w:val="005C7BC0"/>
    <w:rsid w:val="005C7EA7"/>
    <w:rsid w:val="005C7F37"/>
    <w:rsid w:val="005D01F8"/>
    <w:rsid w:val="005D0427"/>
    <w:rsid w:val="005D0445"/>
    <w:rsid w:val="005D078C"/>
    <w:rsid w:val="005D11E1"/>
    <w:rsid w:val="005D170B"/>
    <w:rsid w:val="005D2077"/>
    <w:rsid w:val="005D24CE"/>
    <w:rsid w:val="005D26D0"/>
    <w:rsid w:val="005D2D75"/>
    <w:rsid w:val="005D2FD8"/>
    <w:rsid w:val="005D3421"/>
    <w:rsid w:val="005D34F5"/>
    <w:rsid w:val="005D3959"/>
    <w:rsid w:val="005D3F3A"/>
    <w:rsid w:val="005D417C"/>
    <w:rsid w:val="005D452E"/>
    <w:rsid w:val="005D496F"/>
    <w:rsid w:val="005D4C70"/>
    <w:rsid w:val="005D4FFC"/>
    <w:rsid w:val="005D534A"/>
    <w:rsid w:val="005D5B32"/>
    <w:rsid w:val="005D62B1"/>
    <w:rsid w:val="005D6F26"/>
    <w:rsid w:val="005D71EA"/>
    <w:rsid w:val="005D7357"/>
    <w:rsid w:val="005D79D0"/>
    <w:rsid w:val="005D7A39"/>
    <w:rsid w:val="005D7B3E"/>
    <w:rsid w:val="005E04D7"/>
    <w:rsid w:val="005E04F7"/>
    <w:rsid w:val="005E08A9"/>
    <w:rsid w:val="005E0FEC"/>
    <w:rsid w:val="005E23FD"/>
    <w:rsid w:val="005E2D0B"/>
    <w:rsid w:val="005E3EAB"/>
    <w:rsid w:val="005E3F50"/>
    <w:rsid w:val="005E40C9"/>
    <w:rsid w:val="005E472A"/>
    <w:rsid w:val="005E49DE"/>
    <w:rsid w:val="005E4FAE"/>
    <w:rsid w:val="005E67BF"/>
    <w:rsid w:val="005E716F"/>
    <w:rsid w:val="005E7FDD"/>
    <w:rsid w:val="005F00F8"/>
    <w:rsid w:val="005F0E2C"/>
    <w:rsid w:val="005F1F14"/>
    <w:rsid w:val="005F2A8D"/>
    <w:rsid w:val="005F3484"/>
    <w:rsid w:val="005F3AAD"/>
    <w:rsid w:val="005F452C"/>
    <w:rsid w:val="005F5D37"/>
    <w:rsid w:val="005F5DF6"/>
    <w:rsid w:val="005F5EA5"/>
    <w:rsid w:val="005F62F1"/>
    <w:rsid w:val="005F6962"/>
    <w:rsid w:val="005F7300"/>
    <w:rsid w:val="005F77C4"/>
    <w:rsid w:val="005F7942"/>
    <w:rsid w:val="005F797E"/>
    <w:rsid w:val="0060105C"/>
    <w:rsid w:val="00601158"/>
    <w:rsid w:val="00601E04"/>
    <w:rsid w:val="0060231D"/>
    <w:rsid w:val="00602C92"/>
    <w:rsid w:val="006049AB"/>
    <w:rsid w:val="00604FD2"/>
    <w:rsid w:val="00606AD7"/>
    <w:rsid w:val="00607367"/>
    <w:rsid w:val="006075D5"/>
    <w:rsid w:val="00607F06"/>
    <w:rsid w:val="0061000B"/>
    <w:rsid w:val="0061075C"/>
    <w:rsid w:val="006107A1"/>
    <w:rsid w:val="00610BB8"/>
    <w:rsid w:val="0061105A"/>
    <w:rsid w:val="0061138F"/>
    <w:rsid w:val="006113DC"/>
    <w:rsid w:val="00611585"/>
    <w:rsid w:val="006115F3"/>
    <w:rsid w:val="006116F7"/>
    <w:rsid w:val="0061170B"/>
    <w:rsid w:val="00611760"/>
    <w:rsid w:val="0061227A"/>
    <w:rsid w:val="0061249F"/>
    <w:rsid w:val="00612655"/>
    <w:rsid w:val="006126EE"/>
    <w:rsid w:val="00612E04"/>
    <w:rsid w:val="00613DBE"/>
    <w:rsid w:val="00614A9E"/>
    <w:rsid w:val="00614BB7"/>
    <w:rsid w:val="0061512E"/>
    <w:rsid w:val="006157E4"/>
    <w:rsid w:val="00615851"/>
    <w:rsid w:val="00615D07"/>
    <w:rsid w:val="0061647F"/>
    <w:rsid w:val="0061713A"/>
    <w:rsid w:val="00617923"/>
    <w:rsid w:val="00617D05"/>
    <w:rsid w:val="00617D9D"/>
    <w:rsid w:val="00617F6F"/>
    <w:rsid w:val="006201D3"/>
    <w:rsid w:val="00620DE6"/>
    <w:rsid w:val="0062118C"/>
    <w:rsid w:val="00621789"/>
    <w:rsid w:val="0062186F"/>
    <w:rsid w:val="006222A9"/>
    <w:rsid w:val="006234F8"/>
    <w:rsid w:val="00624470"/>
    <w:rsid w:val="006246D2"/>
    <w:rsid w:val="00624C28"/>
    <w:rsid w:val="00624FEF"/>
    <w:rsid w:val="00625239"/>
    <w:rsid w:val="00625318"/>
    <w:rsid w:val="00625CAE"/>
    <w:rsid w:val="00625D4F"/>
    <w:rsid w:val="00626583"/>
    <w:rsid w:val="00626CBB"/>
    <w:rsid w:val="00630599"/>
    <w:rsid w:val="00630706"/>
    <w:rsid w:val="00630712"/>
    <w:rsid w:val="00630877"/>
    <w:rsid w:val="00630A40"/>
    <w:rsid w:val="00630A46"/>
    <w:rsid w:val="00630E88"/>
    <w:rsid w:val="00631CDD"/>
    <w:rsid w:val="006321B0"/>
    <w:rsid w:val="006328A6"/>
    <w:rsid w:val="00632A88"/>
    <w:rsid w:val="00632E01"/>
    <w:rsid w:val="006335F4"/>
    <w:rsid w:val="00633795"/>
    <w:rsid w:val="006345FC"/>
    <w:rsid w:val="00634740"/>
    <w:rsid w:val="006358C0"/>
    <w:rsid w:val="00636160"/>
    <w:rsid w:val="006363F4"/>
    <w:rsid w:val="006367B7"/>
    <w:rsid w:val="00636D21"/>
    <w:rsid w:val="00636DD4"/>
    <w:rsid w:val="006370CF"/>
    <w:rsid w:val="006375E5"/>
    <w:rsid w:val="006376DC"/>
    <w:rsid w:val="00640368"/>
    <w:rsid w:val="00640619"/>
    <w:rsid w:val="0064064D"/>
    <w:rsid w:val="00641097"/>
    <w:rsid w:val="0064148A"/>
    <w:rsid w:val="006415C0"/>
    <w:rsid w:val="00641A6C"/>
    <w:rsid w:val="00641F5D"/>
    <w:rsid w:val="00641FE2"/>
    <w:rsid w:val="00642B3E"/>
    <w:rsid w:val="006434B2"/>
    <w:rsid w:val="00643706"/>
    <w:rsid w:val="0064450A"/>
    <w:rsid w:val="00644CE9"/>
    <w:rsid w:val="0064540B"/>
    <w:rsid w:val="00645484"/>
    <w:rsid w:val="00645770"/>
    <w:rsid w:val="006458F4"/>
    <w:rsid w:val="00645E6F"/>
    <w:rsid w:val="00646365"/>
    <w:rsid w:val="0064707C"/>
    <w:rsid w:val="006472A1"/>
    <w:rsid w:val="006475AE"/>
    <w:rsid w:val="00647D5C"/>
    <w:rsid w:val="006500A4"/>
    <w:rsid w:val="00650272"/>
    <w:rsid w:val="00650A3A"/>
    <w:rsid w:val="00650D96"/>
    <w:rsid w:val="00650DE0"/>
    <w:rsid w:val="006517A6"/>
    <w:rsid w:val="00651F92"/>
    <w:rsid w:val="006525A9"/>
    <w:rsid w:val="006525B7"/>
    <w:rsid w:val="00652B34"/>
    <w:rsid w:val="0065345B"/>
    <w:rsid w:val="00653584"/>
    <w:rsid w:val="0065483F"/>
    <w:rsid w:val="00654A1A"/>
    <w:rsid w:val="00654B5F"/>
    <w:rsid w:val="00654FD1"/>
    <w:rsid w:val="0065538A"/>
    <w:rsid w:val="006558BE"/>
    <w:rsid w:val="006563EE"/>
    <w:rsid w:val="006564C4"/>
    <w:rsid w:val="0065683D"/>
    <w:rsid w:val="006575F9"/>
    <w:rsid w:val="00660A1F"/>
    <w:rsid w:val="00660AFA"/>
    <w:rsid w:val="00660D2D"/>
    <w:rsid w:val="00660FF4"/>
    <w:rsid w:val="006611F7"/>
    <w:rsid w:val="006613DD"/>
    <w:rsid w:val="00661D5A"/>
    <w:rsid w:val="006620E3"/>
    <w:rsid w:val="00662876"/>
    <w:rsid w:val="006636C6"/>
    <w:rsid w:val="006639EE"/>
    <w:rsid w:val="00665751"/>
    <w:rsid w:val="00665782"/>
    <w:rsid w:val="006657DD"/>
    <w:rsid w:val="00665D18"/>
    <w:rsid w:val="0066635C"/>
    <w:rsid w:val="00666B6D"/>
    <w:rsid w:val="006675BA"/>
    <w:rsid w:val="0067088B"/>
    <w:rsid w:val="006711E3"/>
    <w:rsid w:val="00671440"/>
    <w:rsid w:val="00672E0C"/>
    <w:rsid w:val="00672E1C"/>
    <w:rsid w:val="00673047"/>
    <w:rsid w:val="006732EA"/>
    <w:rsid w:val="006734FD"/>
    <w:rsid w:val="00673850"/>
    <w:rsid w:val="00674644"/>
    <w:rsid w:val="00674E2E"/>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DC0"/>
    <w:rsid w:val="00680DDC"/>
    <w:rsid w:val="00681061"/>
    <w:rsid w:val="006813FA"/>
    <w:rsid w:val="00681B28"/>
    <w:rsid w:val="00681D61"/>
    <w:rsid w:val="00681EA5"/>
    <w:rsid w:val="00681EBB"/>
    <w:rsid w:val="006820DC"/>
    <w:rsid w:val="00682B11"/>
    <w:rsid w:val="006832B7"/>
    <w:rsid w:val="0068385B"/>
    <w:rsid w:val="00683C6E"/>
    <w:rsid w:val="00683F19"/>
    <w:rsid w:val="00683F72"/>
    <w:rsid w:val="006854E7"/>
    <w:rsid w:val="00685733"/>
    <w:rsid w:val="00685A1C"/>
    <w:rsid w:val="0068641A"/>
    <w:rsid w:val="00686515"/>
    <w:rsid w:val="0068774B"/>
    <w:rsid w:val="00687812"/>
    <w:rsid w:val="00687848"/>
    <w:rsid w:val="00690171"/>
    <w:rsid w:val="006901ED"/>
    <w:rsid w:val="0069155A"/>
    <w:rsid w:val="00691A02"/>
    <w:rsid w:val="00691B5B"/>
    <w:rsid w:val="0069228C"/>
    <w:rsid w:val="006927CD"/>
    <w:rsid w:val="00692D7D"/>
    <w:rsid w:val="0069312E"/>
    <w:rsid w:val="006932AB"/>
    <w:rsid w:val="006932D4"/>
    <w:rsid w:val="00693647"/>
    <w:rsid w:val="00693881"/>
    <w:rsid w:val="00693944"/>
    <w:rsid w:val="00693BC6"/>
    <w:rsid w:val="00693BDE"/>
    <w:rsid w:val="00693D21"/>
    <w:rsid w:val="00693D4B"/>
    <w:rsid w:val="00694781"/>
    <w:rsid w:val="00694812"/>
    <w:rsid w:val="00694AEA"/>
    <w:rsid w:val="00695D9D"/>
    <w:rsid w:val="00696785"/>
    <w:rsid w:val="00696C6C"/>
    <w:rsid w:val="00697440"/>
    <w:rsid w:val="006975D6"/>
    <w:rsid w:val="006A092F"/>
    <w:rsid w:val="006A10FC"/>
    <w:rsid w:val="006A11E3"/>
    <w:rsid w:val="006A1ECD"/>
    <w:rsid w:val="006A1F4D"/>
    <w:rsid w:val="006A225C"/>
    <w:rsid w:val="006A22A6"/>
    <w:rsid w:val="006A2727"/>
    <w:rsid w:val="006A296D"/>
    <w:rsid w:val="006A32C8"/>
    <w:rsid w:val="006A33D7"/>
    <w:rsid w:val="006A35DE"/>
    <w:rsid w:val="006A3977"/>
    <w:rsid w:val="006A4F9C"/>
    <w:rsid w:val="006A50CC"/>
    <w:rsid w:val="006A5DCB"/>
    <w:rsid w:val="006A5EB4"/>
    <w:rsid w:val="006A615B"/>
    <w:rsid w:val="006A6223"/>
    <w:rsid w:val="006A6766"/>
    <w:rsid w:val="006A75E9"/>
    <w:rsid w:val="006A76E8"/>
    <w:rsid w:val="006B04FD"/>
    <w:rsid w:val="006B1453"/>
    <w:rsid w:val="006B21E6"/>
    <w:rsid w:val="006B23DC"/>
    <w:rsid w:val="006B23FD"/>
    <w:rsid w:val="006B2569"/>
    <w:rsid w:val="006B2D17"/>
    <w:rsid w:val="006B3893"/>
    <w:rsid w:val="006B3B81"/>
    <w:rsid w:val="006B3C5F"/>
    <w:rsid w:val="006B3F2C"/>
    <w:rsid w:val="006B3FBC"/>
    <w:rsid w:val="006B40B3"/>
    <w:rsid w:val="006B5476"/>
    <w:rsid w:val="006B5702"/>
    <w:rsid w:val="006B5DA0"/>
    <w:rsid w:val="006B7486"/>
    <w:rsid w:val="006B791C"/>
    <w:rsid w:val="006B7AF1"/>
    <w:rsid w:val="006C094C"/>
    <w:rsid w:val="006C0A16"/>
    <w:rsid w:val="006C0E8A"/>
    <w:rsid w:val="006C1159"/>
    <w:rsid w:val="006C126D"/>
    <w:rsid w:val="006C171B"/>
    <w:rsid w:val="006C17F4"/>
    <w:rsid w:val="006C2267"/>
    <w:rsid w:val="006C31EE"/>
    <w:rsid w:val="006C38AB"/>
    <w:rsid w:val="006C3B58"/>
    <w:rsid w:val="006C3D39"/>
    <w:rsid w:val="006C3E8E"/>
    <w:rsid w:val="006C45C0"/>
    <w:rsid w:val="006C45D1"/>
    <w:rsid w:val="006C4755"/>
    <w:rsid w:val="006C4DE2"/>
    <w:rsid w:val="006C4F4D"/>
    <w:rsid w:val="006C5010"/>
    <w:rsid w:val="006C5B66"/>
    <w:rsid w:val="006C6DBB"/>
    <w:rsid w:val="006C7F42"/>
    <w:rsid w:val="006D0408"/>
    <w:rsid w:val="006D0E39"/>
    <w:rsid w:val="006D1466"/>
    <w:rsid w:val="006D15F3"/>
    <w:rsid w:val="006D1935"/>
    <w:rsid w:val="006D19A4"/>
    <w:rsid w:val="006D2C7D"/>
    <w:rsid w:val="006D337A"/>
    <w:rsid w:val="006D3897"/>
    <w:rsid w:val="006D3E7B"/>
    <w:rsid w:val="006D3FA0"/>
    <w:rsid w:val="006D3FBD"/>
    <w:rsid w:val="006D46F7"/>
    <w:rsid w:val="006D479B"/>
    <w:rsid w:val="006D4BF8"/>
    <w:rsid w:val="006D4C61"/>
    <w:rsid w:val="006D5351"/>
    <w:rsid w:val="006D55BE"/>
    <w:rsid w:val="006D5CD7"/>
    <w:rsid w:val="006D5F5C"/>
    <w:rsid w:val="006D641A"/>
    <w:rsid w:val="006D67E8"/>
    <w:rsid w:val="006D7419"/>
    <w:rsid w:val="006D743D"/>
    <w:rsid w:val="006D753F"/>
    <w:rsid w:val="006D7BFF"/>
    <w:rsid w:val="006D7E68"/>
    <w:rsid w:val="006D7F29"/>
    <w:rsid w:val="006E0326"/>
    <w:rsid w:val="006E0E0C"/>
    <w:rsid w:val="006E10FB"/>
    <w:rsid w:val="006E115D"/>
    <w:rsid w:val="006E14BA"/>
    <w:rsid w:val="006E16E0"/>
    <w:rsid w:val="006E1D39"/>
    <w:rsid w:val="006E25FA"/>
    <w:rsid w:val="006E2607"/>
    <w:rsid w:val="006E278F"/>
    <w:rsid w:val="006E30BD"/>
    <w:rsid w:val="006E30FA"/>
    <w:rsid w:val="006E39AA"/>
    <w:rsid w:val="006E44AF"/>
    <w:rsid w:val="006E46AF"/>
    <w:rsid w:val="006E499E"/>
    <w:rsid w:val="006E5027"/>
    <w:rsid w:val="006E603F"/>
    <w:rsid w:val="006E6C52"/>
    <w:rsid w:val="006E6EEA"/>
    <w:rsid w:val="006E7DD6"/>
    <w:rsid w:val="006F01FE"/>
    <w:rsid w:val="006F0310"/>
    <w:rsid w:val="006F0D2B"/>
    <w:rsid w:val="006F1266"/>
    <w:rsid w:val="006F1347"/>
    <w:rsid w:val="006F179D"/>
    <w:rsid w:val="006F17B4"/>
    <w:rsid w:val="006F20E5"/>
    <w:rsid w:val="006F25D7"/>
    <w:rsid w:val="006F2B20"/>
    <w:rsid w:val="006F3BFC"/>
    <w:rsid w:val="006F40B2"/>
    <w:rsid w:val="006F41CA"/>
    <w:rsid w:val="006F50B7"/>
    <w:rsid w:val="006F542A"/>
    <w:rsid w:val="006F5662"/>
    <w:rsid w:val="006F588F"/>
    <w:rsid w:val="006F5A5B"/>
    <w:rsid w:val="006F5EF2"/>
    <w:rsid w:val="006F6E57"/>
    <w:rsid w:val="006F7858"/>
    <w:rsid w:val="006F7CEA"/>
    <w:rsid w:val="00700591"/>
    <w:rsid w:val="00700797"/>
    <w:rsid w:val="0070083E"/>
    <w:rsid w:val="007008FA"/>
    <w:rsid w:val="00701BBC"/>
    <w:rsid w:val="007025B0"/>
    <w:rsid w:val="00702C47"/>
    <w:rsid w:val="00703361"/>
    <w:rsid w:val="007036AD"/>
    <w:rsid w:val="00703BF5"/>
    <w:rsid w:val="00703F5E"/>
    <w:rsid w:val="00704C6F"/>
    <w:rsid w:val="00704E97"/>
    <w:rsid w:val="00705050"/>
    <w:rsid w:val="00705054"/>
    <w:rsid w:val="00706064"/>
    <w:rsid w:val="007069E7"/>
    <w:rsid w:val="00706C12"/>
    <w:rsid w:val="00706CCA"/>
    <w:rsid w:val="00706DE4"/>
    <w:rsid w:val="00706FA2"/>
    <w:rsid w:val="00710214"/>
    <w:rsid w:val="00710A3A"/>
    <w:rsid w:val="0071106B"/>
    <w:rsid w:val="0071130C"/>
    <w:rsid w:val="00711562"/>
    <w:rsid w:val="0071173D"/>
    <w:rsid w:val="00711E75"/>
    <w:rsid w:val="007124AF"/>
    <w:rsid w:val="00712513"/>
    <w:rsid w:val="00712B2D"/>
    <w:rsid w:val="00712C57"/>
    <w:rsid w:val="00712E0A"/>
    <w:rsid w:val="00712F2D"/>
    <w:rsid w:val="007134E2"/>
    <w:rsid w:val="00713937"/>
    <w:rsid w:val="0071395E"/>
    <w:rsid w:val="007140C8"/>
    <w:rsid w:val="007148C0"/>
    <w:rsid w:val="00714C77"/>
    <w:rsid w:val="007151DF"/>
    <w:rsid w:val="00715712"/>
    <w:rsid w:val="00716281"/>
    <w:rsid w:val="0071684F"/>
    <w:rsid w:val="00716B74"/>
    <w:rsid w:val="007171EE"/>
    <w:rsid w:val="00717392"/>
    <w:rsid w:val="00717975"/>
    <w:rsid w:val="00717CC1"/>
    <w:rsid w:val="00717DEA"/>
    <w:rsid w:val="00717E14"/>
    <w:rsid w:val="007200F0"/>
    <w:rsid w:val="00720236"/>
    <w:rsid w:val="00720332"/>
    <w:rsid w:val="00720352"/>
    <w:rsid w:val="00720A75"/>
    <w:rsid w:val="00720CD2"/>
    <w:rsid w:val="00720DC1"/>
    <w:rsid w:val="00720F86"/>
    <w:rsid w:val="00721097"/>
    <w:rsid w:val="00721A18"/>
    <w:rsid w:val="00721A42"/>
    <w:rsid w:val="00722DC8"/>
    <w:rsid w:val="00723A59"/>
    <w:rsid w:val="00723B16"/>
    <w:rsid w:val="00723F89"/>
    <w:rsid w:val="00724396"/>
    <w:rsid w:val="007243AB"/>
    <w:rsid w:val="007244A2"/>
    <w:rsid w:val="00724624"/>
    <w:rsid w:val="007247DA"/>
    <w:rsid w:val="00724FE8"/>
    <w:rsid w:val="007254C2"/>
    <w:rsid w:val="00725A37"/>
    <w:rsid w:val="00725E65"/>
    <w:rsid w:val="00726251"/>
    <w:rsid w:val="0072749F"/>
    <w:rsid w:val="00727F3B"/>
    <w:rsid w:val="0073001A"/>
    <w:rsid w:val="00730B23"/>
    <w:rsid w:val="007310C4"/>
    <w:rsid w:val="007312A2"/>
    <w:rsid w:val="00731A7D"/>
    <w:rsid w:val="00732020"/>
    <w:rsid w:val="00732232"/>
    <w:rsid w:val="00733691"/>
    <w:rsid w:val="00734853"/>
    <w:rsid w:val="00734B66"/>
    <w:rsid w:val="00735023"/>
    <w:rsid w:val="00735755"/>
    <w:rsid w:val="00735782"/>
    <w:rsid w:val="007359D4"/>
    <w:rsid w:val="00735A4B"/>
    <w:rsid w:val="00735ADF"/>
    <w:rsid w:val="007363CA"/>
    <w:rsid w:val="007364EB"/>
    <w:rsid w:val="00736F0E"/>
    <w:rsid w:val="007378B8"/>
    <w:rsid w:val="00737AA3"/>
    <w:rsid w:val="0074084B"/>
    <w:rsid w:val="0074140D"/>
    <w:rsid w:val="007414F0"/>
    <w:rsid w:val="00741B99"/>
    <w:rsid w:val="00741F7B"/>
    <w:rsid w:val="00742DF7"/>
    <w:rsid w:val="00742E68"/>
    <w:rsid w:val="007431B2"/>
    <w:rsid w:val="007434DA"/>
    <w:rsid w:val="007435B0"/>
    <w:rsid w:val="007435B5"/>
    <w:rsid w:val="00744643"/>
    <w:rsid w:val="0074505A"/>
    <w:rsid w:val="00745135"/>
    <w:rsid w:val="00745B23"/>
    <w:rsid w:val="00746350"/>
    <w:rsid w:val="0074654D"/>
    <w:rsid w:val="00746AAB"/>
    <w:rsid w:val="00746FC3"/>
    <w:rsid w:val="00747007"/>
    <w:rsid w:val="007472EF"/>
    <w:rsid w:val="007475AB"/>
    <w:rsid w:val="007476CF"/>
    <w:rsid w:val="0074790F"/>
    <w:rsid w:val="00747D0E"/>
    <w:rsid w:val="007500EC"/>
    <w:rsid w:val="007502D9"/>
    <w:rsid w:val="00750573"/>
    <w:rsid w:val="00750610"/>
    <w:rsid w:val="0075084F"/>
    <w:rsid w:val="00750ECB"/>
    <w:rsid w:val="007516A0"/>
    <w:rsid w:val="00752010"/>
    <w:rsid w:val="0075212D"/>
    <w:rsid w:val="007522C6"/>
    <w:rsid w:val="00752BC9"/>
    <w:rsid w:val="00752D30"/>
    <w:rsid w:val="00753275"/>
    <w:rsid w:val="007535BA"/>
    <w:rsid w:val="007538D9"/>
    <w:rsid w:val="00753FEB"/>
    <w:rsid w:val="00754086"/>
    <w:rsid w:val="007552C4"/>
    <w:rsid w:val="007552D4"/>
    <w:rsid w:val="0075548A"/>
    <w:rsid w:val="0075548F"/>
    <w:rsid w:val="00755514"/>
    <w:rsid w:val="00755BA5"/>
    <w:rsid w:val="00757002"/>
    <w:rsid w:val="00757044"/>
    <w:rsid w:val="00757083"/>
    <w:rsid w:val="00757377"/>
    <w:rsid w:val="0075737B"/>
    <w:rsid w:val="00757C4C"/>
    <w:rsid w:val="00757E45"/>
    <w:rsid w:val="0076004D"/>
    <w:rsid w:val="00760232"/>
    <w:rsid w:val="007604CC"/>
    <w:rsid w:val="007608A7"/>
    <w:rsid w:val="007609B1"/>
    <w:rsid w:val="00760DBD"/>
    <w:rsid w:val="0076189B"/>
    <w:rsid w:val="007618F4"/>
    <w:rsid w:val="00761A30"/>
    <w:rsid w:val="007621C1"/>
    <w:rsid w:val="007629CA"/>
    <w:rsid w:val="0076350D"/>
    <w:rsid w:val="00763B8B"/>
    <w:rsid w:val="007646D5"/>
    <w:rsid w:val="0076476C"/>
    <w:rsid w:val="0076499A"/>
    <w:rsid w:val="007649FF"/>
    <w:rsid w:val="00765241"/>
    <w:rsid w:val="00765ED3"/>
    <w:rsid w:val="00766AF2"/>
    <w:rsid w:val="0076742B"/>
    <w:rsid w:val="00767904"/>
    <w:rsid w:val="00767E7E"/>
    <w:rsid w:val="00767FAA"/>
    <w:rsid w:val="007700E6"/>
    <w:rsid w:val="007702F6"/>
    <w:rsid w:val="007704BA"/>
    <w:rsid w:val="0077050B"/>
    <w:rsid w:val="00770FD9"/>
    <w:rsid w:val="00771565"/>
    <w:rsid w:val="0077241F"/>
    <w:rsid w:val="00773173"/>
    <w:rsid w:val="00773B30"/>
    <w:rsid w:val="00773E89"/>
    <w:rsid w:val="00773FF2"/>
    <w:rsid w:val="0077400C"/>
    <w:rsid w:val="00774BEA"/>
    <w:rsid w:val="007752C9"/>
    <w:rsid w:val="00775381"/>
    <w:rsid w:val="007756F7"/>
    <w:rsid w:val="00775DD0"/>
    <w:rsid w:val="007761B8"/>
    <w:rsid w:val="007764E8"/>
    <w:rsid w:val="007768BF"/>
    <w:rsid w:val="00776CAE"/>
    <w:rsid w:val="007770E6"/>
    <w:rsid w:val="00777A57"/>
    <w:rsid w:val="00780633"/>
    <w:rsid w:val="00781548"/>
    <w:rsid w:val="00781623"/>
    <w:rsid w:val="00781658"/>
    <w:rsid w:val="0078180C"/>
    <w:rsid w:val="007819BC"/>
    <w:rsid w:val="00781BC9"/>
    <w:rsid w:val="00781F26"/>
    <w:rsid w:val="007826A0"/>
    <w:rsid w:val="007827FA"/>
    <w:rsid w:val="007833EF"/>
    <w:rsid w:val="00783B1A"/>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87F90"/>
    <w:rsid w:val="007906AE"/>
    <w:rsid w:val="00790D8C"/>
    <w:rsid w:val="00791051"/>
    <w:rsid w:val="00791298"/>
    <w:rsid w:val="007919D0"/>
    <w:rsid w:val="007927F1"/>
    <w:rsid w:val="00792819"/>
    <w:rsid w:val="00793175"/>
    <w:rsid w:val="007934D2"/>
    <w:rsid w:val="00794B8D"/>
    <w:rsid w:val="00794EC4"/>
    <w:rsid w:val="007953F3"/>
    <w:rsid w:val="007959E6"/>
    <w:rsid w:val="00795AA6"/>
    <w:rsid w:val="00796414"/>
    <w:rsid w:val="00796861"/>
    <w:rsid w:val="00796B6D"/>
    <w:rsid w:val="00797CD8"/>
    <w:rsid w:val="00797DCD"/>
    <w:rsid w:val="00797DD0"/>
    <w:rsid w:val="007A00CC"/>
    <w:rsid w:val="007A04B1"/>
    <w:rsid w:val="007A0AEE"/>
    <w:rsid w:val="007A0B91"/>
    <w:rsid w:val="007A0EA4"/>
    <w:rsid w:val="007A17A4"/>
    <w:rsid w:val="007A1889"/>
    <w:rsid w:val="007A2444"/>
    <w:rsid w:val="007A2483"/>
    <w:rsid w:val="007A3768"/>
    <w:rsid w:val="007A3D19"/>
    <w:rsid w:val="007A46B8"/>
    <w:rsid w:val="007A48DB"/>
    <w:rsid w:val="007A4B21"/>
    <w:rsid w:val="007A4B2D"/>
    <w:rsid w:val="007A4C32"/>
    <w:rsid w:val="007A4E4F"/>
    <w:rsid w:val="007A61FA"/>
    <w:rsid w:val="007A630B"/>
    <w:rsid w:val="007A6434"/>
    <w:rsid w:val="007A6A25"/>
    <w:rsid w:val="007A7007"/>
    <w:rsid w:val="007A7161"/>
    <w:rsid w:val="007A75F5"/>
    <w:rsid w:val="007A7622"/>
    <w:rsid w:val="007A7758"/>
    <w:rsid w:val="007A7F43"/>
    <w:rsid w:val="007B016F"/>
    <w:rsid w:val="007B07D4"/>
    <w:rsid w:val="007B087F"/>
    <w:rsid w:val="007B0B59"/>
    <w:rsid w:val="007B1039"/>
    <w:rsid w:val="007B16B0"/>
    <w:rsid w:val="007B1D46"/>
    <w:rsid w:val="007B1EA3"/>
    <w:rsid w:val="007B1FB7"/>
    <w:rsid w:val="007B27A9"/>
    <w:rsid w:val="007B2D86"/>
    <w:rsid w:val="007B319A"/>
    <w:rsid w:val="007B3904"/>
    <w:rsid w:val="007B3E2C"/>
    <w:rsid w:val="007B4085"/>
    <w:rsid w:val="007B428B"/>
    <w:rsid w:val="007B49B3"/>
    <w:rsid w:val="007B51FE"/>
    <w:rsid w:val="007B53DB"/>
    <w:rsid w:val="007B53F8"/>
    <w:rsid w:val="007B5850"/>
    <w:rsid w:val="007B5EFD"/>
    <w:rsid w:val="007B62C4"/>
    <w:rsid w:val="007B66DE"/>
    <w:rsid w:val="007B700D"/>
    <w:rsid w:val="007B72CE"/>
    <w:rsid w:val="007B7569"/>
    <w:rsid w:val="007B7934"/>
    <w:rsid w:val="007C0655"/>
    <w:rsid w:val="007C19A2"/>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C7F27"/>
    <w:rsid w:val="007D0125"/>
    <w:rsid w:val="007D016E"/>
    <w:rsid w:val="007D02BF"/>
    <w:rsid w:val="007D039A"/>
    <w:rsid w:val="007D0730"/>
    <w:rsid w:val="007D080B"/>
    <w:rsid w:val="007D0A3C"/>
    <w:rsid w:val="007D0B43"/>
    <w:rsid w:val="007D1023"/>
    <w:rsid w:val="007D13C7"/>
    <w:rsid w:val="007D1827"/>
    <w:rsid w:val="007D1A1D"/>
    <w:rsid w:val="007D226E"/>
    <w:rsid w:val="007D2886"/>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6C5B"/>
    <w:rsid w:val="007D751A"/>
    <w:rsid w:val="007D763A"/>
    <w:rsid w:val="007D7A52"/>
    <w:rsid w:val="007D7A74"/>
    <w:rsid w:val="007E0421"/>
    <w:rsid w:val="007E092F"/>
    <w:rsid w:val="007E0E92"/>
    <w:rsid w:val="007E164F"/>
    <w:rsid w:val="007E18C5"/>
    <w:rsid w:val="007E19DA"/>
    <w:rsid w:val="007E1ACF"/>
    <w:rsid w:val="007E352B"/>
    <w:rsid w:val="007E35CC"/>
    <w:rsid w:val="007E3CE5"/>
    <w:rsid w:val="007E42B2"/>
    <w:rsid w:val="007E433F"/>
    <w:rsid w:val="007E47B3"/>
    <w:rsid w:val="007E4ACD"/>
    <w:rsid w:val="007E5B8D"/>
    <w:rsid w:val="007E5FD5"/>
    <w:rsid w:val="007E655F"/>
    <w:rsid w:val="007E6FEF"/>
    <w:rsid w:val="007E7060"/>
    <w:rsid w:val="007E7711"/>
    <w:rsid w:val="007F0748"/>
    <w:rsid w:val="007F0796"/>
    <w:rsid w:val="007F0B41"/>
    <w:rsid w:val="007F0E50"/>
    <w:rsid w:val="007F1957"/>
    <w:rsid w:val="007F19B9"/>
    <w:rsid w:val="007F2129"/>
    <w:rsid w:val="007F21AF"/>
    <w:rsid w:val="007F2413"/>
    <w:rsid w:val="007F2577"/>
    <w:rsid w:val="007F2616"/>
    <w:rsid w:val="007F2AD5"/>
    <w:rsid w:val="007F3917"/>
    <w:rsid w:val="007F4C0C"/>
    <w:rsid w:val="007F4EE5"/>
    <w:rsid w:val="007F5A6C"/>
    <w:rsid w:val="007F6991"/>
    <w:rsid w:val="00800397"/>
    <w:rsid w:val="008007F6"/>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5895"/>
    <w:rsid w:val="0080628C"/>
    <w:rsid w:val="008066E0"/>
    <w:rsid w:val="00806CC7"/>
    <w:rsid w:val="0080759D"/>
    <w:rsid w:val="00811C74"/>
    <w:rsid w:val="008124A8"/>
    <w:rsid w:val="00812A6D"/>
    <w:rsid w:val="00812B07"/>
    <w:rsid w:val="00813470"/>
    <w:rsid w:val="00813901"/>
    <w:rsid w:val="00813B41"/>
    <w:rsid w:val="00813F84"/>
    <w:rsid w:val="00814359"/>
    <w:rsid w:val="00815D75"/>
    <w:rsid w:val="0081615F"/>
    <w:rsid w:val="00816704"/>
    <w:rsid w:val="00816805"/>
    <w:rsid w:val="00816961"/>
    <w:rsid w:val="00816C6B"/>
    <w:rsid w:val="00816EA4"/>
    <w:rsid w:val="00817738"/>
    <w:rsid w:val="008203DC"/>
    <w:rsid w:val="00820912"/>
    <w:rsid w:val="00820B95"/>
    <w:rsid w:val="00820DBC"/>
    <w:rsid w:val="00821232"/>
    <w:rsid w:val="008216EE"/>
    <w:rsid w:val="0082193E"/>
    <w:rsid w:val="00821E45"/>
    <w:rsid w:val="00821EE3"/>
    <w:rsid w:val="00822242"/>
    <w:rsid w:val="00823222"/>
    <w:rsid w:val="008232F9"/>
    <w:rsid w:val="00823345"/>
    <w:rsid w:val="008246C4"/>
    <w:rsid w:val="00824BAA"/>
    <w:rsid w:val="00826D80"/>
    <w:rsid w:val="00826FE2"/>
    <w:rsid w:val="008272A7"/>
    <w:rsid w:val="0082744D"/>
    <w:rsid w:val="008276CE"/>
    <w:rsid w:val="008279AE"/>
    <w:rsid w:val="00827A9E"/>
    <w:rsid w:val="00827ECB"/>
    <w:rsid w:val="008305D1"/>
    <w:rsid w:val="00830CC2"/>
    <w:rsid w:val="00830E9B"/>
    <w:rsid w:val="0083183E"/>
    <w:rsid w:val="00832A39"/>
    <w:rsid w:val="008331CB"/>
    <w:rsid w:val="0083320F"/>
    <w:rsid w:val="00833486"/>
    <w:rsid w:val="008336A4"/>
    <w:rsid w:val="00833C10"/>
    <w:rsid w:val="0083405E"/>
    <w:rsid w:val="0083433D"/>
    <w:rsid w:val="00834784"/>
    <w:rsid w:val="00834BE8"/>
    <w:rsid w:val="00834D52"/>
    <w:rsid w:val="0083506D"/>
    <w:rsid w:val="008356BF"/>
    <w:rsid w:val="00835A05"/>
    <w:rsid w:val="00835E18"/>
    <w:rsid w:val="00835F5A"/>
    <w:rsid w:val="008364EE"/>
    <w:rsid w:val="008367F4"/>
    <w:rsid w:val="00836CB8"/>
    <w:rsid w:val="00836CC3"/>
    <w:rsid w:val="00836F55"/>
    <w:rsid w:val="0083779B"/>
    <w:rsid w:val="00837DCB"/>
    <w:rsid w:val="00837EC7"/>
    <w:rsid w:val="00840DBD"/>
    <w:rsid w:val="0084176A"/>
    <w:rsid w:val="00841BB0"/>
    <w:rsid w:val="0084250A"/>
    <w:rsid w:val="00842776"/>
    <w:rsid w:val="008428BE"/>
    <w:rsid w:val="00844062"/>
    <w:rsid w:val="008441A9"/>
    <w:rsid w:val="0084437B"/>
    <w:rsid w:val="00844A10"/>
    <w:rsid w:val="00844EBE"/>
    <w:rsid w:val="00844F09"/>
    <w:rsid w:val="008459BE"/>
    <w:rsid w:val="00846061"/>
    <w:rsid w:val="00846FEA"/>
    <w:rsid w:val="008472B9"/>
    <w:rsid w:val="00847539"/>
    <w:rsid w:val="008476B0"/>
    <w:rsid w:val="00847805"/>
    <w:rsid w:val="00847BC2"/>
    <w:rsid w:val="00850882"/>
    <w:rsid w:val="0085134E"/>
    <w:rsid w:val="008517EE"/>
    <w:rsid w:val="008518FC"/>
    <w:rsid w:val="00851E24"/>
    <w:rsid w:val="0085260C"/>
    <w:rsid w:val="008527C0"/>
    <w:rsid w:val="00852AFA"/>
    <w:rsid w:val="00853560"/>
    <w:rsid w:val="00853627"/>
    <w:rsid w:val="00853B39"/>
    <w:rsid w:val="00853CD8"/>
    <w:rsid w:val="0085465B"/>
    <w:rsid w:val="008549A2"/>
    <w:rsid w:val="00854A66"/>
    <w:rsid w:val="0085584E"/>
    <w:rsid w:val="00857172"/>
    <w:rsid w:val="008576C4"/>
    <w:rsid w:val="00857795"/>
    <w:rsid w:val="00857F66"/>
    <w:rsid w:val="00860017"/>
    <w:rsid w:val="008604F2"/>
    <w:rsid w:val="008609F7"/>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F0C"/>
    <w:rsid w:val="00864F0D"/>
    <w:rsid w:val="00865523"/>
    <w:rsid w:val="00866087"/>
    <w:rsid w:val="00866838"/>
    <w:rsid w:val="00866BE7"/>
    <w:rsid w:val="00866D5E"/>
    <w:rsid w:val="00866E51"/>
    <w:rsid w:val="008676EF"/>
    <w:rsid w:val="00870ADD"/>
    <w:rsid w:val="00870DEA"/>
    <w:rsid w:val="0087157F"/>
    <w:rsid w:val="00871788"/>
    <w:rsid w:val="00871D56"/>
    <w:rsid w:val="00871E3D"/>
    <w:rsid w:val="0087214F"/>
    <w:rsid w:val="00872B93"/>
    <w:rsid w:val="008738E6"/>
    <w:rsid w:val="008740A5"/>
    <w:rsid w:val="008740BD"/>
    <w:rsid w:val="00874255"/>
    <w:rsid w:val="008747D6"/>
    <w:rsid w:val="008752E1"/>
    <w:rsid w:val="008758D5"/>
    <w:rsid w:val="00875C6F"/>
    <w:rsid w:val="008763C9"/>
    <w:rsid w:val="00876CD8"/>
    <w:rsid w:val="00877016"/>
    <w:rsid w:val="0087718E"/>
    <w:rsid w:val="0087726C"/>
    <w:rsid w:val="00877684"/>
    <w:rsid w:val="00877987"/>
    <w:rsid w:val="008800E1"/>
    <w:rsid w:val="00880278"/>
    <w:rsid w:val="0088047F"/>
    <w:rsid w:val="008805E1"/>
    <w:rsid w:val="008816B4"/>
    <w:rsid w:val="00881829"/>
    <w:rsid w:val="00881E1D"/>
    <w:rsid w:val="0088204C"/>
    <w:rsid w:val="00882276"/>
    <w:rsid w:val="0088245F"/>
    <w:rsid w:val="00882A8E"/>
    <w:rsid w:val="00882E0C"/>
    <w:rsid w:val="00883FC3"/>
    <w:rsid w:val="0088410D"/>
    <w:rsid w:val="00885604"/>
    <w:rsid w:val="008868B3"/>
    <w:rsid w:val="0088690F"/>
    <w:rsid w:val="00886968"/>
    <w:rsid w:val="008871E2"/>
    <w:rsid w:val="00890340"/>
    <w:rsid w:val="008903CD"/>
    <w:rsid w:val="00891413"/>
    <w:rsid w:val="00891C63"/>
    <w:rsid w:val="00891F25"/>
    <w:rsid w:val="0089201B"/>
    <w:rsid w:val="0089314B"/>
    <w:rsid w:val="0089356C"/>
    <w:rsid w:val="00893B00"/>
    <w:rsid w:val="00893E1E"/>
    <w:rsid w:val="00894A45"/>
    <w:rsid w:val="00894C4D"/>
    <w:rsid w:val="00895649"/>
    <w:rsid w:val="00895B52"/>
    <w:rsid w:val="00895BEC"/>
    <w:rsid w:val="00895FB3"/>
    <w:rsid w:val="00895FC3"/>
    <w:rsid w:val="00896328"/>
    <w:rsid w:val="0089746A"/>
    <w:rsid w:val="008A08B6"/>
    <w:rsid w:val="008A0E1D"/>
    <w:rsid w:val="008A22EC"/>
    <w:rsid w:val="008A283B"/>
    <w:rsid w:val="008A34AC"/>
    <w:rsid w:val="008A378A"/>
    <w:rsid w:val="008A39DB"/>
    <w:rsid w:val="008A3BAA"/>
    <w:rsid w:val="008A45F5"/>
    <w:rsid w:val="008A47A3"/>
    <w:rsid w:val="008A4903"/>
    <w:rsid w:val="008A497B"/>
    <w:rsid w:val="008A4E4B"/>
    <w:rsid w:val="008A4F8C"/>
    <w:rsid w:val="008A573F"/>
    <w:rsid w:val="008A62D2"/>
    <w:rsid w:val="008A64FA"/>
    <w:rsid w:val="008A6DEC"/>
    <w:rsid w:val="008A716E"/>
    <w:rsid w:val="008A741E"/>
    <w:rsid w:val="008A7C70"/>
    <w:rsid w:val="008B0043"/>
    <w:rsid w:val="008B044B"/>
    <w:rsid w:val="008B0672"/>
    <w:rsid w:val="008B09BF"/>
    <w:rsid w:val="008B0F06"/>
    <w:rsid w:val="008B16B2"/>
    <w:rsid w:val="008B1B40"/>
    <w:rsid w:val="008B252B"/>
    <w:rsid w:val="008B37C3"/>
    <w:rsid w:val="008B3AB7"/>
    <w:rsid w:val="008B3BE7"/>
    <w:rsid w:val="008B3EB9"/>
    <w:rsid w:val="008B4183"/>
    <w:rsid w:val="008B47D9"/>
    <w:rsid w:val="008B4F5B"/>
    <w:rsid w:val="008B5182"/>
    <w:rsid w:val="008B5F53"/>
    <w:rsid w:val="008B62C1"/>
    <w:rsid w:val="008B66FA"/>
    <w:rsid w:val="008B68C3"/>
    <w:rsid w:val="008B6C4A"/>
    <w:rsid w:val="008B7031"/>
    <w:rsid w:val="008B726A"/>
    <w:rsid w:val="008B7295"/>
    <w:rsid w:val="008B7351"/>
    <w:rsid w:val="008C0554"/>
    <w:rsid w:val="008C20D3"/>
    <w:rsid w:val="008C2672"/>
    <w:rsid w:val="008C2942"/>
    <w:rsid w:val="008C29E3"/>
    <w:rsid w:val="008C2CAA"/>
    <w:rsid w:val="008C2E8E"/>
    <w:rsid w:val="008C330D"/>
    <w:rsid w:val="008C338A"/>
    <w:rsid w:val="008C3411"/>
    <w:rsid w:val="008C39E8"/>
    <w:rsid w:val="008C3C7C"/>
    <w:rsid w:val="008C3EC6"/>
    <w:rsid w:val="008C41A6"/>
    <w:rsid w:val="008C4443"/>
    <w:rsid w:val="008C59B8"/>
    <w:rsid w:val="008C5FF6"/>
    <w:rsid w:val="008C637E"/>
    <w:rsid w:val="008C651B"/>
    <w:rsid w:val="008C6C60"/>
    <w:rsid w:val="008C6EC5"/>
    <w:rsid w:val="008C74AE"/>
    <w:rsid w:val="008C776E"/>
    <w:rsid w:val="008D0CD1"/>
    <w:rsid w:val="008D1E4E"/>
    <w:rsid w:val="008D22B4"/>
    <w:rsid w:val="008D2C62"/>
    <w:rsid w:val="008D3302"/>
    <w:rsid w:val="008D33D7"/>
    <w:rsid w:val="008D3BC9"/>
    <w:rsid w:val="008D4D30"/>
    <w:rsid w:val="008D4FBC"/>
    <w:rsid w:val="008D5264"/>
    <w:rsid w:val="008D5929"/>
    <w:rsid w:val="008D5C1B"/>
    <w:rsid w:val="008D5F9D"/>
    <w:rsid w:val="008D5FEF"/>
    <w:rsid w:val="008D60D9"/>
    <w:rsid w:val="008D6EB5"/>
    <w:rsid w:val="008D792B"/>
    <w:rsid w:val="008D7BBC"/>
    <w:rsid w:val="008D7F8E"/>
    <w:rsid w:val="008E023B"/>
    <w:rsid w:val="008E0DDE"/>
    <w:rsid w:val="008E1397"/>
    <w:rsid w:val="008E14C0"/>
    <w:rsid w:val="008E1548"/>
    <w:rsid w:val="008E21A2"/>
    <w:rsid w:val="008E2475"/>
    <w:rsid w:val="008E26FD"/>
    <w:rsid w:val="008E27B0"/>
    <w:rsid w:val="008E2C18"/>
    <w:rsid w:val="008E3D73"/>
    <w:rsid w:val="008E413F"/>
    <w:rsid w:val="008E4158"/>
    <w:rsid w:val="008E4495"/>
    <w:rsid w:val="008E450F"/>
    <w:rsid w:val="008E4CE7"/>
    <w:rsid w:val="008E54B3"/>
    <w:rsid w:val="008E572D"/>
    <w:rsid w:val="008E586B"/>
    <w:rsid w:val="008E6199"/>
    <w:rsid w:val="008E66B9"/>
    <w:rsid w:val="008E6957"/>
    <w:rsid w:val="008E6C27"/>
    <w:rsid w:val="008E6E77"/>
    <w:rsid w:val="008E7582"/>
    <w:rsid w:val="008E76F5"/>
    <w:rsid w:val="008F09E4"/>
    <w:rsid w:val="008F146A"/>
    <w:rsid w:val="008F2994"/>
    <w:rsid w:val="008F38CB"/>
    <w:rsid w:val="008F41F6"/>
    <w:rsid w:val="008F4373"/>
    <w:rsid w:val="008F4950"/>
    <w:rsid w:val="008F4C2F"/>
    <w:rsid w:val="008F4C90"/>
    <w:rsid w:val="008F50F0"/>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4B7E"/>
    <w:rsid w:val="00904DB0"/>
    <w:rsid w:val="00904FAD"/>
    <w:rsid w:val="00905533"/>
    <w:rsid w:val="00905F79"/>
    <w:rsid w:val="00906171"/>
    <w:rsid w:val="00906178"/>
    <w:rsid w:val="00906B4F"/>
    <w:rsid w:val="00906B95"/>
    <w:rsid w:val="0090744C"/>
    <w:rsid w:val="0091039A"/>
    <w:rsid w:val="00910557"/>
    <w:rsid w:val="00910FB8"/>
    <w:rsid w:val="0091140F"/>
    <w:rsid w:val="009115B0"/>
    <w:rsid w:val="00911C57"/>
    <w:rsid w:val="00911F8E"/>
    <w:rsid w:val="00912FFF"/>
    <w:rsid w:val="009133E7"/>
    <w:rsid w:val="009135DC"/>
    <w:rsid w:val="00914106"/>
    <w:rsid w:val="0091410B"/>
    <w:rsid w:val="009146F1"/>
    <w:rsid w:val="0091471A"/>
    <w:rsid w:val="00914802"/>
    <w:rsid w:val="0091511B"/>
    <w:rsid w:val="00915224"/>
    <w:rsid w:val="009153D8"/>
    <w:rsid w:val="00915B36"/>
    <w:rsid w:val="00916454"/>
    <w:rsid w:val="009164E9"/>
    <w:rsid w:val="009172C0"/>
    <w:rsid w:val="0091776D"/>
    <w:rsid w:val="00917D05"/>
    <w:rsid w:val="00917DF1"/>
    <w:rsid w:val="00917F41"/>
    <w:rsid w:val="009205BE"/>
    <w:rsid w:val="0092060A"/>
    <w:rsid w:val="0092075F"/>
    <w:rsid w:val="00921D28"/>
    <w:rsid w:val="0092260F"/>
    <w:rsid w:val="0092356E"/>
    <w:rsid w:val="009237FF"/>
    <w:rsid w:val="00923EF0"/>
    <w:rsid w:val="00923F48"/>
    <w:rsid w:val="00924490"/>
    <w:rsid w:val="009245E0"/>
    <w:rsid w:val="009246C4"/>
    <w:rsid w:val="009247C9"/>
    <w:rsid w:val="009254A3"/>
    <w:rsid w:val="0092584A"/>
    <w:rsid w:val="00925D8D"/>
    <w:rsid w:val="0092602A"/>
    <w:rsid w:val="00926418"/>
    <w:rsid w:val="0092669B"/>
    <w:rsid w:val="00927372"/>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5A2"/>
    <w:rsid w:val="00935781"/>
    <w:rsid w:val="009361A2"/>
    <w:rsid w:val="00936306"/>
    <w:rsid w:val="009365D1"/>
    <w:rsid w:val="009365F1"/>
    <w:rsid w:val="0093671D"/>
    <w:rsid w:val="00936794"/>
    <w:rsid w:val="00936A6E"/>
    <w:rsid w:val="009371A4"/>
    <w:rsid w:val="00937543"/>
    <w:rsid w:val="0093784D"/>
    <w:rsid w:val="009379A9"/>
    <w:rsid w:val="009405AD"/>
    <w:rsid w:val="00940E65"/>
    <w:rsid w:val="0094120F"/>
    <w:rsid w:val="009418B6"/>
    <w:rsid w:val="009418EB"/>
    <w:rsid w:val="00942063"/>
    <w:rsid w:val="00942966"/>
    <w:rsid w:val="009433DA"/>
    <w:rsid w:val="00943653"/>
    <w:rsid w:val="0094390D"/>
    <w:rsid w:val="00944757"/>
    <w:rsid w:val="009453F8"/>
    <w:rsid w:val="009454F6"/>
    <w:rsid w:val="0094574C"/>
    <w:rsid w:val="0094574D"/>
    <w:rsid w:val="00947738"/>
    <w:rsid w:val="009479C2"/>
    <w:rsid w:val="00947D33"/>
    <w:rsid w:val="009500A3"/>
    <w:rsid w:val="00950397"/>
    <w:rsid w:val="009503DA"/>
    <w:rsid w:val="0095070C"/>
    <w:rsid w:val="00950F86"/>
    <w:rsid w:val="0095283C"/>
    <w:rsid w:val="00953988"/>
    <w:rsid w:val="00953FAE"/>
    <w:rsid w:val="009543D9"/>
    <w:rsid w:val="0095579C"/>
    <w:rsid w:val="00955B25"/>
    <w:rsid w:val="00955BEE"/>
    <w:rsid w:val="00955EFD"/>
    <w:rsid w:val="00955F53"/>
    <w:rsid w:val="0095619A"/>
    <w:rsid w:val="0095639D"/>
    <w:rsid w:val="00956479"/>
    <w:rsid w:val="00956838"/>
    <w:rsid w:val="00956D28"/>
    <w:rsid w:val="00956E67"/>
    <w:rsid w:val="009574E6"/>
    <w:rsid w:val="00957863"/>
    <w:rsid w:val="00960856"/>
    <w:rsid w:val="00960DE3"/>
    <w:rsid w:val="009613FA"/>
    <w:rsid w:val="009614E7"/>
    <w:rsid w:val="00961F76"/>
    <w:rsid w:val="009624D5"/>
    <w:rsid w:val="009626B6"/>
    <w:rsid w:val="00962E4E"/>
    <w:rsid w:val="0096365A"/>
    <w:rsid w:val="009636BD"/>
    <w:rsid w:val="00964465"/>
    <w:rsid w:val="00964D08"/>
    <w:rsid w:val="00964E8E"/>
    <w:rsid w:val="00965920"/>
    <w:rsid w:val="00965B31"/>
    <w:rsid w:val="00965FD6"/>
    <w:rsid w:val="009660A7"/>
    <w:rsid w:val="0096676E"/>
    <w:rsid w:val="00967597"/>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39BB"/>
    <w:rsid w:val="00974175"/>
    <w:rsid w:val="00974A58"/>
    <w:rsid w:val="00974B33"/>
    <w:rsid w:val="00975563"/>
    <w:rsid w:val="00975731"/>
    <w:rsid w:val="00975A17"/>
    <w:rsid w:val="00975E3D"/>
    <w:rsid w:val="00976032"/>
    <w:rsid w:val="00976495"/>
    <w:rsid w:val="00976673"/>
    <w:rsid w:val="00976ADC"/>
    <w:rsid w:val="00976BA1"/>
    <w:rsid w:val="00976F0E"/>
    <w:rsid w:val="009772E5"/>
    <w:rsid w:val="00977863"/>
    <w:rsid w:val="009800D3"/>
    <w:rsid w:val="00980796"/>
    <w:rsid w:val="009825BF"/>
    <w:rsid w:val="00982A80"/>
    <w:rsid w:val="00982D5E"/>
    <w:rsid w:val="00982FA2"/>
    <w:rsid w:val="0098319E"/>
    <w:rsid w:val="00983311"/>
    <w:rsid w:val="009837CF"/>
    <w:rsid w:val="009861C3"/>
    <w:rsid w:val="009863B3"/>
    <w:rsid w:val="009869CC"/>
    <w:rsid w:val="009876F4"/>
    <w:rsid w:val="009878C5"/>
    <w:rsid w:val="00987C05"/>
    <w:rsid w:val="00987C37"/>
    <w:rsid w:val="00987D35"/>
    <w:rsid w:val="00990198"/>
    <w:rsid w:val="00991709"/>
    <w:rsid w:val="009923D6"/>
    <w:rsid w:val="009924F3"/>
    <w:rsid w:val="00992549"/>
    <w:rsid w:val="0099278B"/>
    <w:rsid w:val="00993128"/>
    <w:rsid w:val="0099339A"/>
    <w:rsid w:val="0099349B"/>
    <w:rsid w:val="00994B92"/>
    <w:rsid w:val="00994CEB"/>
    <w:rsid w:val="009964C8"/>
    <w:rsid w:val="00997173"/>
    <w:rsid w:val="00997221"/>
    <w:rsid w:val="0099732B"/>
    <w:rsid w:val="0099768C"/>
    <w:rsid w:val="00997859"/>
    <w:rsid w:val="00997B54"/>
    <w:rsid w:val="009A091C"/>
    <w:rsid w:val="009A0B2B"/>
    <w:rsid w:val="009A1265"/>
    <w:rsid w:val="009A13E3"/>
    <w:rsid w:val="009A1575"/>
    <w:rsid w:val="009A163D"/>
    <w:rsid w:val="009A18EC"/>
    <w:rsid w:val="009A1B17"/>
    <w:rsid w:val="009A1EE6"/>
    <w:rsid w:val="009A23F3"/>
    <w:rsid w:val="009A264B"/>
    <w:rsid w:val="009A2C42"/>
    <w:rsid w:val="009A3318"/>
    <w:rsid w:val="009A455F"/>
    <w:rsid w:val="009A4D34"/>
    <w:rsid w:val="009A529F"/>
    <w:rsid w:val="009A532D"/>
    <w:rsid w:val="009A55EB"/>
    <w:rsid w:val="009A5648"/>
    <w:rsid w:val="009A5961"/>
    <w:rsid w:val="009A5A1E"/>
    <w:rsid w:val="009A6278"/>
    <w:rsid w:val="009A6B85"/>
    <w:rsid w:val="009A70F0"/>
    <w:rsid w:val="009A780A"/>
    <w:rsid w:val="009B0058"/>
    <w:rsid w:val="009B012F"/>
    <w:rsid w:val="009B041C"/>
    <w:rsid w:val="009B0DD3"/>
    <w:rsid w:val="009B1372"/>
    <w:rsid w:val="009B1840"/>
    <w:rsid w:val="009B18BB"/>
    <w:rsid w:val="009B19C2"/>
    <w:rsid w:val="009B22B8"/>
    <w:rsid w:val="009B2324"/>
    <w:rsid w:val="009B2B4D"/>
    <w:rsid w:val="009B2CB6"/>
    <w:rsid w:val="009B30E6"/>
    <w:rsid w:val="009B379C"/>
    <w:rsid w:val="009B3B29"/>
    <w:rsid w:val="009B47B3"/>
    <w:rsid w:val="009B4C05"/>
    <w:rsid w:val="009B4CAE"/>
    <w:rsid w:val="009B53F1"/>
    <w:rsid w:val="009B5D3A"/>
    <w:rsid w:val="009B5E0F"/>
    <w:rsid w:val="009B621F"/>
    <w:rsid w:val="009B630D"/>
    <w:rsid w:val="009B633B"/>
    <w:rsid w:val="009B731F"/>
    <w:rsid w:val="009B7A06"/>
    <w:rsid w:val="009B7FAD"/>
    <w:rsid w:val="009C0ED5"/>
    <w:rsid w:val="009C10B4"/>
    <w:rsid w:val="009C1416"/>
    <w:rsid w:val="009C15A5"/>
    <w:rsid w:val="009C22F0"/>
    <w:rsid w:val="009C2EC6"/>
    <w:rsid w:val="009C3153"/>
    <w:rsid w:val="009C3507"/>
    <w:rsid w:val="009C3E7C"/>
    <w:rsid w:val="009C4261"/>
    <w:rsid w:val="009C4566"/>
    <w:rsid w:val="009C55BE"/>
    <w:rsid w:val="009C565F"/>
    <w:rsid w:val="009C6D5A"/>
    <w:rsid w:val="009C7058"/>
    <w:rsid w:val="009C7BB0"/>
    <w:rsid w:val="009D04B7"/>
    <w:rsid w:val="009D05D6"/>
    <w:rsid w:val="009D077D"/>
    <w:rsid w:val="009D0904"/>
    <w:rsid w:val="009D1871"/>
    <w:rsid w:val="009D1D69"/>
    <w:rsid w:val="009D209A"/>
    <w:rsid w:val="009D2A62"/>
    <w:rsid w:val="009D33F1"/>
    <w:rsid w:val="009D3E2B"/>
    <w:rsid w:val="009D42D3"/>
    <w:rsid w:val="009D4608"/>
    <w:rsid w:val="009D540D"/>
    <w:rsid w:val="009D5457"/>
    <w:rsid w:val="009D564C"/>
    <w:rsid w:val="009D568F"/>
    <w:rsid w:val="009D5B05"/>
    <w:rsid w:val="009D62C7"/>
    <w:rsid w:val="009D757E"/>
    <w:rsid w:val="009D7604"/>
    <w:rsid w:val="009E08A9"/>
    <w:rsid w:val="009E0C74"/>
    <w:rsid w:val="009E0D0E"/>
    <w:rsid w:val="009E0ED1"/>
    <w:rsid w:val="009E1160"/>
    <w:rsid w:val="009E1282"/>
    <w:rsid w:val="009E13FE"/>
    <w:rsid w:val="009E158C"/>
    <w:rsid w:val="009E22CD"/>
    <w:rsid w:val="009E2500"/>
    <w:rsid w:val="009E2741"/>
    <w:rsid w:val="009E2861"/>
    <w:rsid w:val="009E2BEF"/>
    <w:rsid w:val="009E31F3"/>
    <w:rsid w:val="009E32E2"/>
    <w:rsid w:val="009E38D6"/>
    <w:rsid w:val="009E3C9A"/>
    <w:rsid w:val="009E4485"/>
    <w:rsid w:val="009E53AE"/>
    <w:rsid w:val="009E5516"/>
    <w:rsid w:val="009E5842"/>
    <w:rsid w:val="009E58CB"/>
    <w:rsid w:val="009E5A58"/>
    <w:rsid w:val="009E5D78"/>
    <w:rsid w:val="009E6347"/>
    <w:rsid w:val="009E6516"/>
    <w:rsid w:val="009E6DDD"/>
    <w:rsid w:val="009F05BB"/>
    <w:rsid w:val="009F0D98"/>
    <w:rsid w:val="009F0FA6"/>
    <w:rsid w:val="009F1189"/>
    <w:rsid w:val="009F1658"/>
    <w:rsid w:val="009F17CC"/>
    <w:rsid w:val="009F17F9"/>
    <w:rsid w:val="009F19AD"/>
    <w:rsid w:val="009F1D77"/>
    <w:rsid w:val="009F2334"/>
    <w:rsid w:val="009F310D"/>
    <w:rsid w:val="009F3CB0"/>
    <w:rsid w:val="009F4137"/>
    <w:rsid w:val="009F530E"/>
    <w:rsid w:val="009F6079"/>
    <w:rsid w:val="009F624F"/>
    <w:rsid w:val="009F6854"/>
    <w:rsid w:val="009F6B31"/>
    <w:rsid w:val="009F73B1"/>
    <w:rsid w:val="00A006F4"/>
    <w:rsid w:val="00A0094D"/>
    <w:rsid w:val="00A00A3A"/>
    <w:rsid w:val="00A01693"/>
    <w:rsid w:val="00A01805"/>
    <w:rsid w:val="00A01D4B"/>
    <w:rsid w:val="00A02EEF"/>
    <w:rsid w:val="00A0362E"/>
    <w:rsid w:val="00A03AAB"/>
    <w:rsid w:val="00A04140"/>
    <w:rsid w:val="00A04EE9"/>
    <w:rsid w:val="00A0544A"/>
    <w:rsid w:val="00A055E8"/>
    <w:rsid w:val="00A05A8D"/>
    <w:rsid w:val="00A0612A"/>
    <w:rsid w:val="00A06468"/>
    <w:rsid w:val="00A064C3"/>
    <w:rsid w:val="00A06B6A"/>
    <w:rsid w:val="00A06C37"/>
    <w:rsid w:val="00A07110"/>
    <w:rsid w:val="00A07C39"/>
    <w:rsid w:val="00A105CF"/>
    <w:rsid w:val="00A108DF"/>
    <w:rsid w:val="00A11089"/>
    <w:rsid w:val="00A11451"/>
    <w:rsid w:val="00A128E9"/>
    <w:rsid w:val="00A12B0B"/>
    <w:rsid w:val="00A12E59"/>
    <w:rsid w:val="00A1495D"/>
    <w:rsid w:val="00A149A9"/>
    <w:rsid w:val="00A14B0C"/>
    <w:rsid w:val="00A14CFB"/>
    <w:rsid w:val="00A1507B"/>
    <w:rsid w:val="00A153FF"/>
    <w:rsid w:val="00A15499"/>
    <w:rsid w:val="00A162A1"/>
    <w:rsid w:val="00A162A3"/>
    <w:rsid w:val="00A16378"/>
    <w:rsid w:val="00A16400"/>
    <w:rsid w:val="00A16D09"/>
    <w:rsid w:val="00A16E7E"/>
    <w:rsid w:val="00A1710D"/>
    <w:rsid w:val="00A17664"/>
    <w:rsid w:val="00A178EF"/>
    <w:rsid w:val="00A17A8C"/>
    <w:rsid w:val="00A2007B"/>
    <w:rsid w:val="00A202DE"/>
    <w:rsid w:val="00A21EFB"/>
    <w:rsid w:val="00A2209C"/>
    <w:rsid w:val="00A224E3"/>
    <w:rsid w:val="00A22CD3"/>
    <w:rsid w:val="00A22E4B"/>
    <w:rsid w:val="00A2433B"/>
    <w:rsid w:val="00A24804"/>
    <w:rsid w:val="00A2484A"/>
    <w:rsid w:val="00A24A87"/>
    <w:rsid w:val="00A25805"/>
    <w:rsid w:val="00A25836"/>
    <w:rsid w:val="00A263C1"/>
    <w:rsid w:val="00A26AFA"/>
    <w:rsid w:val="00A27465"/>
    <w:rsid w:val="00A27CCC"/>
    <w:rsid w:val="00A3086E"/>
    <w:rsid w:val="00A31BD8"/>
    <w:rsid w:val="00A31C88"/>
    <w:rsid w:val="00A31F94"/>
    <w:rsid w:val="00A32044"/>
    <w:rsid w:val="00A3208F"/>
    <w:rsid w:val="00A32274"/>
    <w:rsid w:val="00A3250C"/>
    <w:rsid w:val="00A32BE4"/>
    <w:rsid w:val="00A333A1"/>
    <w:rsid w:val="00A3348E"/>
    <w:rsid w:val="00A339BB"/>
    <w:rsid w:val="00A33BF8"/>
    <w:rsid w:val="00A33F0B"/>
    <w:rsid w:val="00A345B4"/>
    <w:rsid w:val="00A346F2"/>
    <w:rsid w:val="00A34D8E"/>
    <w:rsid w:val="00A36330"/>
    <w:rsid w:val="00A364EC"/>
    <w:rsid w:val="00A3657C"/>
    <w:rsid w:val="00A367EB"/>
    <w:rsid w:val="00A36931"/>
    <w:rsid w:val="00A36A2F"/>
    <w:rsid w:val="00A37340"/>
    <w:rsid w:val="00A3781A"/>
    <w:rsid w:val="00A37AAF"/>
    <w:rsid w:val="00A37EEA"/>
    <w:rsid w:val="00A40CF8"/>
    <w:rsid w:val="00A412BF"/>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33C"/>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4FFE"/>
    <w:rsid w:val="00A55E81"/>
    <w:rsid w:val="00A56023"/>
    <w:rsid w:val="00A5628A"/>
    <w:rsid w:val="00A5689D"/>
    <w:rsid w:val="00A56E44"/>
    <w:rsid w:val="00A573C3"/>
    <w:rsid w:val="00A57A8E"/>
    <w:rsid w:val="00A57B19"/>
    <w:rsid w:val="00A57B80"/>
    <w:rsid w:val="00A605CE"/>
    <w:rsid w:val="00A60950"/>
    <w:rsid w:val="00A60BAD"/>
    <w:rsid w:val="00A61037"/>
    <w:rsid w:val="00A61198"/>
    <w:rsid w:val="00A617D7"/>
    <w:rsid w:val="00A61927"/>
    <w:rsid w:val="00A62200"/>
    <w:rsid w:val="00A62D47"/>
    <w:rsid w:val="00A63A58"/>
    <w:rsid w:val="00A63A75"/>
    <w:rsid w:val="00A6476C"/>
    <w:rsid w:val="00A6482D"/>
    <w:rsid w:val="00A64AF8"/>
    <w:rsid w:val="00A64C7A"/>
    <w:rsid w:val="00A64FA4"/>
    <w:rsid w:val="00A6508A"/>
    <w:rsid w:val="00A650FB"/>
    <w:rsid w:val="00A65C05"/>
    <w:rsid w:val="00A6726B"/>
    <w:rsid w:val="00A67873"/>
    <w:rsid w:val="00A6793B"/>
    <w:rsid w:val="00A67A2B"/>
    <w:rsid w:val="00A67BDB"/>
    <w:rsid w:val="00A67E8C"/>
    <w:rsid w:val="00A7017D"/>
    <w:rsid w:val="00A710D8"/>
    <w:rsid w:val="00A712FE"/>
    <w:rsid w:val="00A713D6"/>
    <w:rsid w:val="00A713DC"/>
    <w:rsid w:val="00A7143D"/>
    <w:rsid w:val="00A7152C"/>
    <w:rsid w:val="00A71F19"/>
    <w:rsid w:val="00A720E6"/>
    <w:rsid w:val="00A72318"/>
    <w:rsid w:val="00A7240E"/>
    <w:rsid w:val="00A72980"/>
    <w:rsid w:val="00A72A6E"/>
    <w:rsid w:val="00A730AB"/>
    <w:rsid w:val="00A736AC"/>
    <w:rsid w:val="00A7483C"/>
    <w:rsid w:val="00A74906"/>
    <w:rsid w:val="00A74A94"/>
    <w:rsid w:val="00A74BB6"/>
    <w:rsid w:val="00A752BE"/>
    <w:rsid w:val="00A757A4"/>
    <w:rsid w:val="00A757EB"/>
    <w:rsid w:val="00A75BF1"/>
    <w:rsid w:val="00A762B5"/>
    <w:rsid w:val="00A7632F"/>
    <w:rsid w:val="00A778A3"/>
    <w:rsid w:val="00A7793B"/>
    <w:rsid w:val="00A779D0"/>
    <w:rsid w:val="00A77A7E"/>
    <w:rsid w:val="00A80301"/>
    <w:rsid w:val="00A80B23"/>
    <w:rsid w:val="00A80F54"/>
    <w:rsid w:val="00A81071"/>
    <w:rsid w:val="00A81296"/>
    <w:rsid w:val="00A81304"/>
    <w:rsid w:val="00A8221F"/>
    <w:rsid w:val="00A8231E"/>
    <w:rsid w:val="00A8238A"/>
    <w:rsid w:val="00A833A7"/>
    <w:rsid w:val="00A8342D"/>
    <w:rsid w:val="00A83596"/>
    <w:rsid w:val="00A838A6"/>
    <w:rsid w:val="00A8395D"/>
    <w:rsid w:val="00A839EF"/>
    <w:rsid w:val="00A83AD8"/>
    <w:rsid w:val="00A84452"/>
    <w:rsid w:val="00A84508"/>
    <w:rsid w:val="00A84CBF"/>
    <w:rsid w:val="00A85955"/>
    <w:rsid w:val="00A85A33"/>
    <w:rsid w:val="00A85B00"/>
    <w:rsid w:val="00A863C0"/>
    <w:rsid w:val="00A867FE"/>
    <w:rsid w:val="00A86CB9"/>
    <w:rsid w:val="00A903A4"/>
    <w:rsid w:val="00A904B9"/>
    <w:rsid w:val="00A907C2"/>
    <w:rsid w:val="00A908C5"/>
    <w:rsid w:val="00A90AD1"/>
    <w:rsid w:val="00A90BEB"/>
    <w:rsid w:val="00A9124D"/>
    <w:rsid w:val="00A91ED6"/>
    <w:rsid w:val="00A92443"/>
    <w:rsid w:val="00A92C82"/>
    <w:rsid w:val="00A92D82"/>
    <w:rsid w:val="00A92F06"/>
    <w:rsid w:val="00A93344"/>
    <w:rsid w:val="00A935AC"/>
    <w:rsid w:val="00A937B7"/>
    <w:rsid w:val="00A93D2B"/>
    <w:rsid w:val="00A93F74"/>
    <w:rsid w:val="00A949EF"/>
    <w:rsid w:val="00A9522A"/>
    <w:rsid w:val="00A95335"/>
    <w:rsid w:val="00A9558D"/>
    <w:rsid w:val="00A957E7"/>
    <w:rsid w:val="00A959D6"/>
    <w:rsid w:val="00A95C8D"/>
    <w:rsid w:val="00A97276"/>
    <w:rsid w:val="00A97D34"/>
    <w:rsid w:val="00AA045C"/>
    <w:rsid w:val="00AA0E83"/>
    <w:rsid w:val="00AA1295"/>
    <w:rsid w:val="00AA1DD3"/>
    <w:rsid w:val="00AA1EED"/>
    <w:rsid w:val="00AA1FC5"/>
    <w:rsid w:val="00AA2A63"/>
    <w:rsid w:val="00AA2B61"/>
    <w:rsid w:val="00AA2C54"/>
    <w:rsid w:val="00AA2D11"/>
    <w:rsid w:val="00AA3712"/>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614"/>
    <w:rsid w:val="00AB49EC"/>
    <w:rsid w:val="00AB4AC0"/>
    <w:rsid w:val="00AB4F76"/>
    <w:rsid w:val="00AB590D"/>
    <w:rsid w:val="00AB5A2E"/>
    <w:rsid w:val="00AB5FBA"/>
    <w:rsid w:val="00AB5FE0"/>
    <w:rsid w:val="00AB646F"/>
    <w:rsid w:val="00AB66A5"/>
    <w:rsid w:val="00AB7334"/>
    <w:rsid w:val="00AB79CA"/>
    <w:rsid w:val="00AC048D"/>
    <w:rsid w:val="00AC0708"/>
    <w:rsid w:val="00AC0D8B"/>
    <w:rsid w:val="00AC119C"/>
    <w:rsid w:val="00AC15B3"/>
    <w:rsid w:val="00AC1702"/>
    <w:rsid w:val="00AC1950"/>
    <w:rsid w:val="00AC1BFE"/>
    <w:rsid w:val="00AC1E3C"/>
    <w:rsid w:val="00AC24A7"/>
    <w:rsid w:val="00AC2969"/>
    <w:rsid w:val="00AC30C6"/>
    <w:rsid w:val="00AC3189"/>
    <w:rsid w:val="00AC3889"/>
    <w:rsid w:val="00AC3E7C"/>
    <w:rsid w:val="00AC475A"/>
    <w:rsid w:val="00AC4E90"/>
    <w:rsid w:val="00AC5745"/>
    <w:rsid w:val="00AC61D1"/>
    <w:rsid w:val="00AC6343"/>
    <w:rsid w:val="00AC68E0"/>
    <w:rsid w:val="00AC69AE"/>
    <w:rsid w:val="00AC6A82"/>
    <w:rsid w:val="00AC6C44"/>
    <w:rsid w:val="00AC6F92"/>
    <w:rsid w:val="00AC7CA4"/>
    <w:rsid w:val="00AD0373"/>
    <w:rsid w:val="00AD0445"/>
    <w:rsid w:val="00AD0671"/>
    <w:rsid w:val="00AD1273"/>
    <w:rsid w:val="00AD12E0"/>
    <w:rsid w:val="00AD12EC"/>
    <w:rsid w:val="00AD1664"/>
    <w:rsid w:val="00AD1824"/>
    <w:rsid w:val="00AD1D62"/>
    <w:rsid w:val="00AD1EF2"/>
    <w:rsid w:val="00AD2723"/>
    <w:rsid w:val="00AD29D7"/>
    <w:rsid w:val="00AD2D3C"/>
    <w:rsid w:val="00AD32EE"/>
    <w:rsid w:val="00AD3611"/>
    <w:rsid w:val="00AD3A16"/>
    <w:rsid w:val="00AD42F5"/>
    <w:rsid w:val="00AD43F2"/>
    <w:rsid w:val="00AD52C7"/>
    <w:rsid w:val="00AD5B0E"/>
    <w:rsid w:val="00AD5BD8"/>
    <w:rsid w:val="00AD7578"/>
    <w:rsid w:val="00AD79B0"/>
    <w:rsid w:val="00AD7A08"/>
    <w:rsid w:val="00AD7D97"/>
    <w:rsid w:val="00AE026E"/>
    <w:rsid w:val="00AE0862"/>
    <w:rsid w:val="00AE13D5"/>
    <w:rsid w:val="00AE1614"/>
    <w:rsid w:val="00AE17E4"/>
    <w:rsid w:val="00AE1AF2"/>
    <w:rsid w:val="00AE2411"/>
    <w:rsid w:val="00AE2794"/>
    <w:rsid w:val="00AE2AEF"/>
    <w:rsid w:val="00AE3B7C"/>
    <w:rsid w:val="00AE3DC8"/>
    <w:rsid w:val="00AE3E79"/>
    <w:rsid w:val="00AE4287"/>
    <w:rsid w:val="00AE42C8"/>
    <w:rsid w:val="00AE4B48"/>
    <w:rsid w:val="00AE4EAC"/>
    <w:rsid w:val="00AE53CA"/>
    <w:rsid w:val="00AE5B92"/>
    <w:rsid w:val="00AE61C0"/>
    <w:rsid w:val="00AE67B8"/>
    <w:rsid w:val="00AE7968"/>
    <w:rsid w:val="00AE7AE0"/>
    <w:rsid w:val="00AE7CAB"/>
    <w:rsid w:val="00AE7FCA"/>
    <w:rsid w:val="00AF001E"/>
    <w:rsid w:val="00AF0B92"/>
    <w:rsid w:val="00AF1625"/>
    <w:rsid w:val="00AF184F"/>
    <w:rsid w:val="00AF1F6C"/>
    <w:rsid w:val="00AF261C"/>
    <w:rsid w:val="00AF28F9"/>
    <w:rsid w:val="00AF2A45"/>
    <w:rsid w:val="00AF33CA"/>
    <w:rsid w:val="00AF42C8"/>
    <w:rsid w:val="00AF4600"/>
    <w:rsid w:val="00AF4755"/>
    <w:rsid w:val="00AF56A5"/>
    <w:rsid w:val="00AF5937"/>
    <w:rsid w:val="00AF5E43"/>
    <w:rsid w:val="00AF7402"/>
    <w:rsid w:val="00AF7861"/>
    <w:rsid w:val="00AF7C50"/>
    <w:rsid w:val="00AF7E1E"/>
    <w:rsid w:val="00B0019F"/>
    <w:rsid w:val="00B00209"/>
    <w:rsid w:val="00B004DB"/>
    <w:rsid w:val="00B00C89"/>
    <w:rsid w:val="00B01B49"/>
    <w:rsid w:val="00B02D16"/>
    <w:rsid w:val="00B043B0"/>
    <w:rsid w:val="00B049F3"/>
    <w:rsid w:val="00B04A67"/>
    <w:rsid w:val="00B04F0E"/>
    <w:rsid w:val="00B05472"/>
    <w:rsid w:val="00B06077"/>
    <w:rsid w:val="00B0613B"/>
    <w:rsid w:val="00B06365"/>
    <w:rsid w:val="00B06F12"/>
    <w:rsid w:val="00B06F35"/>
    <w:rsid w:val="00B0773E"/>
    <w:rsid w:val="00B10303"/>
    <w:rsid w:val="00B10976"/>
    <w:rsid w:val="00B10A84"/>
    <w:rsid w:val="00B10F13"/>
    <w:rsid w:val="00B10F3B"/>
    <w:rsid w:val="00B10F54"/>
    <w:rsid w:val="00B12462"/>
    <w:rsid w:val="00B1278F"/>
    <w:rsid w:val="00B12880"/>
    <w:rsid w:val="00B137A8"/>
    <w:rsid w:val="00B13949"/>
    <w:rsid w:val="00B13D9A"/>
    <w:rsid w:val="00B13F34"/>
    <w:rsid w:val="00B140F2"/>
    <w:rsid w:val="00B14220"/>
    <w:rsid w:val="00B1473C"/>
    <w:rsid w:val="00B14A83"/>
    <w:rsid w:val="00B1542C"/>
    <w:rsid w:val="00B15543"/>
    <w:rsid w:val="00B1586D"/>
    <w:rsid w:val="00B15E0F"/>
    <w:rsid w:val="00B165FE"/>
    <w:rsid w:val="00B16992"/>
    <w:rsid w:val="00B17636"/>
    <w:rsid w:val="00B17D20"/>
    <w:rsid w:val="00B17E26"/>
    <w:rsid w:val="00B20B9F"/>
    <w:rsid w:val="00B22178"/>
    <w:rsid w:val="00B2218C"/>
    <w:rsid w:val="00B22A98"/>
    <w:rsid w:val="00B23BBB"/>
    <w:rsid w:val="00B23BEF"/>
    <w:rsid w:val="00B23D6A"/>
    <w:rsid w:val="00B24830"/>
    <w:rsid w:val="00B24B7F"/>
    <w:rsid w:val="00B24D77"/>
    <w:rsid w:val="00B24E78"/>
    <w:rsid w:val="00B24F23"/>
    <w:rsid w:val="00B2514D"/>
    <w:rsid w:val="00B257FE"/>
    <w:rsid w:val="00B25F07"/>
    <w:rsid w:val="00B265E2"/>
    <w:rsid w:val="00B266F7"/>
    <w:rsid w:val="00B26DBD"/>
    <w:rsid w:val="00B270C5"/>
    <w:rsid w:val="00B2729B"/>
    <w:rsid w:val="00B27C62"/>
    <w:rsid w:val="00B27ED6"/>
    <w:rsid w:val="00B30B66"/>
    <w:rsid w:val="00B30D0B"/>
    <w:rsid w:val="00B31871"/>
    <w:rsid w:val="00B31A4C"/>
    <w:rsid w:val="00B31F75"/>
    <w:rsid w:val="00B32160"/>
    <w:rsid w:val="00B3225D"/>
    <w:rsid w:val="00B32475"/>
    <w:rsid w:val="00B32D77"/>
    <w:rsid w:val="00B33604"/>
    <w:rsid w:val="00B33688"/>
    <w:rsid w:val="00B33786"/>
    <w:rsid w:val="00B340DF"/>
    <w:rsid w:val="00B3453C"/>
    <w:rsid w:val="00B34568"/>
    <w:rsid w:val="00B34649"/>
    <w:rsid w:val="00B34A0D"/>
    <w:rsid w:val="00B34BA6"/>
    <w:rsid w:val="00B3508D"/>
    <w:rsid w:val="00B358F8"/>
    <w:rsid w:val="00B35B73"/>
    <w:rsid w:val="00B3612B"/>
    <w:rsid w:val="00B36179"/>
    <w:rsid w:val="00B36C8E"/>
    <w:rsid w:val="00B37DF2"/>
    <w:rsid w:val="00B40000"/>
    <w:rsid w:val="00B402FA"/>
    <w:rsid w:val="00B40347"/>
    <w:rsid w:val="00B40853"/>
    <w:rsid w:val="00B40A2A"/>
    <w:rsid w:val="00B40A37"/>
    <w:rsid w:val="00B41238"/>
    <w:rsid w:val="00B419C1"/>
    <w:rsid w:val="00B41F56"/>
    <w:rsid w:val="00B4205D"/>
    <w:rsid w:val="00B42BB3"/>
    <w:rsid w:val="00B4307C"/>
    <w:rsid w:val="00B43092"/>
    <w:rsid w:val="00B4324E"/>
    <w:rsid w:val="00B432B9"/>
    <w:rsid w:val="00B43A89"/>
    <w:rsid w:val="00B43EBF"/>
    <w:rsid w:val="00B44200"/>
    <w:rsid w:val="00B44304"/>
    <w:rsid w:val="00B45587"/>
    <w:rsid w:val="00B455DE"/>
    <w:rsid w:val="00B45EB4"/>
    <w:rsid w:val="00B46097"/>
    <w:rsid w:val="00B462D9"/>
    <w:rsid w:val="00B4642F"/>
    <w:rsid w:val="00B46BDE"/>
    <w:rsid w:val="00B470BF"/>
    <w:rsid w:val="00B47507"/>
    <w:rsid w:val="00B4786B"/>
    <w:rsid w:val="00B47E60"/>
    <w:rsid w:val="00B47F53"/>
    <w:rsid w:val="00B500ED"/>
    <w:rsid w:val="00B50169"/>
    <w:rsid w:val="00B51378"/>
    <w:rsid w:val="00B51597"/>
    <w:rsid w:val="00B5317F"/>
    <w:rsid w:val="00B531BE"/>
    <w:rsid w:val="00B539F9"/>
    <w:rsid w:val="00B540EB"/>
    <w:rsid w:val="00B549FB"/>
    <w:rsid w:val="00B54A2D"/>
    <w:rsid w:val="00B55680"/>
    <w:rsid w:val="00B55BDE"/>
    <w:rsid w:val="00B56001"/>
    <w:rsid w:val="00B562C4"/>
    <w:rsid w:val="00B566BB"/>
    <w:rsid w:val="00B56923"/>
    <w:rsid w:val="00B56D51"/>
    <w:rsid w:val="00B57215"/>
    <w:rsid w:val="00B575FE"/>
    <w:rsid w:val="00B57A32"/>
    <w:rsid w:val="00B607F5"/>
    <w:rsid w:val="00B60997"/>
    <w:rsid w:val="00B60C49"/>
    <w:rsid w:val="00B60D28"/>
    <w:rsid w:val="00B611A1"/>
    <w:rsid w:val="00B61266"/>
    <w:rsid w:val="00B614C4"/>
    <w:rsid w:val="00B618A6"/>
    <w:rsid w:val="00B62659"/>
    <w:rsid w:val="00B62AB9"/>
    <w:rsid w:val="00B62BD1"/>
    <w:rsid w:val="00B63399"/>
    <w:rsid w:val="00B63BDB"/>
    <w:rsid w:val="00B641C0"/>
    <w:rsid w:val="00B6443D"/>
    <w:rsid w:val="00B647E2"/>
    <w:rsid w:val="00B64D8D"/>
    <w:rsid w:val="00B65117"/>
    <w:rsid w:val="00B6563F"/>
    <w:rsid w:val="00B65897"/>
    <w:rsid w:val="00B65A55"/>
    <w:rsid w:val="00B6610F"/>
    <w:rsid w:val="00B66DF4"/>
    <w:rsid w:val="00B67593"/>
    <w:rsid w:val="00B676DC"/>
    <w:rsid w:val="00B67953"/>
    <w:rsid w:val="00B67CE5"/>
    <w:rsid w:val="00B70112"/>
    <w:rsid w:val="00B7027B"/>
    <w:rsid w:val="00B70D94"/>
    <w:rsid w:val="00B7110F"/>
    <w:rsid w:val="00B71334"/>
    <w:rsid w:val="00B71465"/>
    <w:rsid w:val="00B7157F"/>
    <w:rsid w:val="00B718AF"/>
    <w:rsid w:val="00B71DEA"/>
    <w:rsid w:val="00B72F20"/>
    <w:rsid w:val="00B73263"/>
    <w:rsid w:val="00B737E7"/>
    <w:rsid w:val="00B7388A"/>
    <w:rsid w:val="00B73A84"/>
    <w:rsid w:val="00B73AF4"/>
    <w:rsid w:val="00B7403B"/>
    <w:rsid w:val="00B7407F"/>
    <w:rsid w:val="00B7414F"/>
    <w:rsid w:val="00B74AF5"/>
    <w:rsid w:val="00B74C0A"/>
    <w:rsid w:val="00B751C0"/>
    <w:rsid w:val="00B751C7"/>
    <w:rsid w:val="00B757CD"/>
    <w:rsid w:val="00B75938"/>
    <w:rsid w:val="00B7596F"/>
    <w:rsid w:val="00B75BC4"/>
    <w:rsid w:val="00B75E48"/>
    <w:rsid w:val="00B76683"/>
    <w:rsid w:val="00B76D7D"/>
    <w:rsid w:val="00B77158"/>
    <w:rsid w:val="00B80035"/>
    <w:rsid w:val="00B8034C"/>
    <w:rsid w:val="00B8097B"/>
    <w:rsid w:val="00B80E3A"/>
    <w:rsid w:val="00B80FF8"/>
    <w:rsid w:val="00B81157"/>
    <w:rsid w:val="00B81212"/>
    <w:rsid w:val="00B815AF"/>
    <w:rsid w:val="00B81A44"/>
    <w:rsid w:val="00B82ECC"/>
    <w:rsid w:val="00B83052"/>
    <w:rsid w:val="00B8333B"/>
    <w:rsid w:val="00B834BC"/>
    <w:rsid w:val="00B837D9"/>
    <w:rsid w:val="00B83884"/>
    <w:rsid w:val="00B83B3C"/>
    <w:rsid w:val="00B8415C"/>
    <w:rsid w:val="00B8443D"/>
    <w:rsid w:val="00B84524"/>
    <w:rsid w:val="00B8470D"/>
    <w:rsid w:val="00B84AD8"/>
    <w:rsid w:val="00B84C76"/>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1CA"/>
    <w:rsid w:val="00B9223D"/>
    <w:rsid w:val="00B926BC"/>
    <w:rsid w:val="00B92956"/>
    <w:rsid w:val="00B92ADA"/>
    <w:rsid w:val="00B92B61"/>
    <w:rsid w:val="00B93D84"/>
    <w:rsid w:val="00B93D88"/>
    <w:rsid w:val="00B945D8"/>
    <w:rsid w:val="00B945E0"/>
    <w:rsid w:val="00B94D1F"/>
    <w:rsid w:val="00B94FEB"/>
    <w:rsid w:val="00B95322"/>
    <w:rsid w:val="00B958F3"/>
    <w:rsid w:val="00B95B1A"/>
    <w:rsid w:val="00B9620F"/>
    <w:rsid w:val="00B96425"/>
    <w:rsid w:val="00B96BB9"/>
    <w:rsid w:val="00BA03B3"/>
    <w:rsid w:val="00BA0656"/>
    <w:rsid w:val="00BA0906"/>
    <w:rsid w:val="00BA0C2A"/>
    <w:rsid w:val="00BA1C76"/>
    <w:rsid w:val="00BA1FC9"/>
    <w:rsid w:val="00BA2049"/>
    <w:rsid w:val="00BA26E6"/>
    <w:rsid w:val="00BA2F50"/>
    <w:rsid w:val="00BA387A"/>
    <w:rsid w:val="00BA4AEE"/>
    <w:rsid w:val="00BA4C5F"/>
    <w:rsid w:val="00BA51E1"/>
    <w:rsid w:val="00BA5401"/>
    <w:rsid w:val="00BA5B95"/>
    <w:rsid w:val="00BA6234"/>
    <w:rsid w:val="00BA65A0"/>
    <w:rsid w:val="00BA67C7"/>
    <w:rsid w:val="00BB049E"/>
    <w:rsid w:val="00BB075C"/>
    <w:rsid w:val="00BB07E5"/>
    <w:rsid w:val="00BB1DF1"/>
    <w:rsid w:val="00BB1F39"/>
    <w:rsid w:val="00BB1F93"/>
    <w:rsid w:val="00BB21A3"/>
    <w:rsid w:val="00BB226C"/>
    <w:rsid w:val="00BB292C"/>
    <w:rsid w:val="00BB2EEC"/>
    <w:rsid w:val="00BB41C2"/>
    <w:rsid w:val="00BB4B6E"/>
    <w:rsid w:val="00BB4D32"/>
    <w:rsid w:val="00BB5135"/>
    <w:rsid w:val="00BB552A"/>
    <w:rsid w:val="00BB55BC"/>
    <w:rsid w:val="00BB58CE"/>
    <w:rsid w:val="00BB5C2F"/>
    <w:rsid w:val="00BB62C3"/>
    <w:rsid w:val="00BB63E6"/>
    <w:rsid w:val="00BB7FE6"/>
    <w:rsid w:val="00BC02A0"/>
    <w:rsid w:val="00BC04D4"/>
    <w:rsid w:val="00BC08C6"/>
    <w:rsid w:val="00BC0B36"/>
    <w:rsid w:val="00BC11C7"/>
    <w:rsid w:val="00BC1678"/>
    <w:rsid w:val="00BC1D32"/>
    <w:rsid w:val="00BC1DC8"/>
    <w:rsid w:val="00BC289D"/>
    <w:rsid w:val="00BC30DF"/>
    <w:rsid w:val="00BC311B"/>
    <w:rsid w:val="00BC325E"/>
    <w:rsid w:val="00BC3417"/>
    <w:rsid w:val="00BC392A"/>
    <w:rsid w:val="00BC4B08"/>
    <w:rsid w:val="00BC4EFC"/>
    <w:rsid w:val="00BC59EE"/>
    <w:rsid w:val="00BC5F32"/>
    <w:rsid w:val="00BC697C"/>
    <w:rsid w:val="00BC6D9F"/>
    <w:rsid w:val="00BC720D"/>
    <w:rsid w:val="00BC7488"/>
    <w:rsid w:val="00BC7561"/>
    <w:rsid w:val="00BC76CF"/>
    <w:rsid w:val="00BC79CF"/>
    <w:rsid w:val="00BC7F9E"/>
    <w:rsid w:val="00BC7FC5"/>
    <w:rsid w:val="00BD0308"/>
    <w:rsid w:val="00BD0342"/>
    <w:rsid w:val="00BD082B"/>
    <w:rsid w:val="00BD0DED"/>
    <w:rsid w:val="00BD1AC1"/>
    <w:rsid w:val="00BD1D8E"/>
    <w:rsid w:val="00BD1DB2"/>
    <w:rsid w:val="00BD2F4A"/>
    <w:rsid w:val="00BD31C3"/>
    <w:rsid w:val="00BD337F"/>
    <w:rsid w:val="00BD38F6"/>
    <w:rsid w:val="00BD3B7C"/>
    <w:rsid w:val="00BD3FAD"/>
    <w:rsid w:val="00BD44CA"/>
    <w:rsid w:val="00BD4586"/>
    <w:rsid w:val="00BD47C2"/>
    <w:rsid w:val="00BD4B8D"/>
    <w:rsid w:val="00BD4CD3"/>
    <w:rsid w:val="00BD58CC"/>
    <w:rsid w:val="00BD5D53"/>
    <w:rsid w:val="00BD5E17"/>
    <w:rsid w:val="00BD614C"/>
    <w:rsid w:val="00BD61F7"/>
    <w:rsid w:val="00BD683F"/>
    <w:rsid w:val="00BD6F9A"/>
    <w:rsid w:val="00BD7B1C"/>
    <w:rsid w:val="00BE04BD"/>
    <w:rsid w:val="00BE0733"/>
    <w:rsid w:val="00BE082E"/>
    <w:rsid w:val="00BE0CFB"/>
    <w:rsid w:val="00BE0D34"/>
    <w:rsid w:val="00BE0D79"/>
    <w:rsid w:val="00BE14A4"/>
    <w:rsid w:val="00BE17BB"/>
    <w:rsid w:val="00BE181D"/>
    <w:rsid w:val="00BE2120"/>
    <w:rsid w:val="00BE2263"/>
    <w:rsid w:val="00BE256A"/>
    <w:rsid w:val="00BE283B"/>
    <w:rsid w:val="00BE2D73"/>
    <w:rsid w:val="00BE3764"/>
    <w:rsid w:val="00BE460B"/>
    <w:rsid w:val="00BE4D4B"/>
    <w:rsid w:val="00BE4DA5"/>
    <w:rsid w:val="00BE57A7"/>
    <w:rsid w:val="00BE5B39"/>
    <w:rsid w:val="00BE6217"/>
    <w:rsid w:val="00BE681F"/>
    <w:rsid w:val="00BE7090"/>
    <w:rsid w:val="00BE7955"/>
    <w:rsid w:val="00BF0514"/>
    <w:rsid w:val="00BF0CF4"/>
    <w:rsid w:val="00BF0DD8"/>
    <w:rsid w:val="00BF1956"/>
    <w:rsid w:val="00BF1B9A"/>
    <w:rsid w:val="00BF300A"/>
    <w:rsid w:val="00BF31D3"/>
    <w:rsid w:val="00BF3637"/>
    <w:rsid w:val="00BF399B"/>
    <w:rsid w:val="00BF3C8A"/>
    <w:rsid w:val="00BF3E2C"/>
    <w:rsid w:val="00BF467D"/>
    <w:rsid w:val="00BF58A8"/>
    <w:rsid w:val="00BF621A"/>
    <w:rsid w:val="00BF776F"/>
    <w:rsid w:val="00BF7C46"/>
    <w:rsid w:val="00C0020D"/>
    <w:rsid w:val="00C01071"/>
    <w:rsid w:val="00C010B5"/>
    <w:rsid w:val="00C010B7"/>
    <w:rsid w:val="00C013EC"/>
    <w:rsid w:val="00C01462"/>
    <w:rsid w:val="00C015F2"/>
    <w:rsid w:val="00C024E7"/>
    <w:rsid w:val="00C02FB3"/>
    <w:rsid w:val="00C03844"/>
    <w:rsid w:val="00C038A9"/>
    <w:rsid w:val="00C048B7"/>
    <w:rsid w:val="00C05211"/>
    <w:rsid w:val="00C05502"/>
    <w:rsid w:val="00C05879"/>
    <w:rsid w:val="00C05C41"/>
    <w:rsid w:val="00C07284"/>
    <w:rsid w:val="00C07D88"/>
    <w:rsid w:val="00C10361"/>
    <w:rsid w:val="00C10964"/>
    <w:rsid w:val="00C109BB"/>
    <w:rsid w:val="00C11C4B"/>
    <w:rsid w:val="00C11FE5"/>
    <w:rsid w:val="00C121B5"/>
    <w:rsid w:val="00C122C1"/>
    <w:rsid w:val="00C12459"/>
    <w:rsid w:val="00C129AB"/>
    <w:rsid w:val="00C12D15"/>
    <w:rsid w:val="00C12EBF"/>
    <w:rsid w:val="00C1343C"/>
    <w:rsid w:val="00C1358C"/>
    <w:rsid w:val="00C135AA"/>
    <w:rsid w:val="00C13762"/>
    <w:rsid w:val="00C14365"/>
    <w:rsid w:val="00C14481"/>
    <w:rsid w:val="00C147D1"/>
    <w:rsid w:val="00C14C1C"/>
    <w:rsid w:val="00C14D48"/>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3C7D"/>
    <w:rsid w:val="00C249A0"/>
    <w:rsid w:val="00C24E6A"/>
    <w:rsid w:val="00C24EBB"/>
    <w:rsid w:val="00C24EE6"/>
    <w:rsid w:val="00C25A0F"/>
    <w:rsid w:val="00C25A75"/>
    <w:rsid w:val="00C26BCE"/>
    <w:rsid w:val="00C276C7"/>
    <w:rsid w:val="00C30002"/>
    <w:rsid w:val="00C305D3"/>
    <w:rsid w:val="00C3072D"/>
    <w:rsid w:val="00C30F4A"/>
    <w:rsid w:val="00C31175"/>
    <w:rsid w:val="00C311A6"/>
    <w:rsid w:val="00C314DD"/>
    <w:rsid w:val="00C31523"/>
    <w:rsid w:val="00C31C42"/>
    <w:rsid w:val="00C31C7A"/>
    <w:rsid w:val="00C325C0"/>
    <w:rsid w:val="00C32FA0"/>
    <w:rsid w:val="00C336FE"/>
    <w:rsid w:val="00C35491"/>
    <w:rsid w:val="00C354BE"/>
    <w:rsid w:val="00C35E2C"/>
    <w:rsid w:val="00C35E3A"/>
    <w:rsid w:val="00C364A1"/>
    <w:rsid w:val="00C368A1"/>
    <w:rsid w:val="00C36FA1"/>
    <w:rsid w:val="00C379CE"/>
    <w:rsid w:val="00C37A2C"/>
    <w:rsid w:val="00C37C31"/>
    <w:rsid w:val="00C40817"/>
    <w:rsid w:val="00C40A62"/>
    <w:rsid w:val="00C40C27"/>
    <w:rsid w:val="00C411E3"/>
    <w:rsid w:val="00C4133F"/>
    <w:rsid w:val="00C41977"/>
    <w:rsid w:val="00C41CF1"/>
    <w:rsid w:val="00C41D3F"/>
    <w:rsid w:val="00C42573"/>
    <w:rsid w:val="00C42BA5"/>
    <w:rsid w:val="00C43022"/>
    <w:rsid w:val="00C4386E"/>
    <w:rsid w:val="00C44CCD"/>
    <w:rsid w:val="00C44E4C"/>
    <w:rsid w:val="00C451C9"/>
    <w:rsid w:val="00C4591C"/>
    <w:rsid w:val="00C45F6E"/>
    <w:rsid w:val="00C460A2"/>
    <w:rsid w:val="00C46CA5"/>
    <w:rsid w:val="00C47306"/>
    <w:rsid w:val="00C474E8"/>
    <w:rsid w:val="00C475A3"/>
    <w:rsid w:val="00C476D5"/>
    <w:rsid w:val="00C47945"/>
    <w:rsid w:val="00C47974"/>
    <w:rsid w:val="00C47CFD"/>
    <w:rsid w:val="00C503AB"/>
    <w:rsid w:val="00C50BA3"/>
    <w:rsid w:val="00C5159C"/>
    <w:rsid w:val="00C51859"/>
    <w:rsid w:val="00C52809"/>
    <w:rsid w:val="00C52878"/>
    <w:rsid w:val="00C53118"/>
    <w:rsid w:val="00C53890"/>
    <w:rsid w:val="00C54845"/>
    <w:rsid w:val="00C5497C"/>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05F"/>
    <w:rsid w:val="00C65423"/>
    <w:rsid w:val="00C6582A"/>
    <w:rsid w:val="00C6600A"/>
    <w:rsid w:val="00C6609B"/>
    <w:rsid w:val="00C666C8"/>
    <w:rsid w:val="00C66C42"/>
    <w:rsid w:val="00C6701D"/>
    <w:rsid w:val="00C7029D"/>
    <w:rsid w:val="00C703C2"/>
    <w:rsid w:val="00C7067E"/>
    <w:rsid w:val="00C7072D"/>
    <w:rsid w:val="00C70909"/>
    <w:rsid w:val="00C70D8E"/>
    <w:rsid w:val="00C70F38"/>
    <w:rsid w:val="00C717A1"/>
    <w:rsid w:val="00C7242E"/>
    <w:rsid w:val="00C72A57"/>
    <w:rsid w:val="00C72AA6"/>
    <w:rsid w:val="00C72E40"/>
    <w:rsid w:val="00C7310A"/>
    <w:rsid w:val="00C73C9A"/>
    <w:rsid w:val="00C741CD"/>
    <w:rsid w:val="00C74355"/>
    <w:rsid w:val="00C754B8"/>
    <w:rsid w:val="00C75628"/>
    <w:rsid w:val="00C7572C"/>
    <w:rsid w:val="00C75A32"/>
    <w:rsid w:val="00C76167"/>
    <w:rsid w:val="00C76538"/>
    <w:rsid w:val="00C766D0"/>
    <w:rsid w:val="00C76AD0"/>
    <w:rsid w:val="00C76AE7"/>
    <w:rsid w:val="00C76B31"/>
    <w:rsid w:val="00C772A5"/>
    <w:rsid w:val="00C7750C"/>
    <w:rsid w:val="00C77621"/>
    <w:rsid w:val="00C77692"/>
    <w:rsid w:val="00C77D03"/>
    <w:rsid w:val="00C80267"/>
    <w:rsid w:val="00C80538"/>
    <w:rsid w:val="00C80F3C"/>
    <w:rsid w:val="00C820D8"/>
    <w:rsid w:val="00C822D5"/>
    <w:rsid w:val="00C826ED"/>
    <w:rsid w:val="00C8304E"/>
    <w:rsid w:val="00C83256"/>
    <w:rsid w:val="00C8391D"/>
    <w:rsid w:val="00C8519F"/>
    <w:rsid w:val="00C8581D"/>
    <w:rsid w:val="00C858BA"/>
    <w:rsid w:val="00C85AE7"/>
    <w:rsid w:val="00C8627B"/>
    <w:rsid w:val="00C8696A"/>
    <w:rsid w:val="00C86CB3"/>
    <w:rsid w:val="00C8718A"/>
    <w:rsid w:val="00C874B6"/>
    <w:rsid w:val="00C8756F"/>
    <w:rsid w:val="00C8781F"/>
    <w:rsid w:val="00C878C7"/>
    <w:rsid w:val="00C90C4E"/>
    <w:rsid w:val="00C91135"/>
    <w:rsid w:val="00C9140F"/>
    <w:rsid w:val="00C9149D"/>
    <w:rsid w:val="00C917F5"/>
    <w:rsid w:val="00C91B4F"/>
    <w:rsid w:val="00C9225A"/>
    <w:rsid w:val="00C929DF"/>
    <w:rsid w:val="00C93374"/>
    <w:rsid w:val="00C93C22"/>
    <w:rsid w:val="00C94346"/>
    <w:rsid w:val="00C94B34"/>
    <w:rsid w:val="00C95FB3"/>
    <w:rsid w:val="00C95FC0"/>
    <w:rsid w:val="00C96135"/>
    <w:rsid w:val="00C969DC"/>
    <w:rsid w:val="00C96B05"/>
    <w:rsid w:val="00C96B66"/>
    <w:rsid w:val="00C9785A"/>
    <w:rsid w:val="00C97E6E"/>
    <w:rsid w:val="00CA074F"/>
    <w:rsid w:val="00CA0980"/>
    <w:rsid w:val="00CA0C83"/>
    <w:rsid w:val="00CA136A"/>
    <w:rsid w:val="00CA1DD9"/>
    <w:rsid w:val="00CA2056"/>
    <w:rsid w:val="00CA2B93"/>
    <w:rsid w:val="00CA3551"/>
    <w:rsid w:val="00CA3C9C"/>
    <w:rsid w:val="00CA4820"/>
    <w:rsid w:val="00CA542D"/>
    <w:rsid w:val="00CA6420"/>
    <w:rsid w:val="00CA65B1"/>
    <w:rsid w:val="00CA69C1"/>
    <w:rsid w:val="00CA7C70"/>
    <w:rsid w:val="00CA7CEB"/>
    <w:rsid w:val="00CA7DF7"/>
    <w:rsid w:val="00CB0317"/>
    <w:rsid w:val="00CB0703"/>
    <w:rsid w:val="00CB0CEC"/>
    <w:rsid w:val="00CB0CEE"/>
    <w:rsid w:val="00CB0DDF"/>
    <w:rsid w:val="00CB1423"/>
    <w:rsid w:val="00CB14BC"/>
    <w:rsid w:val="00CB1B72"/>
    <w:rsid w:val="00CB1B7D"/>
    <w:rsid w:val="00CB1FE2"/>
    <w:rsid w:val="00CB2D5B"/>
    <w:rsid w:val="00CB3443"/>
    <w:rsid w:val="00CB3F90"/>
    <w:rsid w:val="00CB3FB7"/>
    <w:rsid w:val="00CB47A3"/>
    <w:rsid w:val="00CB4AB7"/>
    <w:rsid w:val="00CB5066"/>
    <w:rsid w:val="00CB5496"/>
    <w:rsid w:val="00CB5764"/>
    <w:rsid w:val="00CB589A"/>
    <w:rsid w:val="00CB5C2B"/>
    <w:rsid w:val="00CB6A0E"/>
    <w:rsid w:val="00CB6E99"/>
    <w:rsid w:val="00CB7528"/>
    <w:rsid w:val="00CB7E0D"/>
    <w:rsid w:val="00CB7E4E"/>
    <w:rsid w:val="00CC0925"/>
    <w:rsid w:val="00CC0E8A"/>
    <w:rsid w:val="00CC0EB4"/>
    <w:rsid w:val="00CC0F4C"/>
    <w:rsid w:val="00CC0F65"/>
    <w:rsid w:val="00CC1184"/>
    <w:rsid w:val="00CC18AE"/>
    <w:rsid w:val="00CC25ED"/>
    <w:rsid w:val="00CC27C8"/>
    <w:rsid w:val="00CC2E7A"/>
    <w:rsid w:val="00CC3A99"/>
    <w:rsid w:val="00CC4666"/>
    <w:rsid w:val="00CC4A18"/>
    <w:rsid w:val="00CC4EA4"/>
    <w:rsid w:val="00CC53A3"/>
    <w:rsid w:val="00CC5608"/>
    <w:rsid w:val="00CC61A5"/>
    <w:rsid w:val="00CC76AE"/>
    <w:rsid w:val="00CC7B4A"/>
    <w:rsid w:val="00CC7BC6"/>
    <w:rsid w:val="00CC7F1F"/>
    <w:rsid w:val="00CD110A"/>
    <w:rsid w:val="00CD1692"/>
    <w:rsid w:val="00CD1F6F"/>
    <w:rsid w:val="00CD2785"/>
    <w:rsid w:val="00CD2D69"/>
    <w:rsid w:val="00CD3905"/>
    <w:rsid w:val="00CD3A43"/>
    <w:rsid w:val="00CD3C9C"/>
    <w:rsid w:val="00CD4430"/>
    <w:rsid w:val="00CD471E"/>
    <w:rsid w:val="00CD483E"/>
    <w:rsid w:val="00CD4962"/>
    <w:rsid w:val="00CD4F7D"/>
    <w:rsid w:val="00CD5112"/>
    <w:rsid w:val="00CD5889"/>
    <w:rsid w:val="00CD60B8"/>
    <w:rsid w:val="00CD60D0"/>
    <w:rsid w:val="00CD65F9"/>
    <w:rsid w:val="00CD69CA"/>
    <w:rsid w:val="00CD7EBB"/>
    <w:rsid w:val="00CE01F0"/>
    <w:rsid w:val="00CE044C"/>
    <w:rsid w:val="00CE0C30"/>
    <w:rsid w:val="00CE0CBC"/>
    <w:rsid w:val="00CE0CCD"/>
    <w:rsid w:val="00CE1D4F"/>
    <w:rsid w:val="00CE251A"/>
    <w:rsid w:val="00CE3340"/>
    <w:rsid w:val="00CE3B22"/>
    <w:rsid w:val="00CE3C96"/>
    <w:rsid w:val="00CE4743"/>
    <w:rsid w:val="00CE49B1"/>
    <w:rsid w:val="00CE55F3"/>
    <w:rsid w:val="00CE61AD"/>
    <w:rsid w:val="00CE6576"/>
    <w:rsid w:val="00CE7A14"/>
    <w:rsid w:val="00CE7A72"/>
    <w:rsid w:val="00CE7C6F"/>
    <w:rsid w:val="00CE7F46"/>
    <w:rsid w:val="00CE7FD4"/>
    <w:rsid w:val="00CF0A49"/>
    <w:rsid w:val="00CF0E7B"/>
    <w:rsid w:val="00CF1419"/>
    <w:rsid w:val="00CF1C31"/>
    <w:rsid w:val="00CF2096"/>
    <w:rsid w:val="00CF24AC"/>
    <w:rsid w:val="00CF24E0"/>
    <w:rsid w:val="00CF291D"/>
    <w:rsid w:val="00CF2C59"/>
    <w:rsid w:val="00CF3348"/>
    <w:rsid w:val="00CF3808"/>
    <w:rsid w:val="00CF3987"/>
    <w:rsid w:val="00CF39C3"/>
    <w:rsid w:val="00CF3F33"/>
    <w:rsid w:val="00CF3FFF"/>
    <w:rsid w:val="00CF4AB0"/>
    <w:rsid w:val="00CF5A23"/>
    <w:rsid w:val="00CF5F97"/>
    <w:rsid w:val="00CF61B3"/>
    <w:rsid w:val="00CF620C"/>
    <w:rsid w:val="00CF648C"/>
    <w:rsid w:val="00CF66E5"/>
    <w:rsid w:val="00CF678C"/>
    <w:rsid w:val="00CF684E"/>
    <w:rsid w:val="00CF6B57"/>
    <w:rsid w:val="00CF6C29"/>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633"/>
    <w:rsid w:val="00D077B8"/>
    <w:rsid w:val="00D078BC"/>
    <w:rsid w:val="00D07E49"/>
    <w:rsid w:val="00D101A9"/>
    <w:rsid w:val="00D105BB"/>
    <w:rsid w:val="00D106F0"/>
    <w:rsid w:val="00D10C65"/>
    <w:rsid w:val="00D110A0"/>
    <w:rsid w:val="00D110AA"/>
    <w:rsid w:val="00D11DB6"/>
    <w:rsid w:val="00D11E06"/>
    <w:rsid w:val="00D11E22"/>
    <w:rsid w:val="00D11F6F"/>
    <w:rsid w:val="00D1218D"/>
    <w:rsid w:val="00D12DC1"/>
    <w:rsid w:val="00D12F31"/>
    <w:rsid w:val="00D1340D"/>
    <w:rsid w:val="00D1363C"/>
    <w:rsid w:val="00D150CF"/>
    <w:rsid w:val="00D157C0"/>
    <w:rsid w:val="00D159B8"/>
    <w:rsid w:val="00D15BB9"/>
    <w:rsid w:val="00D16852"/>
    <w:rsid w:val="00D16E86"/>
    <w:rsid w:val="00D16EB2"/>
    <w:rsid w:val="00D17C91"/>
    <w:rsid w:val="00D17D0E"/>
    <w:rsid w:val="00D204DF"/>
    <w:rsid w:val="00D205A2"/>
    <w:rsid w:val="00D20D7F"/>
    <w:rsid w:val="00D20FF2"/>
    <w:rsid w:val="00D21246"/>
    <w:rsid w:val="00D22466"/>
    <w:rsid w:val="00D2358D"/>
    <w:rsid w:val="00D2397E"/>
    <w:rsid w:val="00D23F35"/>
    <w:rsid w:val="00D2431C"/>
    <w:rsid w:val="00D246EB"/>
    <w:rsid w:val="00D24B31"/>
    <w:rsid w:val="00D250DF"/>
    <w:rsid w:val="00D257EE"/>
    <w:rsid w:val="00D25909"/>
    <w:rsid w:val="00D25AC2"/>
    <w:rsid w:val="00D25D09"/>
    <w:rsid w:val="00D261B1"/>
    <w:rsid w:val="00D26292"/>
    <w:rsid w:val="00D2657B"/>
    <w:rsid w:val="00D26B61"/>
    <w:rsid w:val="00D271EF"/>
    <w:rsid w:val="00D2720E"/>
    <w:rsid w:val="00D3041F"/>
    <w:rsid w:val="00D30C46"/>
    <w:rsid w:val="00D30DC3"/>
    <w:rsid w:val="00D30DF3"/>
    <w:rsid w:val="00D31A0D"/>
    <w:rsid w:val="00D321A0"/>
    <w:rsid w:val="00D32404"/>
    <w:rsid w:val="00D32440"/>
    <w:rsid w:val="00D340A0"/>
    <w:rsid w:val="00D344FD"/>
    <w:rsid w:val="00D3498C"/>
    <w:rsid w:val="00D34F6A"/>
    <w:rsid w:val="00D35178"/>
    <w:rsid w:val="00D355B0"/>
    <w:rsid w:val="00D3661B"/>
    <w:rsid w:val="00D37593"/>
    <w:rsid w:val="00D3795C"/>
    <w:rsid w:val="00D37ECB"/>
    <w:rsid w:val="00D408AE"/>
    <w:rsid w:val="00D409B3"/>
    <w:rsid w:val="00D41068"/>
    <w:rsid w:val="00D41174"/>
    <w:rsid w:val="00D414DC"/>
    <w:rsid w:val="00D41FCB"/>
    <w:rsid w:val="00D422A1"/>
    <w:rsid w:val="00D42F97"/>
    <w:rsid w:val="00D43091"/>
    <w:rsid w:val="00D43756"/>
    <w:rsid w:val="00D44638"/>
    <w:rsid w:val="00D450C2"/>
    <w:rsid w:val="00D45640"/>
    <w:rsid w:val="00D45D78"/>
    <w:rsid w:val="00D462E4"/>
    <w:rsid w:val="00D4638A"/>
    <w:rsid w:val="00D4661D"/>
    <w:rsid w:val="00D46AB9"/>
    <w:rsid w:val="00D46D9F"/>
    <w:rsid w:val="00D47731"/>
    <w:rsid w:val="00D47873"/>
    <w:rsid w:val="00D478DF"/>
    <w:rsid w:val="00D508FD"/>
    <w:rsid w:val="00D50E95"/>
    <w:rsid w:val="00D524A6"/>
    <w:rsid w:val="00D528CA"/>
    <w:rsid w:val="00D52A81"/>
    <w:rsid w:val="00D52B5B"/>
    <w:rsid w:val="00D52BFD"/>
    <w:rsid w:val="00D52C6E"/>
    <w:rsid w:val="00D53389"/>
    <w:rsid w:val="00D53670"/>
    <w:rsid w:val="00D544CE"/>
    <w:rsid w:val="00D54D8F"/>
    <w:rsid w:val="00D54F81"/>
    <w:rsid w:val="00D552F2"/>
    <w:rsid w:val="00D555EF"/>
    <w:rsid w:val="00D55A9F"/>
    <w:rsid w:val="00D55DF8"/>
    <w:rsid w:val="00D56DFF"/>
    <w:rsid w:val="00D56EFA"/>
    <w:rsid w:val="00D576A4"/>
    <w:rsid w:val="00D577E5"/>
    <w:rsid w:val="00D5783D"/>
    <w:rsid w:val="00D57FA5"/>
    <w:rsid w:val="00D57FEA"/>
    <w:rsid w:val="00D604B2"/>
    <w:rsid w:val="00D60878"/>
    <w:rsid w:val="00D60A75"/>
    <w:rsid w:val="00D611DE"/>
    <w:rsid w:val="00D6141B"/>
    <w:rsid w:val="00D61904"/>
    <w:rsid w:val="00D62C70"/>
    <w:rsid w:val="00D631A5"/>
    <w:rsid w:val="00D632DD"/>
    <w:rsid w:val="00D64A58"/>
    <w:rsid w:val="00D65243"/>
    <w:rsid w:val="00D66738"/>
    <w:rsid w:val="00D667FD"/>
    <w:rsid w:val="00D67587"/>
    <w:rsid w:val="00D676CD"/>
    <w:rsid w:val="00D70678"/>
    <w:rsid w:val="00D7073A"/>
    <w:rsid w:val="00D70B34"/>
    <w:rsid w:val="00D70D1E"/>
    <w:rsid w:val="00D71775"/>
    <w:rsid w:val="00D719DE"/>
    <w:rsid w:val="00D71AA5"/>
    <w:rsid w:val="00D72153"/>
    <w:rsid w:val="00D723D6"/>
    <w:rsid w:val="00D723EA"/>
    <w:rsid w:val="00D7242A"/>
    <w:rsid w:val="00D72530"/>
    <w:rsid w:val="00D72F49"/>
    <w:rsid w:val="00D73247"/>
    <w:rsid w:val="00D73968"/>
    <w:rsid w:val="00D739DE"/>
    <w:rsid w:val="00D73C59"/>
    <w:rsid w:val="00D73D88"/>
    <w:rsid w:val="00D73FDF"/>
    <w:rsid w:val="00D74973"/>
    <w:rsid w:val="00D74A2D"/>
    <w:rsid w:val="00D75DD1"/>
    <w:rsid w:val="00D75F62"/>
    <w:rsid w:val="00D76552"/>
    <w:rsid w:val="00D77293"/>
    <w:rsid w:val="00D77B93"/>
    <w:rsid w:val="00D80505"/>
    <w:rsid w:val="00D80AAC"/>
    <w:rsid w:val="00D80FE5"/>
    <w:rsid w:val="00D81545"/>
    <w:rsid w:val="00D8291D"/>
    <w:rsid w:val="00D82AD6"/>
    <w:rsid w:val="00D82D81"/>
    <w:rsid w:val="00D83C28"/>
    <w:rsid w:val="00D842F6"/>
    <w:rsid w:val="00D846EA"/>
    <w:rsid w:val="00D84BB2"/>
    <w:rsid w:val="00D8500F"/>
    <w:rsid w:val="00D85397"/>
    <w:rsid w:val="00D85825"/>
    <w:rsid w:val="00D8585F"/>
    <w:rsid w:val="00D85ABA"/>
    <w:rsid w:val="00D85F36"/>
    <w:rsid w:val="00D86113"/>
    <w:rsid w:val="00D8629C"/>
    <w:rsid w:val="00D86C4A"/>
    <w:rsid w:val="00D87253"/>
    <w:rsid w:val="00D873D2"/>
    <w:rsid w:val="00D87640"/>
    <w:rsid w:val="00D87E47"/>
    <w:rsid w:val="00D90626"/>
    <w:rsid w:val="00D9083A"/>
    <w:rsid w:val="00D909B9"/>
    <w:rsid w:val="00D91494"/>
    <w:rsid w:val="00D91CA8"/>
    <w:rsid w:val="00D91F25"/>
    <w:rsid w:val="00D929BD"/>
    <w:rsid w:val="00D93467"/>
    <w:rsid w:val="00D937B6"/>
    <w:rsid w:val="00D946B1"/>
    <w:rsid w:val="00D94FCA"/>
    <w:rsid w:val="00D959A0"/>
    <w:rsid w:val="00D9626E"/>
    <w:rsid w:val="00D963B6"/>
    <w:rsid w:val="00D96406"/>
    <w:rsid w:val="00D96BAD"/>
    <w:rsid w:val="00D97047"/>
    <w:rsid w:val="00D9726A"/>
    <w:rsid w:val="00D972B3"/>
    <w:rsid w:val="00D9793E"/>
    <w:rsid w:val="00DA13DE"/>
    <w:rsid w:val="00DA1BA5"/>
    <w:rsid w:val="00DA1F15"/>
    <w:rsid w:val="00DA2607"/>
    <w:rsid w:val="00DA27B4"/>
    <w:rsid w:val="00DA28B7"/>
    <w:rsid w:val="00DA39E6"/>
    <w:rsid w:val="00DA3BA3"/>
    <w:rsid w:val="00DA412D"/>
    <w:rsid w:val="00DA484E"/>
    <w:rsid w:val="00DA507C"/>
    <w:rsid w:val="00DA5ABD"/>
    <w:rsid w:val="00DA6032"/>
    <w:rsid w:val="00DA64C4"/>
    <w:rsid w:val="00DA6654"/>
    <w:rsid w:val="00DA6AF1"/>
    <w:rsid w:val="00DA6CB9"/>
    <w:rsid w:val="00DA6DC9"/>
    <w:rsid w:val="00DA735E"/>
    <w:rsid w:val="00DA790A"/>
    <w:rsid w:val="00DA7C5A"/>
    <w:rsid w:val="00DA7C88"/>
    <w:rsid w:val="00DB09F4"/>
    <w:rsid w:val="00DB0F0A"/>
    <w:rsid w:val="00DB0FFD"/>
    <w:rsid w:val="00DB1108"/>
    <w:rsid w:val="00DB1302"/>
    <w:rsid w:val="00DB18E2"/>
    <w:rsid w:val="00DB211D"/>
    <w:rsid w:val="00DB215A"/>
    <w:rsid w:val="00DB231A"/>
    <w:rsid w:val="00DB3794"/>
    <w:rsid w:val="00DB43BA"/>
    <w:rsid w:val="00DB4FDA"/>
    <w:rsid w:val="00DB513E"/>
    <w:rsid w:val="00DB51FB"/>
    <w:rsid w:val="00DB5E05"/>
    <w:rsid w:val="00DB670A"/>
    <w:rsid w:val="00DB6972"/>
    <w:rsid w:val="00DB6E09"/>
    <w:rsid w:val="00DB73E5"/>
    <w:rsid w:val="00DB7673"/>
    <w:rsid w:val="00DB7AC1"/>
    <w:rsid w:val="00DC0719"/>
    <w:rsid w:val="00DC167C"/>
    <w:rsid w:val="00DC2EEF"/>
    <w:rsid w:val="00DC307A"/>
    <w:rsid w:val="00DC38EB"/>
    <w:rsid w:val="00DC44A7"/>
    <w:rsid w:val="00DC49AC"/>
    <w:rsid w:val="00DC4BAA"/>
    <w:rsid w:val="00DC4D80"/>
    <w:rsid w:val="00DC4DF3"/>
    <w:rsid w:val="00DC52AB"/>
    <w:rsid w:val="00DC5F6F"/>
    <w:rsid w:val="00DC6CE8"/>
    <w:rsid w:val="00DC7209"/>
    <w:rsid w:val="00DC74E1"/>
    <w:rsid w:val="00DC7EE2"/>
    <w:rsid w:val="00DD013F"/>
    <w:rsid w:val="00DD065D"/>
    <w:rsid w:val="00DD07F7"/>
    <w:rsid w:val="00DD08DB"/>
    <w:rsid w:val="00DD0DA8"/>
    <w:rsid w:val="00DD1241"/>
    <w:rsid w:val="00DD14A6"/>
    <w:rsid w:val="00DD1550"/>
    <w:rsid w:val="00DD17DD"/>
    <w:rsid w:val="00DD19BB"/>
    <w:rsid w:val="00DD1A3C"/>
    <w:rsid w:val="00DD1B0C"/>
    <w:rsid w:val="00DD2C6B"/>
    <w:rsid w:val="00DD3038"/>
    <w:rsid w:val="00DD3338"/>
    <w:rsid w:val="00DD37CE"/>
    <w:rsid w:val="00DD3B2F"/>
    <w:rsid w:val="00DD3D9A"/>
    <w:rsid w:val="00DD4247"/>
    <w:rsid w:val="00DD4361"/>
    <w:rsid w:val="00DD4D1C"/>
    <w:rsid w:val="00DD507E"/>
    <w:rsid w:val="00DD53F3"/>
    <w:rsid w:val="00DD558D"/>
    <w:rsid w:val="00DD580E"/>
    <w:rsid w:val="00DD58DB"/>
    <w:rsid w:val="00DD59FD"/>
    <w:rsid w:val="00DD5FBE"/>
    <w:rsid w:val="00DD6254"/>
    <w:rsid w:val="00DD6EB1"/>
    <w:rsid w:val="00DD6EEF"/>
    <w:rsid w:val="00DD717D"/>
    <w:rsid w:val="00DD7ADF"/>
    <w:rsid w:val="00DE0604"/>
    <w:rsid w:val="00DE1054"/>
    <w:rsid w:val="00DE118D"/>
    <w:rsid w:val="00DE1429"/>
    <w:rsid w:val="00DE1434"/>
    <w:rsid w:val="00DE187D"/>
    <w:rsid w:val="00DE1BCF"/>
    <w:rsid w:val="00DE2A49"/>
    <w:rsid w:val="00DE2B9F"/>
    <w:rsid w:val="00DE304F"/>
    <w:rsid w:val="00DE3603"/>
    <w:rsid w:val="00DE4E5A"/>
    <w:rsid w:val="00DE57E8"/>
    <w:rsid w:val="00DE691D"/>
    <w:rsid w:val="00DE7589"/>
    <w:rsid w:val="00DE7A4D"/>
    <w:rsid w:val="00DE7ADC"/>
    <w:rsid w:val="00DE7D77"/>
    <w:rsid w:val="00DE7F72"/>
    <w:rsid w:val="00DF00A7"/>
    <w:rsid w:val="00DF02E8"/>
    <w:rsid w:val="00DF06CD"/>
    <w:rsid w:val="00DF0FB1"/>
    <w:rsid w:val="00DF12B6"/>
    <w:rsid w:val="00DF1447"/>
    <w:rsid w:val="00DF1FB3"/>
    <w:rsid w:val="00DF213E"/>
    <w:rsid w:val="00DF2446"/>
    <w:rsid w:val="00DF2B84"/>
    <w:rsid w:val="00DF2BAA"/>
    <w:rsid w:val="00DF3378"/>
    <w:rsid w:val="00DF3550"/>
    <w:rsid w:val="00DF371C"/>
    <w:rsid w:val="00DF3DC5"/>
    <w:rsid w:val="00DF43BA"/>
    <w:rsid w:val="00DF4CC6"/>
    <w:rsid w:val="00DF4D33"/>
    <w:rsid w:val="00DF501A"/>
    <w:rsid w:val="00DF51B1"/>
    <w:rsid w:val="00DF57D3"/>
    <w:rsid w:val="00DF6893"/>
    <w:rsid w:val="00DF6B39"/>
    <w:rsid w:val="00DF7223"/>
    <w:rsid w:val="00DF7B78"/>
    <w:rsid w:val="00DF7C93"/>
    <w:rsid w:val="00E00489"/>
    <w:rsid w:val="00E0071E"/>
    <w:rsid w:val="00E00CA1"/>
    <w:rsid w:val="00E014E4"/>
    <w:rsid w:val="00E015B0"/>
    <w:rsid w:val="00E01983"/>
    <w:rsid w:val="00E03887"/>
    <w:rsid w:val="00E03C4F"/>
    <w:rsid w:val="00E03E1F"/>
    <w:rsid w:val="00E0519C"/>
    <w:rsid w:val="00E05549"/>
    <w:rsid w:val="00E05917"/>
    <w:rsid w:val="00E0624D"/>
    <w:rsid w:val="00E0681F"/>
    <w:rsid w:val="00E06F41"/>
    <w:rsid w:val="00E07113"/>
    <w:rsid w:val="00E07296"/>
    <w:rsid w:val="00E072A7"/>
    <w:rsid w:val="00E077EE"/>
    <w:rsid w:val="00E0794B"/>
    <w:rsid w:val="00E108D2"/>
    <w:rsid w:val="00E10A3D"/>
    <w:rsid w:val="00E10BB7"/>
    <w:rsid w:val="00E11AF4"/>
    <w:rsid w:val="00E1254E"/>
    <w:rsid w:val="00E12949"/>
    <w:rsid w:val="00E12D70"/>
    <w:rsid w:val="00E1321B"/>
    <w:rsid w:val="00E13D0C"/>
    <w:rsid w:val="00E13DD9"/>
    <w:rsid w:val="00E13E00"/>
    <w:rsid w:val="00E13E08"/>
    <w:rsid w:val="00E14639"/>
    <w:rsid w:val="00E14AAC"/>
    <w:rsid w:val="00E15972"/>
    <w:rsid w:val="00E15AD7"/>
    <w:rsid w:val="00E15D15"/>
    <w:rsid w:val="00E16281"/>
    <w:rsid w:val="00E167E1"/>
    <w:rsid w:val="00E16B98"/>
    <w:rsid w:val="00E16BCC"/>
    <w:rsid w:val="00E17412"/>
    <w:rsid w:val="00E17641"/>
    <w:rsid w:val="00E17ADE"/>
    <w:rsid w:val="00E17CEA"/>
    <w:rsid w:val="00E2034F"/>
    <w:rsid w:val="00E20736"/>
    <w:rsid w:val="00E2073F"/>
    <w:rsid w:val="00E207DF"/>
    <w:rsid w:val="00E20A99"/>
    <w:rsid w:val="00E20D40"/>
    <w:rsid w:val="00E20F72"/>
    <w:rsid w:val="00E21A76"/>
    <w:rsid w:val="00E224DC"/>
    <w:rsid w:val="00E225CF"/>
    <w:rsid w:val="00E22FA7"/>
    <w:rsid w:val="00E233A6"/>
    <w:rsid w:val="00E23BB3"/>
    <w:rsid w:val="00E23E6C"/>
    <w:rsid w:val="00E254F6"/>
    <w:rsid w:val="00E2588C"/>
    <w:rsid w:val="00E25ACF"/>
    <w:rsid w:val="00E26012"/>
    <w:rsid w:val="00E2613C"/>
    <w:rsid w:val="00E264DC"/>
    <w:rsid w:val="00E26617"/>
    <w:rsid w:val="00E272B2"/>
    <w:rsid w:val="00E3094F"/>
    <w:rsid w:val="00E30AF9"/>
    <w:rsid w:val="00E3196F"/>
    <w:rsid w:val="00E324BE"/>
    <w:rsid w:val="00E33369"/>
    <w:rsid w:val="00E336E6"/>
    <w:rsid w:val="00E3441E"/>
    <w:rsid w:val="00E344BD"/>
    <w:rsid w:val="00E34AEA"/>
    <w:rsid w:val="00E34DB1"/>
    <w:rsid w:val="00E3515D"/>
    <w:rsid w:val="00E35319"/>
    <w:rsid w:val="00E3568E"/>
    <w:rsid w:val="00E3593B"/>
    <w:rsid w:val="00E359A1"/>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4EAD"/>
    <w:rsid w:val="00E4519F"/>
    <w:rsid w:val="00E4546D"/>
    <w:rsid w:val="00E455F9"/>
    <w:rsid w:val="00E45800"/>
    <w:rsid w:val="00E4658A"/>
    <w:rsid w:val="00E4677F"/>
    <w:rsid w:val="00E469B8"/>
    <w:rsid w:val="00E46A34"/>
    <w:rsid w:val="00E46E37"/>
    <w:rsid w:val="00E473AE"/>
    <w:rsid w:val="00E47615"/>
    <w:rsid w:val="00E47C18"/>
    <w:rsid w:val="00E5061F"/>
    <w:rsid w:val="00E507E7"/>
    <w:rsid w:val="00E51EFA"/>
    <w:rsid w:val="00E52006"/>
    <w:rsid w:val="00E52232"/>
    <w:rsid w:val="00E522AA"/>
    <w:rsid w:val="00E52404"/>
    <w:rsid w:val="00E5306D"/>
    <w:rsid w:val="00E53096"/>
    <w:rsid w:val="00E534DF"/>
    <w:rsid w:val="00E53BBC"/>
    <w:rsid w:val="00E53E5A"/>
    <w:rsid w:val="00E558A7"/>
    <w:rsid w:val="00E55DC3"/>
    <w:rsid w:val="00E56DD5"/>
    <w:rsid w:val="00E57067"/>
    <w:rsid w:val="00E57A2D"/>
    <w:rsid w:val="00E57A77"/>
    <w:rsid w:val="00E61020"/>
    <w:rsid w:val="00E615AB"/>
    <w:rsid w:val="00E6268E"/>
    <w:rsid w:val="00E62D0A"/>
    <w:rsid w:val="00E62E07"/>
    <w:rsid w:val="00E6334E"/>
    <w:rsid w:val="00E63A15"/>
    <w:rsid w:val="00E64B1E"/>
    <w:rsid w:val="00E655B5"/>
    <w:rsid w:val="00E65713"/>
    <w:rsid w:val="00E65840"/>
    <w:rsid w:val="00E6640B"/>
    <w:rsid w:val="00E66501"/>
    <w:rsid w:val="00E667DA"/>
    <w:rsid w:val="00E66A28"/>
    <w:rsid w:val="00E66FB3"/>
    <w:rsid w:val="00E67818"/>
    <w:rsid w:val="00E67957"/>
    <w:rsid w:val="00E70138"/>
    <w:rsid w:val="00E70670"/>
    <w:rsid w:val="00E70B61"/>
    <w:rsid w:val="00E7127A"/>
    <w:rsid w:val="00E71924"/>
    <w:rsid w:val="00E71A13"/>
    <w:rsid w:val="00E71A27"/>
    <w:rsid w:val="00E7214A"/>
    <w:rsid w:val="00E721C7"/>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D01"/>
    <w:rsid w:val="00E81F4C"/>
    <w:rsid w:val="00E81F80"/>
    <w:rsid w:val="00E82A46"/>
    <w:rsid w:val="00E835DB"/>
    <w:rsid w:val="00E83EF2"/>
    <w:rsid w:val="00E83F4B"/>
    <w:rsid w:val="00E8404A"/>
    <w:rsid w:val="00E845C7"/>
    <w:rsid w:val="00E848F1"/>
    <w:rsid w:val="00E85377"/>
    <w:rsid w:val="00E86A60"/>
    <w:rsid w:val="00E86B9F"/>
    <w:rsid w:val="00E874CE"/>
    <w:rsid w:val="00E874EB"/>
    <w:rsid w:val="00E87A70"/>
    <w:rsid w:val="00E87E70"/>
    <w:rsid w:val="00E906FA"/>
    <w:rsid w:val="00E9088A"/>
    <w:rsid w:val="00E913EB"/>
    <w:rsid w:val="00E92169"/>
    <w:rsid w:val="00E92193"/>
    <w:rsid w:val="00E92A00"/>
    <w:rsid w:val="00E92E90"/>
    <w:rsid w:val="00E92F49"/>
    <w:rsid w:val="00E9309C"/>
    <w:rsid w:val="00E93477"/>
    <w:rsid w:val="00E9386E"/>
    <w:rsid w:val="00E93BB5"/>
    <w:rsid w:val="00E94074"/>
    <w:rsid w:val="00E941D5"/>
    <w:rsid w:val="00E94288"/>
    <w:rsid w:val="00E94BBB"/>
    <w:rsid w:val="00E94D54"/>
    <w:rsid w:val="00E94D7F"/>
    <w:rsid w:val="00E951E3"/>
    <w:rsid w:val="00E95216"/>
    <w:rsid w:val="00E955A0"/>
    <w:rsid w:val="00E963A6"/>
    <w:rsid w:val="00E96A82"/>
    <w:rsid w:val="00E96BD9"/>
    <w:rsid w:val="00E96E1B"/>
    <w:rsid w:val="00E971E6"/>
    <w:rsid w:val="00E97418"/>
    <w:rsid w:val="00E977ED"/>
    <w:rsid w:val="00E97C3B"/>
    <w:rsid w:val="00EA0E4B"/>
    <w:rsid w:val="00EA1277"/>
    <w:rsid w:val="00EA1299"/>
    <w:rsid w:val="00EA1B9B"/>
    <w:rsid w:val="00EA1D37"/>
    <w:rsid w:val="00EA2432"/>
    <w:rsid w:val="00EA2EA8"/>
    <w:rsid w:val="00EA34A0"/>
    <w:rsid w:val="00EA38CB"/>
    <w:rsid w:val="00EA3D4B"/>
    <w:rsid w:val="00EA4853"/>
    <w:rsid w:val="00EA5600"/>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5D28"/>
    <w:rsid w:val="00EB6214"/>
    <w:rsid w:val="00EB653A"/>
    <w:rsid w:val="00EB6566"/>
    <w:rsid w:val="00EB68EA"/>
    <w:rsid w:val="00EB6FE4"/>
    <w:rsid w:val="00EB76E6"/>
    <w:rsid w:val="00EC045C"/>
    <w:rsid w:val="00EC070D"/>
    <w:rsid w:val="00EC0A93"/>
    <w:rsid w:val="00EC1038"/>
    <w:rsid w:val="00EC12AA"/>
    <w:rsid w:val="00EC1801"/>
    <w:rsid w:val="00EC18DB"/>
    <w:rsid w:val="00EC1AED"/>
    <w:rsid w:val="00EC2A50"/>
    <w:rsid w:val="00EC2A9C"/>
    <w:rsid w:val="00EC2D2A"/>
    <w:rsid w:val="00EC3B81"/>
    <w:rsid w:val="00EC4B1A"/>
    <w:rsid w:val="00EC4BC6"/>
    <w:rsid w:val="00EC4BCA"/>
    <w:rsid w:val="00EC4F59"/>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4F5"/>
    <w:rsid w:val="00ED467C"/>
    <w:rsid w:val="00ED48C0"/>
    <w:rsid w:val="00ED4A90"/>
    <w:rsid w:val="00ED4FB7"/>
    <w:rsid w:val="00ED721F"/>
    <w:rsid w:val="00ED755F"/>
    <w:rsid w:val="00EE04BC"/>
    <w:rsid w:val="00EE0E7C"/>
    <w:rsid w:val="00EE222D"/>
    <w:rsid w:val="00EE25F2"/>
    <w:rsid w:val="00EE26F1"/>
    <w:rsid w:val="00EE27C6"/>
    <w:rsid w:val="00EE290A"/>
    <w:rsid w:val="00EE2D31"/>
    <w:rsid w:val="00EE2EA5"/>
    <w:rsid w:val="00EE321F"/>
    <w:rsid w:val="00EE34DA"/>
    <w:rsid w:val="00EE3823"/>
    <w:rsid w:val="00EE462E"/>
    <w:rsid w:val="00EE4744"/>
    <w:rsid w:val="00EE4C59"/>
    <w:rsid w:val="00EE4DBB"/>
    <w:rsid w:val="00EE53C6"/>
    <w:rsid w:val="00EE5C67"/>
    <w:rsid w:val="00EE5CF8"/>
    <w:rsid w:val="00EE678E"/>
    <w:rsid w:val="00EE69A3"/>
    <w:rsid w:val="00EE6A18"/>
    <w:rsid w:val="00EE7041"/>
    <w:rsid w:val="00EE72C8"/>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722"/>
    <w:rsid w:val="00EF5D31"/>
    <w:rsid w:val="00EF60A1"/>
    <w:rsid w:val="00EF6920"/>
    <w:rsid w:val="00EF744C"/>
    <w:rsid w:val="00EF7D75"/>
    <w:rsid w:val="00F009E1"/>
    <w:rsid w:val="00F00DB1"/>
    <w:rsid w:val="00F01425"/>
    <w:rsid w:val="00F01447"/>
    <w:rsid w:val="00F015AE"/>
    <w:rsid w:val="00F018CE"/>
    <w:rsid w:val="00F0217B"/>
    <w:rsid w:val="00F02B76"/>
    <w:rsid w:val="00F02CD6"/>
    <w:rsid w:val="00F02F8E"/>
    <w:rsid w:val="00F03B17"/>
    <w:rsid w:val="00F03F0A"/>
    <w:rsid w:val="00F04418"/>
    <w:rsid w:val="00F0453E"/>
    <w:rsid w:val="00F0460C"/>
    <w:rsid w:val="00F049C8"/>
    <w:rsid w:val="00F04F42"/>
    <w:rsid w:val="00F05576"/>
    <w:rsid w:val="00F057A2"/>
    <w:rsid w:val="00F057AE"/>
    <w:rsid w:val="00F05E52"/>
    <w:rsid w:val="00F06508"/>
    <w:rsid w:val="00F06A33"/>
    <w:rsid w:val="00F06F42"/>
    <w:rsid w:val="00F0740F"/>
    <w:rsid w:val="00F07A93"/>
    <w:rsid w:val="00F07E07"/>
    <w:rsid w:val="00F100A0"/>
    <w:rsid w:val="00F10458"/>
    <w:rsid w:val="00F11563"/>
    <w:rsid w:val="00F11657"/>
    <w:rsid w:val="00F11B9D"/>
    <w:rsid w:val="00F122BC"/>
    <w:rsid w:val="00F123C5"/>
    <w:rsid w:val="00F12625"/>
    <w:rsid w:val="00F136AF"/>
    <w:rsid w:val="00F13B75"/>
    <w:rsid w:val="00F144AB"/>
    <w:rsid w:val="00F14968"/>
    <w:rsid w:val="00F14FF3"/>
    <w:rsid w:val="00F15272"/>
    <w:rsid w:val="00F155BC"/>
    <w:rsid w:val="00F15691"/>
    <w:rsid w:val="00F15CA6"/>
    <w:rsid w:val="00F16159"/>
    <w:rsid w:val="00F162C8"/>
    <w:rsid w:val="00F1660C"/>
    <w:rsid w:val="00F16DFF"/>
    <w:rsid w:val="00F17199"/>
    <w:rsid w:val="00F17C45"/>
    <w:rsid w:val="00F20145"/>
    <w:rsid w:val="00F204FE"/>
    <w:rsid w:val="00F214CF"/>
    <w:rsid w:val="00F22092"/>
    <w:rsid w:val="00F227DB"/>
    <w:rsid w:val="00F2328F"/>
    <w:rsid w:val="00F2354A"/>
    <w:rsid w:val="00F235C1"/>
    <w:rsid w:val="00F23AE1"/>
    <w:rsid w:val="00F23C9F"/>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0EF3"/>
    <w:rsid w:val="00F31C0A"/>
    <w:rsid w:val="00F31D12"/>
    <w:rsid w:val="00F32126"/>
    <w:rsid w:val="00F32196"/>
    <w:rsid w:val="00F324A7"/>
    <w:rsid w:val="00F32B44"/>
    <w:rsid w:val="00F32DBC"/>
    <w:rsid w:val="00F32F3E"/>
    <w:rsid w:val="00F3314D"/>
    <w:rsid w:val="00F334F8"/>
    <w:rsid w:val="00F33D7A"/>
    <w:rsid w:val="00F3539E"/>
    <w:rsid w:val="00F355E8"/>
    <w:rsid w:val="00F36599"/>
    <w:rsid w:val="00F37174"/>
    <w:rsid w:val="00F37E8F"/>
    <w:rsid w:val="00F400FC"/>
    <w:rsid w:val="00F40B84"/>
    <w:rsid w:val="00F40C2D"/>
    <w:rsid w:val="00F40C4F"/>
    <w:rsid w:val="00F40D9D"/>
    <w:rsid w:val="00F41109"/>
    <w:rsid w:val="00F41406"/>
    <w:rsid w:val="00F417E8"/>
    <w:rsid w:val="00F41966"/>
    <w:rsid w:val="00F419DA"/>
    <w:rsid w:val="00F424EF"/>
    <w:rsid w:val="00F4271D"/>
    <w:rsid w:val="00F429AB"/>
    <w:rsid w:val="00F42E05"/>
    <w:rsid w:val="00F431C5"/>
    <w:rsid w:val="00F43462"/>
    <w:rsid w:val="00F43AFF"/>
    <w:rsid w:val="00F43B08"/>
    <w:rsid w:val="00F44D5C"/>
    <w:rsid w:val="00F453BC"/>
    <w:rsid w:val="00F45784"/>
    <w:rsid w:val="00F4595F"/>
    <w:rsid w:val="00F45D9B"/>
    <w:rsid w:val="00F460B5"/>
    <w:rsid w:val="00F46125"/>
    <w:rsid w:val="00F46506"/>
    <w:rsid w:val="00F467DA"/>
    <w:rsid w:val="00F46A20"/>
    <w:rsid w:val="00F46F77"/>
    <w:rsid w:val="00F470D9"/>
    <w:rsid w:val="00F472FD"/>
    <w:rsid w:val="00F4730C"/>
    <w:rsid w:val="00F47403"/>
    <w:rsid w:val="00F501AB"/>
    <w:rsid w:val="00F5048E"/>
    <w:rsid w:val="00F5233E"/>
    <w:rsid w:val="00F52FFE"/>
    <w:rsid w:val="00F53857"/>
    <w:rsid w:val="00F53C33"/>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57"/>
    <w:rsid w:val="00F61692"/>
    <w:rsid w:val="00F61724"/>
    <w:rsid w:val="00F62146"/>
    <w:rsid w:val="00F625FA"/>
    <w:rsid w:val="00F62E46"/>
    <w:rsid w:val="00F62EE7"/>
    <w:rsid w:val="00F634DC"/>
    <w:rsid w:val="00F63860"/>
    <w:rsid w:val="00F63F43"/>
    <w:rsid w:val="00F644E6"/>
    <w:rsid w:val="00F64738"/>
    <w:rsid w:val="00F65005"/>
    <w:rsid w:val="00F65AAB"/>
    <w:rsid w:val="00F65BCA"/>
    <w:rsid w:val="00F65D4F"/>
    <w:rsid w:val="00F66145"/>
    <w:rsid w:val="00F666B9"/>
    <w:rsid w:val="00F67189"/>
    <w:rsid w:val="00F675A0"/>
    <w:rsid w:val="00F676B9"/>
    <w:rsid w:val="00F67EB7"/>
    <w:rsid w:val="00F701F6"/>
    <w:rsid w:val="00F70AE9"/>
    <w:rsid w:val="00F70C5C"/>
    <w:rsid w:val="00F70E74"/>
    <w:rsid w:val="00F71489"/>
    <w:rsid w:val="00F71540"/>
    <w:rsid w:val="00F715B0"/>
    <w:rsid w:val="00F7205B"/>
    <w:rsid w:val="00F720FF"/>
    <w:rsid w:val="00F727A9"/>
    <w:rsid w:val="00F73398"/>
    <w:rsid w:val="00F73AE0"/>
    <w:rsid w:val="00F73DC3"/>
    <w:rsid w:val="00F74525"/>
    <w:rsid w:val="00F7527E"/>
    <w:rsid w:val="00F75ADA"/>
    <w:rsid w:val="00F76274"/>
    <w:rsid w:val="00F76378"/>
    <w:rsid w:val="00F76962"/>
    <w:rsid w:val="00F7714E"/>
    <w:rsid w:val="00F77F8C"/>
    <w:rsid w:val="00F8024B"/>
    <w:rsid w:val="00F8079E"/>
    <w:rsid w:val="00F814BE"/>
    <w:rsid w:val="00F8189B"/>
    <w:rsid w:val="00F81A97"/>
    <w:rsid w:val="00F82C8B"/>
    <w:rsid w:val="00F83052"/>
    <w:rsid w:val="00F83171"/>
    <w:rsid w:val="00F83397"/>
    <w:rsid w:val="00F83D47"/>
    <w:rsid w:val="00F84204"/>
    <w:rsid w:val="00F84523"/>
    <w:rsid w:val="00F84E8A"/>
    <w:rsid w:val="00F859DE"/>
    <w:rsid w:val="00F85FAD"/>
    <w:rsid w:val="00F87B63"/>
    <w:rsid w:val="00F87CFF"/>
    <w:rsid w:val="00F87E9B"/>
    <w:rsid w:val="00F90CEB"/>
    <w:rsid w:val="00F91FA7"/>
    <w:rsid w:val="00F924E5"/>
    <w:rsid w:val="00F9257B"/>
    <w:rsid w:val="00F926B1"/>
    <w:rsid w:val="00F92C43"/>
    <w:rsid w:val="00F93116"/>
    <w:rsid w:val="00F93A9F"/>
    <w:rsid w:val="00F93D08"/>
    <w:rsid w:val="00F943B2"/>
    <w:rsid w:val="00F94783"/>
    <w:rsid w:val="00F948E6"/>
    <w:rsid w:val="00F94E3F"/>
    <w:rsid w:val="00F94F05"/>
    <w:rsid w:val="00F951F9"/>
    <w:rsid w:val="00F9539B"/>
    <w:rsid w:val="00F9560D"/>
    <w:rsid w:val="00F96292"/>
    <w:rsid w:val="00F97201"/>
    <w:rsid w:val="00F97B94"/>
    <w:rsid w:val="00F97BDF"/>
    <w:rsid w:val="00F97F59"/>
    <w:rsid w:val="00FA032B"/>
    <w:rsid w:val="00FA051C"/>
    <w:rsid w:val="00FA0F88"/>
    <w:rsid w:val="00FA1394"/>
    <w:rsid w:val="00FA142A"/>
    <w:rsid w:val="00FA1577"/>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A7F95"/>
    <w:rsid w:val="00FB000C"/>
    <w:rsid w:val="00FB0B3F"/>
    <w:rsid w:val="00FB125C"/>
    <w:rsid w:val="00FB19E7"/>
    <w:rsid w:val="00FB1B00"/>
    <w:rsid w:val="00FB283A"/>
    <w:rsid w:val="00FB2895"/>
    <w:rsid w:val="00FB2F25"/>
    <w:rsid w:val="00FB3B19"/>
    <w:rsid w:val="00FB3BA6"/>
    <w:rsid w:val="00FB4044"/>
    <w:rsid w:val="00FB45A6"/>
    <w:rsid w:val="00FB4E52"/>
    <w:rsid w:val="00FB4F6A"/>
    <w:rsid w:val="00FB541A"/>
    <w:rsid w:val="00FB5634"/>
    <w:rsid w:val="00FB56E7"/>
    <w:rsid w:val="00FB5799"/>
    <w:rsid w:val="00FB59D9"/>
    <w:rsid w:val="00FB5DBD"/>
    <w:rsid w:val="00FB5E46"/>
    <w:rsid w:val="00FB6022"/>
    <w:rsid w:val="00FB6384"/>
    <w:rsid w:val="00FB6590"/>
    <w:rsid w:val="00FB7115"/>
    <w:rsid w:val="00FB71EE"/>
    <w:rsid w:val="00FB7C60"/>
    <w:rsid w:val="00FB7D31"/>
    <w:rsid w:val="00FB7FBC"/>
    <w:rsid w:val="00FC00A0"/>
    <w:rsid w:val="00FC01F7"/>
    <w:rsid w:val="00FC06F7"/>
    <w:rsid w:val="00FC1002"/>
    <w:rsid w:val="00FC1090"/>
    <w:rsid w:val="00FC1294"/>
    <w:rsid w:val="00FC23F0"/>
    <w:rsid w:val="00FC24A6"/>
    <w:rsid w:val="00FC2CE4"/>
    <w:rsid w:val="00FC31A4"/>
    <w:rsid w:val="00FC3243"/>
    <w:rsid w:val="00FC398E"/>
    <w:rsid w:val="00FC4090"/>
    <w:rsid w:val="00FC4462"/>
    <w:rsid w:val="00FC4784"/>
    <w:rsid w:val="00FC50FA"/>
    <w:rsid w:val="00FC59F8"/>
    <w:rsid w:val="00FC5F3F"/>
    <w:rsid w:val="00FC70E9"/>
    <w:rsid w:val="00FC7C83"/>
    <w:rsid w:val="00FD0154"/>
    <w:rsid w:val="00FD0E74"/>
    <w:rsid w:val="00FD1134"/>
    <w:rsid w:val="00FD185A"/>
    <w:rsid w:val="00FD195C"/>
    <w:rsid w:val="00FD23CD"/>
    <w:rsid w:val="00FD26AE"/>
    <w:rsid w:val="00FD34E5"/>
    <w:rsid w:val="00FD3AAD"/>
    <w:rsid w:val="00FD4803"/>
    <w:rsid w:val="00FD4E54"/>
    <w:rsid w:val="00FD4F1C"/>
    <w:rsid w:val="00FD55A5"/>
    <w:rsid w:val="00FD6747"/>
    <w:rsid w:val="00FD7550"/>
    <w:rsid w:val="00FD7C78"/>
    <w:rsid w:val="00FE0002"/>
    <w:rsid w:val="00FE0647"/>
    <w:rsid w:val="00FE0A0A"/>
    <w:rsid w:val="00FE0A9D"/>
    <w:rsid w:val="00FE0BBE"/>
    <w:rsid w:val="00FE131C"/>
    <w:rsid w:val="00FE2BE7"/>
    <w:rsid w:val="00FE2D0C"/>
    <w:rsid w:val="00FE326E"/>
    <w:rsid w:val="00FE3BD8"/>
    <w:rsid w:val="00FE3DB9"/>
    <w:rsid w:val="00FE41F1"/>
    <w:rsid w:val="00FE4634"/>
    <w:rsid w:val="00FE46FE"/>
    <w:rsid w:val="00FE4FA5"/>
    <w:rsid w:val="00FE5096"/>
    <w:rsid w:val="00FE5933"/>
    <w:rsid w:val="00FE5CFA"/>
    <w:rsid w:val="00FE6524"/>
    <w:rsid w:val="00FE6748"/>
    <w:rsid w:val="00FE6799"/>
    <w:rsid w:val="00FE6872"/>
    <w:rsid w:val="00FE69D2"/>
    <w:rsid w:val="00FE6A2F"/>
    <w:rsid w:val="00FE6FC3"/>
    <w:rsid w:val="00FE70F4"/>
    <w:rsid w:val="00FE7954"/>
    <w:rsid w:val="00FE7EBD"/>
    <w:rsid w:val="00FF00F2"/>
    <w:rsid w:val="00FF08DD"/>
    <w:rsid w:val="00FF0984"/>
    <w:rsid w:val="00FF1445"/>
    <w:rsid w:val="00FF16E8"/>
    <w:rsid w:val="00FF1860"/>
    <w:rsid w:val="00FF1D00"/>
    <w:rsid w:val="00FF21EE"/>
    <w:rsid w:val="00FF223C"/>
    <w:rsid w:val="00FF252D"/>
    <w:rsid w:val="00FF265A"/>
    <w:rsid w:val="00FF288C"/>
    <w:rsid w:val="00FF2ADB"/>
    <w:rsid w:val="00FF2E96"/>
    <w:rsid w:val="00FF3C4C"/>
    <w:rsid w:val="00FF3CC9"/>
    <w:rsid w:val="00FF473F"/>
    <w:rsid w:val="00FF4E3D"/>
    <w:rsid w:val="00FF5029"/>
    <w:rsid w:val="00FF50EC"/>
    <w:rsid w:val="00FF52C3"/>
    <w:rsid w:val="00FF5693"/>
    <w:rsid w:val="00FF57D9"/>
    <w:rsid w:val="00FF642D"/>
    <w:rsid w:val="00FF64C2"/>
    <w:rsid w:val="00FF741D"/>
    <w:rsid w:val="00FF74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80"/>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80"/>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743">
      <w:bodyDiv w:val="1"/>
      <w:marLeft w:val="0"/>
      <w:marRight w:val="0"/>
      <w:marTop w:val="0"/>
      <w:marBottom w:val="0"/>
      <w:divBdr>
        <w:top w:val="none" w:sz="0" w:space="0" w:color="auto"/>
        <w:left w:val="none" w:sz="0" w:space="0" w:color="auto"/>
        <w:bottom w:val="none" w:sz="0" w:space="0" w:color="auto"/>
        <w:right w:val="none" w:sz="0" w:space="0" w:color="auto"/>
      </w:divBdr>
      <w:divsChild>
        <w:div w:id="1054504726">
          <w:marLeft w:val="0"/>
          <w:marRight w:val="0"/>
          <w:marTop w:val="0"/>
          <w:marBottom w:val="0"/>
          <w:divBdr>
            <w:top w:val="none" w:sz="0" w:space="0" w:color="auto"/>
            <w:left w:val="none" w:sz="0" w:space="0" w:color="auto"/>
            <w:bottom w:val="none" w:sz="0" w:space="0" w:color="auto"/>
            <w:right w:val="none" w:sz="0" w:space="0" w:color="auto"/>
          </w:divBdr>
        </w:div>
        <w:div w:id="1038622391">
          <w:marLeft w:val="0"/>
          <w:marRight w:val="0"/>
          <w:marTop w:val="0"/>
          <w:marBottom w:val="0"/>
          <w:divBdr>
            <w:top w:val="none" w:sz="0" w:space="0" w:color="auto"/>
            <w:left w:val="none" w:sz="0" w:space="0" w:color="auto"/>
            <w:bottom w:val="none" w:sz="0" w:space="0" w:color="auto"/>
            <w:right w:val="none" w:sz="0" w:space="0" w:color="auto"/>
          </w:divBdr>
        </w:div>
        <w:div w:id="1809400179">
          <w:marLeft w:val="0"/>
          <w:marRight w:val="0"/>
          <w:marTop w:val="0"/>
          <w:marBottom w:val="0"/>
          <w:divBdr>
            <w:top w:val="none" w:sz="0" w:space="0" w:color="auto"/>
            <w:left w:val="none" w:sz="0" w:space="0" w:color="auto"/>
            <w:bottom w:val="none" w:sz="0" w:space="0" w:color="auto"/>
            <w:right w:val="none" w:sz="0" w:space="0" w:color="auto"/>
          </w:divBdr>
        </w:div>
        <w:div w:id="2037806469">
          <w:marLeft w:val="0"/>
          <w:marRight w:val="0"/>
          <w:marTop w:val="0"/>
          <w:marBottom w:val="0"/>
          <w:divBdr>
            <w:top w:val="none" w:sz="0" w:space="0" w:color="auto"/>
            <w:left w:val="none" w:sz="0" w:space="0" w:color="auto"/>
            <w:bottom w:val="none" w:sz="0" w:space="0" w:color="auto"/>
            <w:right w:val="none" w:sz="0" w:space="0" w:color="auto"/>
          </w:divBdr>
        </w:div>
        <w:div w:id="509220293">
          <w:marLeft w:val="0"/>
          <w:marRight w:val="0"/>
          <w:marTop w:val="0"/>
          <w:marBottom w:val="0"/>
          <w:divBdr>
            <w:top w:val="none" w:sz="0" w:space="0" w:color="auto"/>
            <w:left w:val="none" w:sz="0" w:space="0" w:color="auto"/>
            <w:bottom w:val="none" w:sz="0" w:space="0" w:color="auto"/>
            <w:right w:val="none" w:sz="0" w:space="0" w:color="auto"/>
          </w:divBdr>
        </w:div>
        <w:div w:id="676343474">
          <w:marLeft w:val="0"/>
          <w:marRight w:val="0"/>
          <w:marTop w:val="0"/>
          <w:marBottom w:val="0"/>
          <w:divBdr>
            <w:top w:val="none" w:sz="0" w:space="0" w:color="auto"/>
            <w:left w:val="none" w:sz="0" w:space="0" w:color="auto"/>
            <w:bottom w:val="none" w:sz="0" w:space="0" w:color="auto"/>
            <w:right w:val="none" w:sz="0" w:space="0" w:color="auto"/>
          </w:divBdr>
        </w:div>
      </w:divsChild>
    </w:div>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141434367">
      <w:bodyDiv w:val="1"/>
      <w:marLeft w:val="0"/>
      <w:marRight w:val="0"/>
      <w:marTop w:val="0"/>
      <w:marBottom w:val="0"/>
      <w:divBdr>
        <w:top w:val="none" w:sz="0" w:space="0" w:color="auto"/>
        <w:left w:val="none" w:sz="0" w:space="0" w:color="auto"/>
        <w:bottom w:val="none" w:sz="0" w:space="0" w:color="auto"/>
        <w:right w:val="none" w:sz="0" w:space="0" w:color="auto"/>
      </w:divBdr>
      <w:divsChild>
        <w:div w:id="363101296">
          <w:marLeft w:val="0"/>
          <w:marRight w:val="0"/>
          <w:marTop w:val="0"/>
          <w:marBottom w:val="0"/>
          <w:divBdr>
            <w:top w:val="none" w:sz="0" w:space="0" w:color="auto"/>
            <w:left w:val="none" w:sz="0" w:space="0" w:color="auto"/>
            <w:bottom w:val="none" w:sz="0" w:space="0" w:color="auto"/>
            <w:right w:val="none" w:sz="0" w:space="0" w:color="auto"/>
          </w:divBdr>
        </w:div>
        <w:div w:id="301542864">
          <w:marLeft w:val="0"/>
          <w:marRight w:val="0"/>
          <w:marTop w:val="0"/>
          <w:marBottom w:val="0"/>
          <w:divBdr>
            <w:top w:val="none" w:sz="0" w:space="0" w:color="auto"/>
            <w:left w:val="none" w:sz="0" w:space="0" w:color="auto"/>
            <w:bottom w:val="none" w:sz="0" w:space="0" w:color="auto"/>
            <w:right w:val="none" w:sz="0" w:space="0" w:color="auto"/>
          </w:divBdr>
        </w:div>
        <w:div w:id="229004461">
          <w:marLeft w:val="0"/>
          <w:marRight w:val="0"/>
          <w:marTop w:val="0"/>
          <w:marBottom w:val="0"/>
          <w:divBdr>
            <w:top w:val="none" w:sz="0" w:space="0" w:color="auto"/>
            <w:left w:val="none" w:sz="0" w:space="0" w:color="auto"/>
            <w:bottom w:val="none" w:sz="0" w:space="0" w:color="auto"/>
            <w:right w:val="none" w:sz="0" w:space="0" w:color="auto"/>
          </w:divBdr>
        </w:div>
        <w:div w:id="609044375">
          <w:marLeft w:val="0"/>
          <w:marRight w:val="0"/>
          <w:marTop w:val="0"/>
          <w:marBottom w:val="0"/>
          <w:divBdr>
            <w:top w:val="none" w:sz="0" w:space="0" w:color="auto"/>
            <w:left w:val="none" w:sz="0" w:space="0" w:color="auto"/>
            <w:bottom w:val="none" w:sz="0" w:space="0" w:color="auto"/>
            <w:right w:val="none" w:sz="0" w:space="0" w:color="auto"/>
          </w:divBdr>
        </w:div>
      </w:divsChild>
    </w:div>
    <w:div w:id="198593124">
      <w:bodyDiv w:val="1"/>
      <w:marLeft w:val="0"/>
      <w:marRight w:val="0"/>
      <w:marTop w:val="0"/>
      <w:marBottom w:val="0"/>
      <w:divBdr>
        <w:top w:val="none" w:sz="0" w:space="0" w:color="auto"/>
        <w:left w:val="none" w:sz="0" w:space="0" w:color="auto"/>
        <w:bottom w:val="none" w:sz="0" w:space="0" w:color="auto"/>
        <w:right w:val="none" w:sz="0" w:space="0" w:color="auto"/>
      </w:divBdr>
      <w:divsChild>
        <w:div w:id="1267419282">
          <w:marLeft w:val="0"/>
          <w:marRight w:val="0"/>
          <w:marTop w:val="0"/>
          <w:marBottom w:val="0"/>
          <w:divBdr>
            <w:top w:val="none" w:sz="0" w:space="0" w:color="auto"/>
            <w:left w:val="none" w:sz="0" w:space="0" w:color="auto"/>
            <w:bottom w:val="none" w:sz="0" w:space="0" w:color="auto"/>
            <w:right w:val="none" w:sz="0" w:space="0" w:color="auto"/>
          </w:divBdr>
        </w:div>
        <w:div w:id="505092203">
          <w:marLeft w:val="0"/>
          <w:marRight w:val="0"/>
          <w:marTop w:val="0"/>
          <w:marBottom w:val="0"/>
          <w:divBdr>
            <w:top w:val="none" w:sz="0" w:space="0" w:color="auto"/>
            <w:left w:val="none" w:sz="0" w:space="0" w:color="auto"/>
            <w:bottom w:val="none" w:sz="0" w:space="0" w:color="auto"/>
            <w:right w:val="none" w:sz="0" w:space="0" w:color="auto"/>
          </w:divBdr>
        </w:div>
        <w:div w:id="150524378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402457541">
      <w:bodyDiv w:val="1"/>
      <w:marLeft w:val="0"/>
      <w:marRight w:val="0"/>
      <w:marTop w:val="0"/>
      <w:marBottom w:val="0"/>
      <w:divBdr>
        <w:top w:val="none" w:sz="0" w:space="0" w:color="auto"/>
        <w:left w:val="none" w:sz="0" w:space="0" w:color="auto"/>
        <w:bottom w:val="none" w:sz="0" w:space="0" w:color="auto"/>
        <w:right w:val="none" w:sz="0" w:space="0" w:color="auto"/>
      </w:divBdr>
      <w:divsChild>
        <w:div w:id="2092315370">
          <w:marLeft w:val="0"/>
          <w:marRight w:val="0"/>
          <w:marTop w:val="0"/>
          <w:marBottom w:val="0"/>
          <w:divBdr>
            <w:top w:val="none" w:sz="0" w:space="0" w:color="auto"/>
            <w:left w:val="none" w:sz="0" w:space="0" w:color="auto"/>
            <w:bottom w:val="none" w:sz="0" w:space="0" w:color="auto"/>
            <w:right w:val="none" w:sz="0" w:space="0" w:color="auto"/>
          </w:divBdr>
        </w:div>
        <w:div w:id="1484543838">
          <w:marLeft w:val="0"/>
          <w:marRight w:val="0"/>
          <w:marTop w:val="0"/>
          <w:marBottom w:val="0"/>
          <w:divBdr>
            <w:top w:val="none" w:sz="0" w:space="0" w:color="auto"/>
            <w:left w:val="none" w:sz="0" w:space="0" w:color="auto"/>
            <w:bottom w:val="none" w:sz="0" w:space="0" w:color="auto"/>
            <w:right w:val="none" w:sz="0" w:space="0" w:color="auto"/>
          </w:divBdr>
        </w:div>
        <w:div w:id="1370452093">
          <w:marLeft w:val="0"/>
          <w:marRight w:val="0"/>
          <w:marTop w:val="0"/>
          <w:marBottom w:val="0"/>
          <w:divBdr>
            <w:top w:val="none" w:sz="0" w:space="0" w:color="auto"/>
            <w:left w:val="none" w:sz="0" w:space="0" w:color="auto"/>
            <w:bottom w:val="none" w:sz="0" w:space="0" w:color="auto"/>
            <w:right w:val="none" w:sz="0" w:space="0" w:color="auto"/>
          </w:divBdr>
        </w:div>
      </w:divsChild>
    </w:div>
    <w:div w:id="468135339">
      <w:bodyDiv w:val="1"/>
      <w:marLeft w:val="0"/>
      <w:marRight w:val="0"/>
      <w:marTop w:val="0"/>
      <w:marBottom w:val="0"/>
      <w:divBdr>
        <w:top w:val="none" w:sz="0" w:space="0" w:color="auto"/>
        <w:left w:val="none" w:sz="0" w:space="0" w:color="auto"/>
        <w:bottom w:val="none" w:sz="0" w:space="0" w:color="auto"/>
        <w:right w:val="none" w:sz="0" w:space="0" w:color="auto"/>
      </w:divBdr>
      <w:divsChild>
        <w:div w:id="430122538">
          <w:marLeft w:val="0"/>
          <w:marRight w:val="0"/>
          <w:marTop w:val="0"/>
          <w:marBottom w:val="0"/>
          <w:divBdr>
            <w:top w:val="none" w:sz="0" w:space="0" w:color="auto"/>
            <w:left w:val="none" w:sz="0" w:space="0" w:color="auto"/>
            <w:bottom w:val="none" w:sz="0" w:space="0" w:color="auto"/>
            <w:right w:val="none" w:sz="0" w:space="0" w:color="auto"/>
          </w:divBdr>
        </w:div>
        <w:div w:id="750810414">
          <w:marLeft w:val="0"/>
          <w:marRight w:val="0"/>
          <w:marTop w:val="0"/>
          <w:marBottom w:val="0"/>
          <w:divBdr>
            <w:top w:val="none" w:sz="0" w:space="0" w:color="auto"/>
            <w:left w:val="none" w:sz="0" w:space="0" w:color="auto"/>
            <w:bottom w:val="none" w:sz="0" w:space="0" w:color="auto"/>
            <w:right w:val="none" w:sz="0" w:space="0" w:color="auto"/>
          </w:divBdr>
        </w:div>
        <w:div w:id="297220812">
          <w:marLeft w:val="0"/>
          <w:marRight w:val="0"/>
          <w:marTop w:val="0"/>
          <w:marBottom w:val="0"/>
          <w:divBdr>
            <w:top w:val="none" w:sz="0" w:space="0" w:color="auto"/>
            <w:left w:val="none" w:sz="0" w:space="0" w:color="auto"/>
            <w:bottom w:val="none" w:sz="0" w:space="0" w:color="auto"/>
            <w:right w:val="none" w:sz="0" w:space="0" w:color="auto"/>
          </w:divBdr>
        </w:div>
        <w:div w:id="1308171296">
          <w:marLeft w:val="0"/>
          <w:marRight w:val="0"/>
          <w:marTop w:val="0"/>
          <w:marBottom w:val="0"/>
          <w:divBdr>
            <w:top w:val="none" w:sz="0" w:space="0" w:color="auto"/>
            <w:left w:val="none" w:sz="0" w:space="0" w:color="auto"/>
            <w:bottom w:val="none" w:sz="0" w:space="0" w:color="auto"/>
            <w:right w:val="none" w:sz="0" w:space="0" w:color="auto"/>
          </w:divBdr>
        </w:div>
        <w:div w:id="159741638">
          <w:marLeft w:val="0"/>
          <w:marRight w:val="0"/>
          <w:marTop w:val="0"/>
          <w:marBottom w:val="0"/>
          <w:divBdr>
            <w:top w:val="none" w:sz="0" w:space="0" w:color="auto"/>
            <w:left w:val="none" w:sz="0" w:space="0" w:color="auto"/>
            <w:bottom w:val="none" w:sz="0" w:space="0" w:color="auto"/>
            <w:right w:val="none" w:sz="0" w:space="0" w:color="auto"/>
          </w:divBdr>
        </w:div>
        <w:div w:id="1201475083">
          <w:marLeft w:val="0"/>
          <w:marRight w:val="0"/>
          <w:marTop w:val="0"/>
          <w:marBottom w:val="0"/>
          <w:divBdr>
            <w:top w:val="none" w:sz="0" w:space="0" w:color="auto"/>
            <w:left w:val="none" w:sz="0" w:space="0" w:color="auto"/>
            <w:bottom w:val="none" w:sz="0" w:space="0" w:color="auto"/>
            <w:right w:val="none" w:sz="0" w:space="0" w:color="auto"/>
          </w:divBdr>
        </w:div>
        <w:div w:id="1190491234">
          <w:marLeft w:val="0"/>
          <w:marRight w:val="0"/>
          <w:marTop w:val="0"/>
          <w:marBottom w:val="0"/>
          <w:divBdr>
            <w:top w:val="none" w:sz="0" w:space="0" w:color="auto"/>
            <w:left w:val="none" w:sz="0" w:space="0" w:color="auto"/>
            <w:bottom w:val="none" w:sz="0" w:space="0" w:color="auto"/>
            <w:right w:val="none" w:sz="0" w:space="0" w:color="auto"/>
          </w:divBdr>
        </w:div>
        <w:div w:id="36049526">
          <w:marLeft w:val="0"/>
          <w:marRight w:val="0"/>
          <w:marTop w:val="0"/>
          <w:marBottom w:val="0"/>
          <w:divBdr>
            <w:top w:val="none" w:sz="0" w:space="0" w:color="auto"/>
            <w:left w:val="none" w:sz="0" w:space="0" w:color="auto"/>
            <w:bottom w:val="none" w:sz="0" w:space="0" w:color="auto"/>
            <w:right w:val="none" w:sz="0" w:space="0" w:color="auto"/>
          </w:divBdr>
        </w:div>
        <w:div w:id="940140187">
          <w:marLeft w:val="0"/>
          <w:marRight w:val="0"/>
          <w:marTop w:val="0"/>
          <w:marBottom w:val="0"/>
          <w:divBdr>
            <w:top w:val="none" w:sz="0" w:space="0" w:color="auto"/>
            <w:left w:val="none" w:sz="0" w:space="0" w:color="auto"/>
            <w:bottom w:val="none" w:sz="0" w:space="0" w:color="auto"/>
            <w:right w:val="none" w:sz="0" w:space="0" w:color="auto"/>
          </w:divBdr>
        </w:div>
        <w:div w:id="1698893116">
          <w:marLeft w:val="0"/>
          <w:marRight w:val="0"/>
          <w:marTop w:val="0"/>
          <w:marBottom w:val="0"/>
          <w:divBdr>
            <w:top w:val="none" w:sz="0" w:space="0" w:color="auto"/>
            <w:left w:val="none" w:sz="0" w:space="0" w:color="auto"/>
            <w:bottom w:val="none" w:sz="0" w:space="0" w:color="auto"/>
            <w:right w:val="none" w:sz="0" w:space="0" w:color="auto"/>
          </w:divBdr>
        </w:div>
        <w:div w:id="1267420449">
          <w:marLeft w:val="0"/>
          <w:marRight w:val="0"/>
          <w:marTop w:val="0"/>
          <w:marBottom w:val="0"/>
          <w:divBdr>
            <w:top w:val="none" w:sz="0" w:space="0" w:color="auto"/>
            <w:left w:val="none" w:sz="0" w:space="0" w:color="auto"/>
            <w:bottom w:val="none" w:sz="0" w:space="0" w:color="auto"/>
            <w:right w:val="none" w:sz="0" w:space="0" w:color="auto"/>
          </w:divBdr>
        </w:div>
        <w:div w:id="97065892">
          <w:marLeft w:val="0"/>
          <w:marRight w:val="0"/>
          <w:marTop w:val="0"/>
          <w:marBottom w:val="0"/>
          <w:divBdr>
            <w:top w:val="none" w:sz="0" w:space="0" w:color="auto"/>
            <w:left w:val="none" w:sz="0" w:space="0" w:color="auto"/>
            <w:bottom w:val="none" w:sz="0" w:space="0" w:color="auto"/>
            <w:right w:val="none" w:sz="0" w:space="0" w:color="auto"/>
          </w:divBdr>
        </w:div>
        <w:div w:id="1983464194">
          <w:marLeft w:val="0"/>
          <w:marRight w:val="0"/>
          <w:marTop w:val="0"/>
          <w:marBottom w:val="0"/>
          <w:divBdr>
            <w:top w:val="none" w:sz="0" w:space="0" w:color="auto"/>
            <w:left w:val="none" w:sz="0" w:space="0" w:color="auto"/>
            <w:bottom w:val="none" w:sz="0" w:space="0" w:color="auto"/>
            <w:right w:val="none" w:sz="0" w:space="0" w:color="auto"/>
          </w:divBdr>
        </w:div>
        <w:div w:id="895121712">
          <w:marLeft w:val="0"/>
          <w:marRight w:val="0"/>
          <w:marTop w:val="0"/>
          <w:marBottom w:val="0"/>
          <w:divBdr>
            <w:top w:val="none" w:sz="0" w:space="0" w:color="auto"/>
            <w:left w:val="none" w:sz="0" w:space="0" w:color="auto"/>
            <w:bottom w:val="none" w:sz="0" w:space="0" w:color="auto"/>
            <w:right w:val="none" w:sz="0" w:space="0" w:color="auto"/>
          </w:divBdr>
        </w:div>
        <w:div w:id="1246719641">
          <w:marLeft w:val="0"/>
          <w:marRight w:val="0"/>
          <w:marTop w:val="0"/>
          <w:marBottom w:val="0"/>
          <w:divBdr>
            <w:top w:val="none" w:sz="0" w:space="0" w:color="auto"/>
            <w:left w:val="none" w:sz="0" w:space="0" w:color="auto"/>
            <w:bottom w:val="none" w:sz="0" w:space="0" w:color="auto"/>
            <w:right w:val="none" w:sz="0" w:space="0" w:color="auto"/>
          </w:divBdr>
        </w:div>
        <w:div w:id="46489802">
          <w:marLeft w:val="0"/>
          <w:marRight w:val="0"/>
          <w:marTop w:val="0"/>
          <w:marBottom w:val="0"/>
          <w:divBdr>
            <w:top w:val="none" w:sz="0" w:space="0" w:color="auto"/>
            <w:left w:val="none" w:sz="0" w:space="0" w:color="auto"/>
            <w:bottom w:val="none" w:sz="0" w:space="0" w:color="auto"/>
            <w:right w:val="none" w:sz="0" w:space="0" w:color="auto"/>
          </w:divBdr>
        </w:div>
        <w:div w:id="1487159686">
          <w:marLeft w:val="0"/>
          <w:marRight w:val="0"/>
          <w:marTop w:val="0"/>
          <w:marBottom w:val="0"/>
          <w:divBdr>
            <w:top w:val="none" w:sz="0" w:space="0" w:color="auto"/>
            <w:left w:val="none" w:sz="0" w:space="0" w:color="auto"/>
            <w:bottom w:val="none" w:sz="0" w:space="0" w:color="auto"/>
            <w:right w:val="none" w:sz="0" w:space="0" w:color="auto"/>
          </w:divBdr>
        </w:div>
        <w:div w:id="1528445494">
          <w:marLeft w:val="0"/>
          <w:marRight w:val="0"/>
          <w:marTop w:val="0"/>
          <w:marBottom w:val="0"/>
          <w:divBdr>
            <w:top w:val="none" w:sz="0" w:space="0" w:color="auto"/>
            <w:left w:val="none" w:sz="0" w:space="0" w:color="auto"/>
            <w:bottom w:val="none" w:sz="0" w:space="0" w:color="auto"/>
            <w:right w:val="none" w:sz="0" w:space="0" w:color="auto"/>
          </w:divBdr>
        </w:div>
        <w:div w:id="833034323">
          <w:marLeft w:val="0"/>
          <w:marRight w:val="0"/>
          <w:marTop w:val="0"/>
          <w:marBottom w:val="0"/>
          <w:divBdr>
            <w:top w:val="none" w:sz="0" w:space="0" w:color="auto"/>
            <w:left w:val="none" w:sz="0" w:space="0" w:color="auto"/>
            <w:bottom w:val="none" w:sz="0" w:space="0" w:color="auto"/>
            <w:right w:val="none" w:sz="0" w:space="0" w:color="auto"/>
          </w:divBdr>
        </w:div>
        <w:div w:id="732435948">
          <w:marLeft w:val="0"/>
          <w:marRight w:val="0"/>
          <w:marTop w:val="0"/>
          <w:marBottom w:val="0"/>
          <w:divBdr>
            <w:top w:val="none" w:sz="0" w:space="0" w:color="auto"/>
            <w:left w:val="none" w:sz="0" w:space="0" w:color="auto"/>
            <w:bottom w:val="none" w:sz="0" w:space="0" w:color="auto"/>
            <w:right w:val="none" w:sz="0" w:space="0" w:color="auto"/>
          </w:divBdr>
        </w:div>
      </w:divsChild>
    </w:div>
    <w:div w:id="569392642">
      <w:bodyDiv w:val="1"/>
      <w:marLeft w:val="0"/>
      <w:marRight w:val="0"/>
      <w:marTop w:val="0"/>
      <w:marBottom w:val="0"/>
      <w:divBdr>
        <w:top w:val="none" w:sz="0" w:space="0" w:color="auto"/>
        <w:left w:val="none" w:sz="0" w:space="0" w:color="auto"/>
        <w:bottom w:val="none" w:sz="0" w:space="0" w:color="auto"/>
        <w:right w:val="none" w:sz="0" w:space="0" w:color="auto"/>
      </w:divBdr>
      <w:divsChild>
        <w:div w:id="2107725709">
          <w:marLeft w:val="0"/>
          <w:marRight w:val="0"/>
          <w:marTop w:val="0"/>
          <w:marBottom w:val="0"/>
          <w:divBdr>
            <w:top w:val="none" w:sz="0" w:space="0" w:color="auto"/>
            <w:left w:val="none" w:sz="0" w:space="0" w:color="auto"/>
            <w:bottom w:val="none" w:sz="0" w:space="0" w:color="auto"/>
            <w:right w:val="none" w:sz="0" w:space="0" w:color="auto"/>
          </w:divBdr>
        </w:div>
        <w:div w:id="1602372419">
          <w:marLeft w:val="0"/>
          <w:marRight w:val="0"/>
          <w:marTop w:val="0"/>
          <w:marBottom w:val="0"/>
          <w:divBdr>
            <w:top w:val="none" w:sz="0" w:space="0" w:color="auto"/>
            <w:left w:val="none" w:sz="0" w:space="0" w:color="auto"/>
            <w:bottom w:val="none" w:sz="0" w:space="0" w:color="auto"/>
            <w:right w:val="none" w:sz="0" w:space="0" w:color="auto"/>
          </w:divBdr>
        </w:div>
        <w:div w:id="2135638688">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599610796">
      <w:bodyDiv w:val="1"/>
      <w:marLeft w:val="0"/>
      <w:marRight w:val="0"/>
      <w:marTop w:val="0"/>
      <w:marBottom w:val="0"/>
      <w:divBdr>
        <w:top w:val="none" w:sz="0" w:space="0" w:color="auto"/>
        <w:left w:val="none" w:sz="0" w:space="0" w:color="auto"/>
        <w:bottom w:val="none" w:sz="0" w:space="0" w:color="auto"/>
        <w:right w:val="none" w:sz="0" w:space="0" w:color="auto"/>
      </w:divBdr>
      <w:divsChild>
        <w:div w:id="1598556190">
          <w:marLeft w:val="0"/>
          <w:marRight w:val="0"/>
          <w:marTop w:val="0"/>
          <w:marBottom w:val="0"/>
          <w:divBdr>
            <w:top w:val="none" w:sz="0" w:space="0" w:color="auto"/>
            <w:left w:val="none" w:sz="0" w:space="0" w:color="auto"/>
            <w:bottom w:val="none" w:sz="0" w:space="0" w:color="auto"/>
            <w:right w:val="none" w:sz="0" w:space="0" w:color="auto"/>
          </w:divBdr>
        </w:div>
        <w:div w:id="1989358592">
          <w:marLeft w:val="0"/>
          <w:marRight w:val="0"/>
          <w:marTop w:val="0"/>
          <w:marBottom w:val="0"/>
          <w:divBdr>
            <w:top w:val="none" w:sz="0" w:space="0" w:color="auto"/>
            <w:left w:val="none" w:sz="0" w:space="0" w:color="auto"/>
            <w:bottom w:val="none" w:sz="0" w:space="0" w:color="auto"/>
            <w:right w:val="none" w:sz="0" w:space="0" w:color="auto"/>
          </w:divBdr>
        </w:div>
        <w:div w:id="236400628">
          <w:marLeft w:val="0"/>
          <w:marRight w:val="0"/>
          <w:marTop w:val="0"/>
          <w:marBottom w:val="0"/>
          <w:divBdr>
            <w:top w:val="none" w:sz="0" w:space="0" w:color="auto"/>
            <w:left w:val="none" w:sz="0" w:space="0" w:color="auto"/>
            <w:bottom w:val="none" w:sz="0" w:space="0" w:color="auto"/>
            <w:right w:val="none" w:sz="0" w:space="0" w:color="auto"/>
          </w:divBdr>
        </w:div>
        <w:div w:id="869295072">
          <w:marLeft w:val="0"/>
          <w:marRight w:val="0"/>
          <w:marTop w:val="0"/>
          <w:marBottom w:val="0"/>
          <w:divBdr>
            <w:top w:val="none" w:sz="0" w:space="0" w:color="auto"/>
            <w:left w:val="none" w:sz="0" w:space="0" w:color="auto"/>
            <w:bottom w:val="none" w:sz="0" w:space="0" w:color="auto"/>
            <w:right w:val="none" w:sz="0" w:space="0" w:color="auto"/>
          </w:divBdr>
        </w:div>
      </w:divsChild>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772045392">
      <w:bodyDiv w:val="1"/>
      <w:marLeft w:val="0"/>
      <w:marRight w:val="0"/>
      <w:marTop w:val="0"/>
      <w:marBottom w:val="0"/>
      <w:divBdr>
        <w:top w:val="none" w:sz="0" w:space="0" w:color="auto"/>
        <w:left w:val="none" w:sz="0" w:space="0" w:color="auto"/>
        <w:bottom w:val="none" w:sz="0" w:space="0" w:color="auto"/>
        <w:right w:val="none" w:sz="0" w:space="0" w:color="auto"/>
      </w:divBdr>
      <w:divsChild>
        <w:div w:id="436798529">
          <w:marLeft w:val="0"/>
          <w:marRight w:val="0"/>
          <w:marTop w:val="0"/>
          <w:marBottom w:val="0"/>
          <w:divBdr>
            <w:top w:val="none" w:sz="0" w:space="0" w:color="auto"/>
            <w:left w:val="none" w:sz="0" w:space="0" w:color="auto"/>
            <w:bottom w:val="none" w:sz="0" w:space="0" w:color="auto"/>
            <w:right w:val="none" w:sz="0" w:space="0" w:color="auto"/>
          </w:divBdr>
        </w:div>
        <w:div w:id="1033000101">
          <w:marLeft w:val="0"/>
          <w:marRight w:val="0"/>
          <w:marTop w:val="0"/>
          <w:marBottom w:val="0"/>
          <w:divBdr>
            <w:top w:val="none" w:sz="0" w:space="0" w:color="auto"/>
            <w:left w:val="none" w:sz="0" w:space="0" w:color="auto"/>
            <w:bottom w:val="none" w:sz="0" w:space="0" w:color="auto"/>
            <w:right w:val="none" w:sz="0" w:space="0" w:color="auto"/>
          </w:divBdr>
        </w:div>
        <w:div w:id="1875384669">
          <w:marLeft w:val="0"/>
          <w:marRight w:val="0"/>
          <w:marTop w:val="0"/>
          <w:marBottom w:val="0"/>
          <w:divBdr>
            <w:top w:val="none" w:sz="0" w:space="0" w:color="auto"/>
            <w:left w:val="none" w:sz="0" w:space="0" w:color="auto"/>
            <w:bottom w:val="none" w:sz="0" w:space="0" w:color="auto"/>
            <w:right w:val="none" w:sz="0" w:space="0" w:color="auto"/>
          </w:divBdr>
        </w:div>
        <w:div w:id="213736824">
          <w:marLeft w:val="0"/>
          <w:marRight w:val="0"/>
          <w:marTop w:val="0"/>
          <w:marBottom w:val="0"/>
          <w:divBdr>
            <w:top w:val="none" w:sz="0" w:space="0" w:color="auto"/>
            <w:left w:val="none" w:sz="0" w:space="0" w:color="auto"/>
            <w:bottom w:val="none" w:sz="0" w:space="0" w:color="auto"/>
            <w:right w:val="none" w:sz="0" w:space="0" w:color="auto"/>
          </w:divBdr>
        </w:div>
        <w:div w:id="1839467436">
          <w:marLeft w:val="0"/>
          <w:marRight w:val="0"/>
          <w:marTop w:val="0"/>
          <w:marBottom w:val="0"/>
          <w:divBdr>
            <w:top w:val="none" w:sz="0" w:space="0" w:color="auto"/>
            <w:left w:val="none" w:sz="0" w:space="0" w:color="auto"/>
            <w:bottom w:val="none" w:sz="0" w:space="0" w:color="auto"/>
            <w:right w:val="none" w:sz="0" w:space="0" w:color="auto"/>
          </w:divBdr>
        </w:div>
        <w:div w:id="1175730889">
          <w:marLeft w:val="0"/>
          <w:marRight w:val="0"/>
          <w:marTop w:val="0"/>
          <w:marBottom w:val="0"/>
          <w:divBdr>
            <w:top w:val="none" w:sz="0" w:space="0" w:color="auto"/>
            <w:left w:val="none" w:sz="0" w:space="0" w:color="auto"/>
            <w:bottom w:val="none" w:sz="0" w:space="0" w:color="auto"/>
            <w:right w:val="none" w:sz="0" w:space="0" w:color="auto"/>
          </w:divBdr>
        </w:div>
        <w:div w:id="1442601413">
          <w:marLeft w:val="0"/>
          <w:marRight w:val="0"/>
          <w:marTop w:val="0"/>
          <w:marBottom w:val="0"/>
          <w:divBdr>
            <w:top w:val="none" w:sz="0" w:space="0" w:color="auto"/>
            <w:left w:val="none" w:sz="0" w:space="0" w:color="auto"/>
            <w:bottom w:val="none" w:sz="0" w:space="0" w:color="auto"/>
            <w:right w:val="none" w:sz="0" w:space="0" w:color="auto"/>
          </w:divBdr>
        </w:div>
        <w:div w:id="56981800">
          <w:marLeft w:val="0"/>
          <w:marRight w:val="0"/>
          <w:marTop w:val="0"/>
          <w:marBottom w:val="0"/>
          <w:divBdr>
            <w:top w:val="none" w:sz="0" w:space="0" w:color="auto"/>
            <w:left w:val="none" w:sz="0" w:space="0" w:color="auto"/>
            <w:bottom w:val="none" w:sz="0" w:space="0" w:color="auto"/>
            <w:right w:val="none" w:sz="0" w:space="0" w:color="auto"/>
          </w:divBdr>
        </w:div>
        <w:div w:id="655914997">
          <w:marLeft w:val="0"/>
          <w:marRight w:val="0"/>
          <w:marTop w:val="0"/>
          <w:marBottom w:val="0"/>
          <w:divBdr>
            <w:top w:val="none" w:sz="0" w:space="0" w:color="auto"/>
            <w:left w:val="none" w:sz="0" w:space="0" w:color="auto"/>
            <w:bottom w:val="none" w:sz="0" w:space="0" w:color="auto"/>
            <w:right w:val="none" w:sz="0" w:space="0" w:color="auto"/>
          </w:divBdr>
        </w:div>
      </w:divsChild>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19588486">
      <w:bodyDiv w:val="1"/>
      <w:marLeft w:val="0"/>
      <w:marRight w:val="0"/>
      <w:marTop w:val="0"/>
      <w:marBottom w:val="0"/>
      <w:divBdr>
        <w:top w:val="none" w:sz="0" w:space="0" w:color="auto"/>
        <w:left w:val="none" w:sz="0" w:space="0" w:color="auto"/>
        <w:bottom w:val="none" w:sz="0" w:space="0" w:color="auto"/>
        <w:right w:val="none" w:sz="0" w:space="0" w:color="auto"/>
      </w:divBdr>
      <w:divsChild>
        <w:div w:id="1162086095">
          <w:marLeft w:val="0"/>
          <w:marRight w:val="0"/>
          <w:marTop w:val="0"/>
          <w:marBottom w:val="0"/>
          <w:divBdr>
            <w:top w:val="none" w:sz="0" w:space="0" w:color="auto"/>
            <w:left w:val="none" w:sz="0" w:space="0" w:color="auto"/>
            <w:bottom w:val="none" w:sz="0" w:space="0" w:color="auto"/>
            <w:right w:val="none" w:sz="0" w:space="0" w:color="auto"/>
          </w:divBdr>
          <w:divsChild>
            <w:div w:id="2060396628">
              <w:marLeft w:val="0"/>
              <w:marRight w:val="0"/>
              <w:marTop w:val="0"/>
              <w:marBottom w:val="0"/>
              <w:divBdr>
                <w:top w:val="none" w:sz="0" w:space="0" w:color="auto"/>
                <w:left w:val="none" w:sz="0" w:space="0" w:color="auto"/>
                <w:bottom w:val="none" w:sz="0" w:space="0" w:color="auto"/>
                <w:right w:val="none" w:sz="0" w:space="0" w:color="auto"/>
              </w:divBdr>
            </w:div>
            <w:div w:id="1124622030">
              <w:marLeft w:val="0"/>
              <w:marRight w:val="0"/>
              <w:marTop w:val="0"/>
              <w:marBottom w:val="0"/>
              <w:divBdr>
                <w:top w:val="none" w:sz="0" w:space="0" w:color="auto"/>
                <w:left w:val="none" w:sz="0" w:space="0" w:color="auto"/>
                <w:bottom w:val="none" w:sz="0" w:space="0" w:color="auto"/>
                <w:right w:val="none" w:sz="0" w:space="0" w:color="auto"/>
              </w:divBdr>
            </w:div>
            <w:div w:id="807550944">
              <w:marLeft w:val="0"/>
              <w:marRight w:val="0"/>
              <w:marTop w:val="0"/>
              <w:marBottom w:val="0"/>
              <w:divBdr>
                <w:top w:val="none" w:sz="0" w:space="0" w:color="auto"/>
                <w:left w:val="none" w:sz="0" w:space="0" w:color="auto"/>
                <w:bottom w:val="none" w:sz="0" w:space="0" w:color="auto"/>
                <w:right w:val="none" w:sz="0" w:space="0" w:color="auto"/>
              </w:divBdr>
            </w:div>
            <w:div w:id="366488218">
              <w:marLeft w:val="0"/>
              <w:marRight w:val="0"/>
              <w:marTop w:val="0"/>
              <w:marBottom w:val="0"/>
              <w:divBdr>
                <w:top w:val="none" w:sz="0" w:space="0" w:color="auto"/>
                <w:left w:val="none" w:sz="0" w:space="0" w:color="auto"/>
                <w:bottom w:val="none" w:sz="0" w:space="0" w:color="auto"/>
                <w:right w:val="none" w:sz="0" w:space="0" w:color="auto"/>
              </w:divBdr>
            </w:div>
            <w:div w:id="1946571380">
              <w:marLeft w:val="0"/>
              <w:marRight w:val="0"/>
              <w:marTop w:val="0"/>
              <w:marBottom w:val="0"/>
              <w:divBdr>
                <w:top w:val="none" w:sz="0" w:space="0" w:color="auto"/>
                <w:left w:val="none" w:sz="0" w:space="0" w:color="auto"/>
                <w:bottom w:val="none" w:sz="0" w:space="0" w:color="auto"/>
                <w:right w:val="none" w:sz="0" w:space="0" w:color="auto"/>
              </w:divBdr>
            </w:div>
            <w:div w:id="989671781">
              <w:marLeft w:val="0"/>
              <w:marRight w:val="0"/>
              <w:marTop w:val="0"/>
              <w:marBottom w:val="0"/>
              <w:divBdr>
                <w:top w:val="none" w:sz="0" w:space="0" w:color="auto"/>
                <w:left w:val="none" w:sz="0" w:space="0" w:color="auto"/>
                <w:bottom w:val="none" w:sz="0" w:space="0" w:color="auto"/>
                <w:right w:val="none" w:sz="0" w:space="0" w:color="auto"/>
              </w:divBdr>
            </w:div>
            <w:div w:id="137043122">
              <w:marLeft w:val="0"/>
              <w:marRight w:val="0"/>
              <w:marTop w:val="0"/>
              <w:marBottom w:val="0"/>
              <w:divBdr>
                <w:top w:val="none" w:sz="0" w:space="0" w:color="auto"/>
                <w:left w:val="none" w:sz="0" w:space="0" w:color="auto"/>
                <w:bottom w:val="none" w:sz="0" w:space="0" w:color="auto"/>
                <w:right w:val="none" w:sz="0" w:space="0" w:color="auto"/>
              </w:divBdr>
            </w:div>
            <w:div w:id="1615163742">
              <w:marLeft w:val="0"/>
              <w:marRight w:val="0"/>
              <w:marTop w:val="0"/>
              <w:marBottom w:val="0"/>
              <w:divBdr>
                <w:top w:val="none" w:sz="0" w:space="0" w:color="auto"/>
                <w:left w:val="none" w:sz="0" w:space="0" w:color="auto"/>
                <w:bottom w:val="none" w:sz="0" w:space="0" w:color="auto"/>
                <w:right w:val="none" w:sz="0" w:space="0" w:color="auto"/>
              </w:divBdr>
            </w:div>
            <w:div w:id="1179658504">
              <w:marLeft w:val="0"/>
              <w:marRight w:val="0"/>
              <w:marTop w:val="0"/>
              <w:marBottom w:val="0"/>
              <w:divBdr>
                <w:top w:val="none" w:sz="0" w:space="0" w:color="auto"/>
                <w:left w:val="none" w:sz="0" w:space="0" w:color="auto"/>
                <w:bottom w:val="none" w:sz="0" w:space="0" w:color="auto"/>
                <w:right w:val="none" w:sz="0" w:space="0" w:color="auto"/>
              </w:divBdr>
            </w:div>
            <w:div w:id="790444773">
              <w:marLeft w:val="0"/>
              <w:marRight w:val="0"/>
              <w:marTop w:val="0"/>
              <w:marBottom w:val="0"/>
              <w:divBdr>
                <w:top w:val="none" w:sz="0" w:space="0" w:color="auto"/>
                <w:left w:val="none" w:sz="0" w:space="0" w:color="auto"/>
                <w:bottom w:val="none" w:sz="0" w:space="0" w:color="auto"/>
                <w:right w:val="none" w:sz="0" w:space="0" w:color="auto"/>
              </w:divBdr>
            </w:div>
            <w:div w:id="1805081126">
              <w:marLeft w:val="0"/>
              <w:marRight w:val="0"/>
              <w:marTop w:val="0"/>
              <w:marBottom w:val="0"/>
              <w:divBdr>
                <w:top w:val="none" w:sz="0" w:space="0" w:color="auto"/>
                <w:left w:val="none" w:sz="0" w:space="0" w:color="auto"/>
                <w:bottom w:val="none" w:sz="0" w:space="0" w:color="auto"/>
                <w:right w:val="none" w:sz="0" w:space="0" w:color="auto"/>
              </w:divBdr>
            </w:div>
            <w:div w:id="2141220952">
              <w:marLeft w:val="0"/>
              <w:marRight w:val="0"/>
              <w:marTop w:val="0"/>
              <w:marBottom w:val="0"/>
              <w:divBdr>
                <w:top w:val="none" w:sz="0" w:space="0" w:color="auto"/>
                <w:left w:val="none" w:sz="0" w:space="0" w:color="auto"/>
                <w:bottom w:val="none" w:sz="0" w:space="0" w:color="auto"/>
                <w:right w:val="none" w:sz="0" w:space="0" w:color="auto"/>
              </w:divBdr>
            </w:div>
            <w:div w:id="118962515">
              <w:marLeft w:val="0"/>
              <w:marRight w:val="0"/>
              <w:marTop w:val="0"/>
              <w:marBottom w:val="0"/>
              <w:divBdr>
                <w:top w:val="none" w:sz="0" w:space="0" w:color="auto"/>
                <w:left w:val="none" w:sz="0" w:space="0" w:color="auto"/>
                <w:bottom w:val="none" w:sz="0" w:space="0" w:color="auto"/>
                <w:right w:val="none" w:sz="0" w:space="0" w:color="auto"/>
              </w:divBdr>
            </w:div>
            <w:div w:id="952706212">
              <w:marLeft w:val="0"/>
              <w:marRight w:val="0"/>
              <w:marTop w:val="0"/>
              <w:marBottom w:val="0"/>
              <w:divBdr>
                <w:top w:val="none" w:sz="0" w:space="0" w:color="auto"/>
                <w:left w:val="none" w:sz="0" w:space="0" w:color="auto"/>
                <w:bottom w:val="none" w:sz="0" w:space="0" w:color="auto"/>
                <w:right w:val="none" w:sz="0" w:space="0" w:color="auto"/>
              </w:divBdr>
            </w:div>
            <w:div w:id="839470441">
              <w:marLeft w:val="0"/>
              <w:marRight w:val="0"/>
              <w:marTop w:val="0"/>
              <w:marBottom w:val="0"/>
              <w:divBdr>
                <w:top w:val="none" w:sz="0" w:space="0" w:color="auto"/>
                <w:left w:val="none" w:sz="0" w:space="0" w:color="auto"/>
                <w:bottom w:val="none" w:sz="0" w:space="0" w:color="auto"/>
                <w:right w:val="none" w:sz="0" w:space="0" w:color="auto"/>
              </w:divBdr>
            </w:div>
            <w:div w:id="1601136843">
              <w:marLeft w:val="0"/>
              <w:marRight w:val="0"/>
              <w:marTop w:val="0"/>
              <w:marBottom w:val="0"/>
              <w:divBdr>
                <w:top w:val="none" w:sz="0" w:space="0" w:color="auto"/>
                <w:left w:val="none" w:sz="0" w:space="0" w:color="auto"/>
                <w:bottom w:val="none" w:sz="0" w:space="0" w:color="auto"/>
                <w:right w:val="none" w:sz="0" w:space="0" w:color="auto"/>
              </w:divBdr>
            </w:div>
            <w:div w:id="1522546509">
              <w:marLeft w:val="0"/>
              <w:marRight w:val="0"/>
              <w:marTop w:val="0"/>
              <w:marBottom w:val="0"/>
              <w:divBdr>
                <w:top w:val="none" w:sz="0" w:space="0" w:color="auto"/>
                <w:left w:val="none" w:sz="0" w:space="0" w:color="auto"/>
                <w:bottom w:val="none" w:sz="0" w:space="0" w:color="auto"/>
                <w:right w:val="none" w:sz="0" w:space="0" w:color="auto"/>
              </w:divBdr>
            </w:div>
            <w:div w:id="408579280">
              <w:marLeft w:val="0"/>
              <w:marRight w:val="0"/>
              <w:marTop w:val="0"/>
              <w:marBottom w:val="0"/>
              <w:divBdr>
                <w:top w:val="none" w:sz="0" w:space="0" w:color="auto"/>
                <w:left w:val="none" w:sz="0" w:space="0" w:color="auto"/>
                <w:bottom w:val="none" w:sz="0" w:space="0" w:color="auto"/>
                <w:right w:val="none" w:sz="0" w:space="0" w:color="auto"/>
              </w:divBdr>
            </w:div>
            <w:div w:id="227226049">
              <w:marLeft w:val="0"/>
              <w:marRight w:val="0"/>
              <w:marTop w:val="0"/>
              <w:marBottom w:val="0"/>
              <w:divBdr>
                <w:top w:val="none" w:sz="0" w:space="0" w:color="auto"/>
                <w:left w:val="none" w:sz="0" w:space="0" w:color="auto"/>
                <w:bottom w:val="none" w:sz="0" w:space="0" w:color="auto"/>
                <w:right w:val="none" w:sz="0" w:space="0" w:color="auto"/>
              </w:divBdr>
            </w:div>
            <w:div w:id="1243874401">
              <w:marLeft w:val="0"/>
              <w:marRight w:val="0"/>
              <w:marTop w:val="0"/>
              <w:marBottom w:val="0"/>
              <w:divBdr>
                <w:top w:val="none" w:sz="0" w:space="0" w:color="auto"/>
                <w:left w:val="none" w:sz="0" w:space="0" w:color="auto"/>
                <w:bottom w:val="none" w:sz="0" w:space="0" w:color="auto"/>
                <w:right w:val="none" w:sz="0" w:space="0" w:color="auto"/>
              </w:divBdr>
            </w:div>
            <w:div w:id="150680668">
              <w:marLeft w:val="0"/>
              <w:marRight w:val="0"/>
              <w:marTop w:val="0"/>
              <w:marBottom w:val="0"/>
              <w:divBdr>
                <w:top w:val="none" w:sz="0" w:space="0" w:color="auto"/>
                <w:left w:val="none" w:sz="0" w:space="0" w:color="auto"/>
                <w:bottom w:val="none" w:sz="0" w:space="0" w:color="auto"/>
                <w:right w:val="none" w:sz="0" w:space="0" w:color="auto"/>
              </w:divBdr>
            </w:div>
            <w:div w:id="1381904024">
              <w:marLeft w:val="0"/>
              <w:marRight w:val="0"/>
              <w:marTop w:val="0"/>
              <w:marBottom w:val="0"/>
              <w:divBdr>
                <w:top w:val="none" w:sz="0" w:space="0" w:color="auto"/>
                <w:left w:val="none" w:sz="0" w:space="0" w:color="auto"/>
                <w:bottom w:val="none" w:sz="0" w:space="0" w:color="auto"/>
                <w:right w:val="none" w:sz="0" w:space="0" w:color="auto"/>
              </w:divBdr>
            </w:div>
            <w:div w:id="72169799">
              <w:marLeft w:val="0"/>
              <w:marRight w:val="0"/>
              <w:marTop w:val="0"/>
              <w:marBottom w:val="0"/>
              <w:divBdr>
                <w:top w:val="none" w:sz="0" w:space="0" w:color="auto"/>
                <w:left w:val="none" w:sz="0" w:space="0" w:color="auto"/>
                <w:bottom w:val="none" w:sz="0" w:space="0" w:color="auto"/>
                <w:right w:val="none" w:sz="0" w:space="0" w:color="auto"/>
              </w:divBdr>
            </w:div>
            <w:div w:id="5060749">
              <w:marLeft w:val="0"/>
              <w:marRight w:val="0"/>
              <w:marTop w:val="0"/>
              <w:marBottom w:val="0"/>
              <w:divBdr>
                <w:top w:val="none" w:sz="0" w:space="0" w:color="auto"/>
                <w:left w:val="none" w:sz="0" w:space="0" w:color="auto"/>
                <w:bottom w:val="none" w:sz="0" w:space="0" w:color="auto"/>
                <w:right w:val="none" w:sz="0" w:space="0" w:color="auto"/>
              </w:divBdr>
            </w:div>
            <w:div w:id="443233788">
              <w:marLeft w:val="0"/>
              <w:marRight w:val="0"/>
              <w:marTop w:val="0"/>
              <w:marBottom w:val="0"/>
              <w:divBdr>
                <w:top w:val="none" w:sz="0" w:space="0" w:color="auto"/>
                <w:left w:val="none" w:sz="0" w:space="0" w:color="auto"/>
                <w:bottom w:val="none" w:sz="0" w:space="0" w:color="auto"/>
                <w:right w:val="none" w:sz="0" w:space="0" w:color="auto"/>
              </w:divBdr>
            </w:div>
            <w:div w:id="279728330">
              <w:marLeft w:val="0"/>
              <w:marRight w:val="0"/>
              <w:marTop w:val="0"/>
              <w:marBottom w:val="0"/>
              <w:divBdr>
                <w:top w:val="none" w:sz="0" w:space="0" w:color="auto"/>
                <w:left w:val="none" w:sz="0" w:space="0" w:color="auto"/>
                <w:bottom w:val="none" w:sz="0" w:space="0" w:color="auto"/>
                <w:right w:val="none" w:sz="0" w:space="0" w:color="auto"/>
              </w:divBdr>
            </w:div>
            <w:div w:id="2117825555">
              <w:marLeft w:val="0"/>
              <w:marRight w:val="0"/>
              <w:marTop w:val="0"/>
              <w:marBottom w:val="0"/>
              <w:divBdr>
                <w:top w:val="none" w:sz="0" w:space="0" w:color="auto"/>
                <w:left w:val="none" w:sz="0" w:space="0" w:color="auto"/>
                <w:bottom w:val="none" w:sz="0" w:space="0" w:color="auto"/>
                <w:right w:val="none" w:sz="0" w:space="0" w:color="auto"/>
              </w:divBdr>
            </w:div>
            <w:div w:id="782455488">
              <w:marLeft w:val="0"/>
              <w:marRight w:val="0"/>
              <w:marTop w:val="0"/>
              <w:marBottom w:val="0"/>
              <w:divBdr>
                <w:top w:val="none" w:sz="0" w:space="0" w:color="auto"/>
                <w:left w:val="none" w:sz="0" w:space="0" w:color="auto"/>
                <w:bottom w:val="none" w:sz="0" w:space="0" w:color="auto"/>
                <w:right w:val="none" w:sz="0" w:space="0" w:color="auto"/>
              </w:divBdr>
            </w:div>
            <w:div w:id="934749576">
              <w:marLeft w:val="0"/>
              <w:marRight w:val="0"/>
              <w:marTop w:val="0"/>
              <w:marBottom w:val="0"/>
              <w:divBdr>
                <w:top w:val="none" w:sz="0" w:space="0" w:color="auto"/>
                <w:left w:val="none" w:sz="0" w:space="0" w:color="auto"/>
                <w:bottom w:val="none" w:sz="0" w:space="0" w:color="auto"/>
                <w:right w:val="none" w:sz="0" w:space="0" w:color="auto"/>
              </w:divBdr>
            </w:div>
            <w:div w:id="1529177640">
              <w:marLeft w:val="0"/>
              <w:marRight w:val="0"/>
              <w:marTop w:val="0"/>
              <w:marBottom w:val="0"/>
              <w:divBdr>
                <w:top w:val="none" w:sz="0" w:space="0" w:color="auto"/>
                <w:left w:val="none" w:sz="0" w:space="0" w:color="auto"/>
                <w:bottom w:val="none" w:sz="0" w:space="0" w:color="auto"/>
                <w:right w:val="none" w:sz="0" w:space="0" w:color="auto"/>
              </w:divBdr>
            </w:div>
            <w:div w:id="834228110">
              <w:marLeft w:val="0"/>
              <w:marRight w:val="0"/>
              <w:marTop w:val="0"/>
              <w:marBottom w:val="0"/>
              <w:divBdr>
                <w:top w:val="none" w:sz="0" w:space="0" w:color="auto"/>
                <w:left w:val="none" w:sz="0" w:space="0" w:color="auto"/>
                <w:bottom w:val="none" w:sz="0" w:space="0" w:color="auto"/>
                <w:right w:val="none" w:sz="0" w:space="0" w:color="auto"/>
              </w:divBdr>
            </w:div>
            <w:div w:id="344402448">
              <w:marLeft w:val="0"/>
              <w:marRight w:val="0"/>
              <w:marTop w:val="0"/>
              <w:marBottom w:val="0"/>
              <w:divBdr>
                <w:top w:val="none" w:sz="0" w:space="0" w:color="auto"/>
                <w:left w:val="none" w:sz="0" w:space="0" w:color="auto"/>
                <w:bottom w:val="none" w:sz="0" w:space="0" w:color="auto"/>
                <w:right w:val="none" w:sz="0" w:space="0" w:color="auto"/>
              </w:divBdr>
            </w:div>
            <w:div w:id="1090928114">
              <w:marLeft w:val="0"/>
              <w:marRight w:val="0"/>
              <w:marTop w:val="0"/>
              <w:marBottom w:val="0"/>
              <w:divBdr>
                <w:top w:val="none" w:sz="0" w:space="0" w:color="auto"/>
                <w:left w:val="none" w:sz="0" w:space="0" w:color="auto"/>
                <w:bottom w:val="none" w:sz="0" w:space="0" w:color="auto"/>
                <w:right w:val="none" w:sz="0" w:space="0" w:color="auto"/>
              </w:divBdr>
            </w:div>
            <w:div w:id="2123259775">
              <w:marLeft w:val="0"/>
              <w:marRight w:val="0"/>
              <w:marTop w:val="0"/>
              <w:marBottom w:val="0"/>
              <w:divBdr>
                <w:top w:val="none" w:sz="0" w:space="0" w:color="auto"/>
                <w:left w:val="none" w:sz="0" w:space="0" w:color="auto"/>
                <w:bottom w:val="none" w:sz="0" w:space="0" w:color="auto"/>
                <w:right w:val="none" w:sz="0" w:space="0" w:color="auto"/>
              </w:divBdr>
            </w:div>
            <w:div w:id="925378219">
              <w:marLeft w:val="0"/>
              <w:marRight w:val="0"/>
              <w:marTop w:val="0"/>
              <w:marBottom w:val="0"/>
              <w:divBdr>
                <w:top w:val="none" w:sz="0" w:space="0" w:color="auto"/>
                <w:left w:val="none" w:sz="0" w:space="0" w:color="auto"/>
                <w:bottom w:val="none" w:sz="0" w:space="0" w:color="auto"/>
                <w:right w:val="none" w:sz="0" w:space="0" w:color="auto"/>
              </w:divBdr>
            </w:div>
            <w:div w:id="202448888">
              <w:marLeft w:val="0"/>
              <w:marRight w:val="0"/>
              <w:marTop w:val="0"/>
              <w:marBottom w:val="0"/>
              <w:divBdr>
                <w:top w:val="none" w:sz="0" w:space="0" w:color="auto"/>
                <w:left w:val="none" w:sz="0" w:space="0" w:color="auto"/>
                <w:bottom w:val="none" w:sz="0" w:space="0" w:color="auto"/>
                <w:right w:val="none" w:sz="0" w:space="0" w:color="auto"/>
              </w:divBdr>
            </w:div>
            <w:div w:id="205609041">
              <w:marLeft w:val="0"/>
              <w:marRight w:val="0"/>
              <w:marTop w:val="0"/>
              <w:marBottom w:val="0"/>
              <w:divBdr>
                <w:top w:val="none" w:sz="0" w:space="0" w:color="auto"/>
                <w:left w:val="none" w:sz="0" w:space="0" w:color="auto"/>
                <w:bottom w:val="none" w:sz="0" w:space="0" w:color="auto"/>
                <w:right w:val="none" w:sz="0" w:space="0" w:color="auto"/>
              </w:divBdr>
            </w:div>
            <w:div w:id="760642883">
              <w:marLeft w:val="0"/>
              <w:marRight w:val="0"/>
              <w:marTop w:val="0"/>
              <w:marBottom w:val="0"/>
              <w:divBdr>
                <w:top w:val="none" w:sz="0" w:space="0" w:color="auto"/>
                <w:left w:val="none" w:sz="0" w:space="0" w:color="auto"/>
                <w:bottom w:val="none" w:sz="0" w:space="0" w:color="auto"/>
                <w:right w:val="none" w:sz="0" w:space="0" w:color="auto"/>
              </w:divBdr>
            </w:div>
            <w:div w:id="230894893">
              <w:marLeft w:val="0"/>
              <w:marRight w:val="0"/>
              <w:marTop w:val="0"/>
              <w:marBottom w:val="0"/>
              <w:divBdr>
                <w:top w:val="none" w:sz="0" w:space="0" w:color="auto"/>
                <w:left w:val="none" w:sz="0" w:space="0" w:color="auto"/>
                <w:bottom w:val="none" w:sz="0" w:space="0" w:color="auto"/>
                <w:right w:val="none" w:sz="0" w:space="0" w:color="auto"/>
              </w:divBdr>
            </w:div>
            <w:div w:id="875042755">
              <w:marLeft w:val="0"/>
              <w:marRight w:val="0"/>
              <w:marTop w:val="0"/>
              <w:marBottom w:val="0"/>
              <w:divBdr>
                <w:top w:val="none" w:sz="0" w:space="0" w:color="auto"/>
                <w:left w:val="none" w:sz="0" w:space="0" w:color="auto"/>
                <w:bottom w:val="none" w:sz="0" w:space="0" w:color="auto"/>
                <w:right w:val="none" w:sz="0" w:space="0" w:color="auto"/>
              </w:divBdr>
            </w:div>
            <w:div w:id="697968235">
              <w:marLeft w:val="0"/>
              <w:marRight w:val="0"/>
              <w:marTop w:val="0"/>
              <w:marBottom w:val="0"/>
              <w:divBdr>
                <w:top w:val="none" w:sz="0" w:space="0" w:color="auto"/>
                <w:left w:val="none" w:sz="0" w:space="0" w:color="auto"/>
                <w:bottom w:val="none" w:sz="0" w:space="0" w:color="auto"/>
                <w:right w:val="none" w:sz="0" w:space="0" w:color="auto"/>
              </w:divBdr>
            </w:div>
            <w:div w:id="1690331890">
              <w:marLeft w:val="0"/>
              <w:marRight w:val="0"/>
              <w:marTop w:val="0"/>
              <w:marBottom w:val="0"/>
              <w:divBdr>
                <w:top w:val="none" w:sz="0" w:space="0" w:color="auto"/>
                <w:left w:val="none" w:sz="0" w:space="0" w:color="auto"/>
                <w:bottom w:val="none" w:sz="0" w:space="0" w:color="auto"/>
                <w:right w:val="none" w:sz="0" w:space="0" w:color="auto"/>
              </w:divBdr>
            </w:div>
            <w:div w:id="1535389408">
              <w:marLeft w:val="0"/>
              <w:marRight w:val="0"/>
              <w:marTop w:val="0"/>
              <w:marBottom w:val="0"/>
              <w:divBdr>
                <w:top w:val="none" w:sz="0" w:space="0" w:color="auto"/>
                <w:left w:val="none" w:sz="0" w:space="0" w:color="auto"/>
                <w:bottom w:val="none" w:sz="0" w:space="0" w:color="auto"/>
                <w:right w:val="none" w:sz="0" w:space="0" w:color="auto"/>
              </w:divBdr>
            </w:div>
            <w:div w:id="1659454067">
              <w:marLeft w:val="0"/>
              <w:marRight w:val="0"/>
              <w:marTop w:val="0"/>
              <w:marBottom w:val="0"/>
              <w:divBdr>
                <w:top w:val="none" w:sz="0" w:space="0" w:color="auto"/>
                <w:left w:val="none" w:sz="0" w:space="0" w:color="auto"/>
                <w:bottom w:val="none" w:sz="0" w:space="0" w:color="auto"/>
                <w:right w:val="none" w:sz="0" w:space="0" w:color="auto"/>
              </w:divBdr>
            </w:div>
            <w:div w:id="1453092936">
              <w:marLeft w:val="0"/>
              <w:marRight w:val="0"/>
              <w:marTop w:val="0"/>
              <w:marBottom w:val="0"/>
              <w:divBdr>
                <w:top w:val="none" w:sz="0" w:space="0" w:color="auto"/>
                <w:left w:val="none" w:sz="0" w:space="0" w:color="auto"/>
                <w:bottom w:val="none" w:sz="0" w:space="0" w:color="auto"/>
                <w:right w:val="none" w:sz="0" w:space="0" w:color="auto"/>
              </w:divBdr>
            </w:div>
            <w:div w:id="716274954">
              <w:marLeft w:val="0"/>
              <w:marRight w:val="0"/>
              <w:marTop w:val="0"/>
              <w:marBottom w:val="0"/>
              <w:divBdr>
                <w:top w:val="none" w:sz="0" w:space="0" w:color="auto"/>
                <w:left w:val="none" w:sz="0" w:space="0" w:color="auto"/>
                <w:bottom w:val="none" w:sz="0" w:space="0" w:color="auto"/>
                <w:right w:val="none" w:sz="0" w:space="0" w:color="auto"/>
              </w:divBdr>
            </w:div>
            <w:div w:id="131220968">
              <w:marLeft w:val="0"/>
              <w:marRight w:val="0"/>
              <w:marTop w:val="0"/>
              <w:marBottom w:val="0"/>
              <w:divBdr>
                <w:top w:val="none" w:sz="0" w:space="0" w:color="auto"/>
                <w:left w:val="none" w:sz="0" w:space="0" w:color="auto"/>
                <w:bottom w:val="none" w:sz="0" w:space="0" w:color="auto"/>
                <w:right w:val="none" w:sz="0" w:space="0" w:color="auto"/>
              </w:divBdr>
            </w:div>
            <w:div w:id="2128237395">
              <w:marLeft w:val="0"/>
              <w:marRight w:val="0"/>
              <w:marTop w:val="0"/>
              <w:marBottom w:val="0"/>
              <w:divBdr>
                <w:top w:val="none" w:sz="0" w:space="0" w:color="auto"/>
                <w:left w:val="none" w:sz="0" w:space="0" w:color="auto"/>
                <w:bottom w:val="none" w:sz="0" w:space="0" w:color="auto"/>
                <w:right w:val="none" w:sz="0" w:space="0" w:color="auto"/>
              </w:divBdr>
            </w:div>
            <w:div w:id="852183246">
              <w:marLeft w:val="0"/>
              <w:marRight w:val="0"/>
              <w:marTop w:val="0"/>
              <w:marBottom w:val="0"/>
              <w:divBdr>
                <w:top w:val="none" w:sz="0" w:space="0" w:color="auto"/>
                <w:left w:val="none" w:sz="0" w:space="0" w:color="auto"/>
                <w:bottom w:val="none" w:sz="0" w:space="0" w:color="auto"/>
                <w:right w:val="none" w:sz="0" w:space="0" w:color="auto"/>
              </w:divBdr>
            </w:div>
            <w:div w:id="348067305">
              <w:marLeft w:val="0"/>
              <w:marRight w:val="0"/>
              <w:marTop w:val="0"/>
              <w:marBottom w:val="0"/>
              <w:divBdr>
                <w:top w:val="none" w:sz="0" w:space="0" w:color="auto"/>
                <w:left w:val="none" w:sz="0" w:space="0" w:color="auto"/>
                <w:bottom w:val="none" w:sz="0" w:space="0" w:color="auto"/>
                <w:right w:val="none" w:sz="0" w:space="0" w:color="auto"/>
              </w:divBdr>
            </w:div>
            <w:div w:id="201983803">
              <w:marLeft w:val="0"/>
              <w:marRight w:val="0"/>
              <w:marTop w:val="0"/>
              <w:marBottom w:val="0"/>
              <w:divBdr>
                <w:top w:val="none" w:sz="0" w:space="0" w:color="auto"/>
                <w:left w:val="none" w:sz="0" w:space="0" w:color="auto"/>
                <w:bottom w:val="none" w:sz="0" w:space="0" w:color="auto"/>
                <w:right w:val="none" w:sz="0" w:space="0" w:color="auto"/>
              </w:divBdr>
            </w:div>
            <w:div w:id="1661499697">
              <w:marLeft w:val="0"/>
              <w:marRight w:val="0"/>
              <w:marTop w:val="0"/>
              <w:marBottom w:val="0"/>
              <w:divBdr>
                <w:top w:val="none" w:sz="0" w:space="0" w:color="auto"/>
                <w:left w:val="none" w:sz="0" w:space="0" w:color="auto"/>
                <w:bottom w:val="none" w:sz="0" w:space="0" w:color="auto"/>
                <w:right w:val="none" w:sz="0" w:space="0" w:color="auto"/>
              </w:divBdr>
            </w:div>
            <w:div w:id="47271404">
              <w:marLeft w:val="0"/>
              <w:marRight w:val="0"/>
              <w:marTop w:val="0"/>
              <w:marBottom w:val="0"/>
              <w:divBdr>
                <w:top w:val="none" w:sz="0" w:space="0" w:color="auto"/>
                <w:left w:val="none" w:sz="0" w:space="0" w:color="auto"/>
                <w:bottom w:val="none" w:sz="0" w:space="0" w:color="auto"/>
                <w:right w:val="none" w:sz="0" w:space="0" w:color="auto"/>
              </w:divBdr>
            </w:div>
            <w:div w:id="19509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 w:id="1564371315">
      <w:bodyDiv w:val="1"/>
      <w:marLeft w:val="0"/>
      <w:marRight w:val="0"/>
      <w:marTop w:val="0"/>
      <w:marBottom w:val="0"/>
      <w:divBdr>
        <w:top w:val="none" w:sz="0" w:space="0" w:color="auto"/>
        <w:left w:val="none" w:sz="0" w:space="0" w:color="auto"/>
        <w:bottom w:val="none" w:sz="0" w:space="0" w:color="auto"/>
        <w:right w:val="none" w:sz="0" w:space="0" w:color="auto"/>
      </w:divBdr>
      <w:divsChild>
        <w:div w:id="1861241649">
          <w:marLeft w:val="0"/>
          <w:marRight w:val="0"/>
          <w:marTop w:val="0"/>
          <w:marBottom w:val="0"/>
          <w:divBdr>
            <w:top w:val="none" w:sz="0" w:space="0" w:color="auto"/>
            <w:left w:val="none" w:sz="0" w:space="0" w:color="auto"/>
            <w:bottom w:val="none" w:sz="0" w:space="0" w:color="auto"/>
            <w:right w:val="none" w:sz="0" w:space="0" w:color="auto"/>
          </w:divBdr>
        </w:div>
        <w:div w:id="1097558844">
          <w:marLeft w:val="0"/>
          <w:marRight w:val="0"/>
          <w:marTop w:val="0"/>
          <w:marBottom w:val="0"/>
          <w:divBdr>
            <w:top w:val="none" w:sz="0" w:space="0" w:color="auto"/>
            <w:left w:val="none" w:sz="0" w:space="0" w:color="auto"/>
            <w:bottom w:val="none" w:sz="0" w:space="0" w:color="auto"/>
            <w:right w:val="none" w:sz="0" w:space="0" w:color="auto"/>
          </w:divBdr>
        </w:div>
        <w:div w:id="1925608326">
          <w:marLeft w:val="0"/>
          <w:marRight w:val="0"/>
          <w:marTop w:val="0"/>
          <w:marBottom w:val="0"/>
          <w:divBdr>
            <w:top w:val="none" w:sz="0" w:space="0" w:color="auto"/>
            <w:left w:val="none" w:sz="0" w:space="0" w:color="auto"/>
            <w:bottom w:val="none" w:sz="0" w:space="0" w:color="auto"/>
            <w:right w:val="none" w:sz="0" w:space="0" w:color="auto"/>
          </w:divBdr>
        </w:div>
        <w:div w:id="286740814">
          <w:marLeft w:val="0"/>
          <w:marRight w:val="0"/>
          <w:marTop w:val="0"/>
          <w:marBottom w:val="0"/>
          <w:divBdr>
            <w:top w:val="none" w:sz="0" w:space="0" w:color="auto"/>
            <w:left w:val="none" w:sz="0" w:space="0" w:color="auto"/>
            <w:bottom w:val="none" w:sz="0" w:space="0" w:color="auto"/>
            <w:right w:val="none" w:sz="0" w:space="0" w:color="auto"/>
          </w:divBdr>
        </w:div>
        <w:div w:id="1310555494">
          <w:marLeft w:val="0"/>
          <w:marRight w:val="0"/>
          <w:marTop w:val="0"/>
          <w:marBottom w:val="0"/>
          <w:divBdr>
            <w:top w:val="none" w:sz="0" w:space="0" w:color="auto"/>
            <w:left w:val="none" w:sz="0" w:space="0" w:color="auto"/>
            <w:bottom w:val="none" w:sz="0" w:space="0" w:color="auto"/>
            <w:right w:val="none" w:sz="0" w:space="0" w:color="auto"/>
          </w:divBdr>
        </w:div>
      </w:divsChild>
    </w:div>
    <w:div w:id="1766804452">
      <w:bodyDiv w:val="1"/>
      <w:marLeft w:val="0"/>
      <w:marRight w:val="0"/>
      <w:marTop w:val="0"/>
      <w:marBottom w:val="0"/>
      <w:divBdr>
        <w:top w:val="none" w:sz="0" w:space="0" w:color="auto"/>
        <w:left w:val="none" w:sz="0" w:space="0" w:color="auto"/>
        <w:bottom w:val="none" w:sz="0" w:space="0" w:color="auto"/>
        <w:right w:val="none" w:sz="0" w:space="0" w:color="auto"/>
      </w:divBdr>
      <w:divsChild>
        <w:div w:id="1135559257">
          <w:marLeft w:val="0"/>
          <w:marRight w:val="0"/>
          <w:marTop w:val="0"/>
          <w:marBottom w:val="0"/>
          <w:divBdr>
            <w:top w:val="none" w:sz="0" w:space="0" w:color="auto"/>
            <w:left w:val="none" w:sz="0" w:space="0" w:color="auto"/>
            <w:bottom w:val="none" w:sz="0" w:space="0" w:color="auto"/>
            <w:right w:val="none" w:sz="0" w:space="0" w:color="auto"/>
          </w:divBdr>
        </w:div>
        <w:div w:id="1569723632">
          <w:marLeft w:val="0"/>
          <w:marRight w:val="0"/>
          <w:marTop w:val="0"/>
          <w:marBottom w:val="0"/>
          <w:divBdr>
            <w:top w:val="none" w:sz="0" w:space="0" w:color="auto"/>
            <w:left w:val="none" w:sz="0" w:space="0" w:color="auto"/>
            <w:bottom w:val="none" w:sz="0" w:space="0" w:color="auto"/>
            <w:right w:val="none" w:sz="0" w:space="0" w:color="auto"/>
          </w:divBdr>
        </w:div>
        <w:div w:id="1220747235">
          <w:marLeft w:val="0"/>
          <w:marRight w:val="0"/>
          <w:marTop w:val="0"/>
          <w:marBottom w:val="0"/>
          <w:divBdr>
            <w:top w:val="none" w:sz="0" w:space="0" w:color="auto"/>
            <w:left w:val="none" w:sz="0" w:space="0" w:color="auto"/>
            <w:bottom w:val="none" w:sz="0" w:space="0" w:color="auto"/>
            <w:right w:val="none" w:sz="0" w:space="0" w:color="auto"/>
          </w:divBdr>
        </w:div>
      </w:divsChild>
    </w:div>
    <w:div w:id="1838424267">
      <w:bodyDiv w:val="1"/>
      <w:marLeft w:val="0"/>
      <w:marRight w:val="0"/>
      <w:marTop w:val="0"/>
      <w:marBottom w:val="0"/>
      <w:divBdr>
        <w:top w:val="none" w:sz="0" w:space="0" w:color="auto"/>
        <w:left w:val="none" w:sz="0" w:space="0" w:color="auto"/>
        <w:bottom w:val="none" w:sz="0" w:space="0" w:color="auto"/>
        <w:right w:val="none" w:sz="0" w:space="0" w:color="auto"/>
      </w:divBdr>
      <w:divsChild>
        <w:div w:id="1046104856">
          <w:marLeft w:val="0"/>
          <w:marRight w:val="0"/>
          <w:marTop w:val="0"/>
          <w:marBottom w:val="0"/>
          <w:divBdr>
            <w:top w:val="none" w:sz="0" w:space="0" w:color="auto"/>
            <w:left w:val="none" w:sz="0" w:space="0" w:color="auto"/>
            <w:bottom w:val="none" w:sz="0" w:space="0" w:color="auto"/>
            <w:right w:val="none" w:sz="0" w:space="0" w:color="auto"/>
          </w:divBdr>
          <w:divsChild>
            <w:div w:id="906303305">
              <w:marLeft w:val="0"/>
              <w:marRight w:val="0"/>
              <w:marTop w:val="0"/>
              <w:marBottom w:val="0"/>
              <w:divBdr>
                <w:top w:val="none" w:sz="0" w:space="0" w:color="auto"/>
                <w:left w:val="none" w:sz="0" w:space="0" w:color="auto"/>
                <w:bottom w:val="none" w:sz="0" w:space="0" w:color="auto"/>
                <w:right w:val="none" w:sz="0" w:space="0" w:color="auto"/>
              </w:divBdr>
            </w:div>
            <w:div w:id="1778401004">
              <w:marLeft w:val="0"/>
              <w:marRight w:val="0"/>
              <w:marTop w:val="0"/>
              <w:marBottom w:val="0"/>
              <w:divBdr>
                <w:top w:val="none" w:sz="0" w:space="0" w:color="auto"/>
                <w:left w:val="none" w:sz="0" w:space="0" w:color="auto"/>
                <w:bottom w:val="none" w:sz="0" w:space="0" w:color="auto"/>
                <w:right w:val="none" w:sz="0" w:space="0" w:color="auto"/>
              </w:divBdr>
            </w:div>
            <w:div w:id="5376214">
              <w:marLeft w:val="0"/>
              <w:marRight w:val="0"/>
              <w:marTop w:val="0"/>
              <w:marBottom w:val="0"/>
              <w:divBdr>
                <w:top w:val="none" w:sz="0" w:space="0" w:color="auto"/>
                <w:left w:val="none" w:sz="0" w:space="0" w:color="auto"/>
                <w:bottom w:val="none" w:sz="0" w:space="0" w:color="auto"/>
                <w:right w:val="none" w:sz="0" w:space="0" w:color="auto"/>
              </w:divBdr>
            </w:div>
            <w:div w:id="221596503">
              <w:marLeft w:val="0"/>
              <w:marRight w:val="0"/>
              <w:marTop w:val="0"/>
              <w:marBottom w:val="0"/>
              <w:divBdr>
                <w:top w:val="none" w:sz="0" w:space="0" w:color="auto"/>
                <w:left w:val="none" w:sz="0" w:space="0" w:color="auto"/>
                <w:bottom w:val="none" w:sz="0" w:space="0" w:color="auto"/>
                <w:right w:val="none" w:sz="0" w:space="0" w:color="auto"/>
              </w:divBdr>
            </w:div>
            <w:div w:id="1771928018">
              <w:marLeft w:val="0"/>
              <w:marRight w:val="0"/>
              <w:marTop w:val="0"/>
              <w:marBottom w:val="0"/>
              <w:divBdr>
                <w:top w:val="none" w:sz="0" w:space="0" w:color="auto"/>
                <w:left w:val="none" w:sz="0" w:space="0" w:color="auto"/>
                <w:bottom w:val="none" w:sz="0" w:space="0" w:color="auto"/>
                <w:right w:val="none" w:sz="0" w:space="0" w:color="auto"/>
              </w:divBdr>
            </w:div>
            <w:div w:id="391272024">
              <w:marLeft w:val="0"/>
              <w:marRight w:val="0"/>
              <w:marTop w:val="0"/>
              <w:marBottom w:val="0"/>
              <w:divBdr>
                <w:top w:val="none" w:sz="0" w:space="0" w:color="auto"/>
                <w:left w:val="none" w:sz="0" w:space="0" w:color="auto"/>
                <w:bottom w:val="none" w:sz="0" w:space="0" w:color="auto"/>
                <w:right w:val="none" w:sz="0" w:space="0" w:color="auto"/>
              </w:divBdr>
            </w:div>
            <w:div w:id="414285246">
              <w:marLeft w:val="0"/>
              <w:marRight w:val="0"/>
              <w:marTop w:val="0"/>
              <w:marBottom w:val="0"/>
              <w:divBdr>
                <w:top w:val="none" w:sz="0" w:space="0" w:color="auto"/>
                <w:left w:val="none" w:sz="0" w:space="0" w:color="auto"/>
                <w:bottom w:val="none" w:sz="0" w:space="0" w:color="auto"/>
                <w:right w:val="none" w:sz="0" w:space="0" w:color="auto"/>
              </w:divBdr>
            </w:div>
            <w:div w:id="213084233">
              <w:marLeft w:val="0"/>
              <w:marRight w:val="0"/>
              <w:marTop w:val="0"/>
              <w:marBottom w:val="0"/>
              <w:divBdr>
                <w:top w:val="none" w:sz="0" w:space="0" w:color="auto"/>
                <w:left w:val="none" w:sz="0" w:space="0" w:color="auto"/>
                <w:bottom w:val="none" w:sz="0" w:space="0" w:color="auto"/>
                <w:right w:val="none" w:sz="0" w:space="0" w:color="auto"/>
              </w:divBdr>
            </w:div>
            <w:div w:id="1496993934">
              <w:marLeft w:val="0"/>
              <w:marRight w:val="0"/>
              <w:marTop w:val="0"/>
              <w:marBottom w:val="0"/>
              <w:divBdr>
                <w:top w:val="none" w:sz="0" w:space="0" w:color="auto"/>
                <w:left w:val="none" w:sz="0" w:space="0" w:color="auto"/>
                <w:bottom w:val="none" w:sz="0" w:space="0" w:color="auto"/>
                <w:right w:val="none" w:sz="0" w:space="0" w:color="auto"/>
              </w:divBdr>
            </w:div>
            <w:div w:id="1834763269">
              <w:marLeft w:val="0"/>
              <w:marRight w:val="0"/>
              <w:marTop w:val="0"/>
              <w:marBottom w:val="0"/>
              <w:divBdr>
                <w:top w:val="none" w:sz="0" w:space="0" w:color="auto"/>
                <w:left w:val="none" w:sz="0" w:space="0" w:color="auto"/>
                <w:bottom w:val="none" w:sz="0" w:space="0" w:color="auto"/>
                <w:right w:val="none" w:sz="0" w:space="0" w:color="auto"/>
              </w:divBdr>
            </w:div>
            <w:div w:id="13652217">
              <w:marLeft w:val="0"/>
              <w:marRight w:val="0"/>
              <w:marTop w:val="0"/>
              <w:marBottom w:val="0"/>
              <w:divBdr>
                <w:top w:val="none" w:sz="0" w:space="0" w:color="auto"/>
                <w:left w:val="none" w:sz="0" w:space="0" w:color="auto"/>
                <w:bottom w:val="none" w:sz="0" w:space="0" w:color="auto"/>
                <w:right w:val="none" w:sz="0" w:space="0" w:color="auto"/>
              </w:divBdr>
            </w:div>
            <w:div w:id="103500475">
              <w:marLeft w:val="0"/>
              <w:marRight w:val="0"/>
              <w:marTop w:val="0"/>
              <w:marBottom w:val="0"/>
              <w:divBdr>
                <w:top w:val="none" w:sz="0" w:space="0" w:color="auto"/>
                <w:left w:val="none" w:sz="0" w:space="0" w:color="auto"/>
                <w:bottom w:val="none" w:sz="0" w:space="0" w:color="auto"/>
                <w:right w:val="none" w:sz="0" w:space="0" w:color="auto"/>
              </w:divBdr>
            </w:div>
            <w:div w:id="335767161">
              <w:marLeft w:val="0"/>
              <w:marRight w:val="0"/>
              <w:marTop w:val="0"/>
              <w:marBottom w:val="0"/>
              <w:divBdr>
                <w:top w:val="none" w:sz="0" w:space="0" w:color="auto"/>
                <w:left w:val="none" w:sz="0" w:space="0" w:color="auto"/>
                <w:bottom w:val="none" w:sz="0" w:space="0" w:color="auto"/>
                <w:right w:val="none" w:sz="0" w:space="0" w:color="auto"/>
              </w:divBdr>
            </w:div>
            <w:div w:id="1232348119">
              <w:marLeft w:val="0"/>
              <w:marRight w:val="0"/>
              <w:marTop w:val="0"/>
              <w:marBottom w:val="0"/>
              <w:divBdr>
                <w:top w:val="none" w:sz="0" w:space="0" w:color="auto"/>
                <w:left w:val="none" w:sz="0" w:space="0" w:color="auto"/>
                <w:bottom w:val="none" w:sz="0" w:space="0" w:color="auto"/>
                <w:right w:val="none" w:sz="0" w:space="0" w:color="auto"/>
              </w:divBdr>
            </w:div>
            <w:div w:id="2105565417">
              <w:marLeft w:val="0"/>
              <w:marRight w:val="0"/>
              <w:marTop w:val="0"/>
              <w:marBottom w:val="0"/>
              <w:divBdr>
                <w:top w:val="none" w:sz="0" w:space="0" w:color="auto"/>
                <w:left w:val="none" w:sz="0" w:space="0" w:color="auto"/>
                <w:bottom w:val="none" w:sz="0" w:space="0" w:color="auto"/>
                <w:right w:val="none" w:sz="0" w:space="0" w:color="auto"/>
              </w:divBdr>
            </w:div>
            <w:div w:id="1787776858">
              <w:marLeft w:val="0"/>
              <w:marRight w:val="0"/>
              <w:marTop w:val="0"/>
              <w:marBottom w:val="0"/>
              <w:divBdr>
                <w:top w:val="none" w:sz="0" w:space="0" w:color="auto"/>
                <w:left w:val="none" w:sz="0" w:space="0" w:color="auto"/>
                <w:bottom w:val="none" w:sz="0" w:space="0" w:color="auto"/>
                <w:right w:val="none" w:sz="0" w:space="0" w:color="auto"/>
              </w:divBdr>
            </w:div>
            <w:div w:id="1043871902">
              <w:marLeft w:val="0"/>
              <w:marRight w:val="0"/>
              <w:marTop w:val="0"/>
              <w:marBottom w:val="0"/>
              <w:divBdr>
                <w:top w:val="none" w:sz="0" w:space="0" w:color="auto"/>
                <w:left w:val="none" w:sz="0" w:space="0" w:color="auto"/>
                <w:bottom w:val="none" w:sz="0" w:space="0" w:color="auto"/>
                <w:right w:val="none" w:sz="0" w:space="0" w:color="auto"/>
              </w:divBdr>
            </w:div>
            <w:div w:id="753740905">
              <w:marLeft w:val="0"/>
              <w:marRight w:val="0"/>
              <w:marTop w:val="0"/>
              <w:marBottom w:val="0"/>
              <w:divBdr>
                <w:top w:val="none" w:sz="0" w:space="0" w:color="auto"/>
                <w:left w:val="none" w:sz="0" w:space="0" w:color="auto"/>
                <w:bottom w:val="none" w:sz="0" w:space="0" w:color="auto"/>
                <w:right w:val="none" w:sz="0" w:space="0" w:color="auto"/>
              </w:divBdr>
            </w:div>
            <w:div w:id="1078601783">
              <w:marLeft w:val="0"/>
              <w:marRight w:val="0"/>
              <w:marTop w:val="0"/>
              <w:marBottom w:val="0"/>
              <w:divBdr>
                <w:top w:val="none" w:sz="0" w:space="0" w:color="auto"/>
                <w:left w:val="none" w:sz="0" w:space="0" w:color="auto"/>
                <w:bottom w:val="none" w:sz="0" w:space="0" w:color="auto"/>
                <w:right w:val="none" w:sz="0" w:space="0" w:color="auto"/>
              </w:divBdr>
            </w:div>
            <w:div w:id="1781029564">
              <w:marLeft w:val="0"/>
              <w:marRight w:val="0"/>
              <w:marTop w:val="0"/>
              <w:marBottom w:val="0"/>
              <w:divBdr>
                <w:top w:val="none" w:sz="0" w:space="0" w:color="auto"/>
                <w:left w:val="none" w:sz="0" w:space="0" w:color="auto"/>
                <w:bottom w:val="none" w:sz="0" w:space="0" w:color="auto"/>
                <w:right w:val="none" w:sz="0" w:space="0" w:color="auto"/>
              </w:divBdr>
            </w:div>
            <w:div w:id="1937055187">
              <w:marLeft w:val="0"/>
              <w:marRight w:val="0"/>
              <w:marTop w:val="0"/>
              <w:marBottom w:val="0"/>
              <w:divBdr>
                <w:top w:val="none" w:sz="0" w:space="0" w:color="auto"/>
                <w:left w:val="none" w:sz="0" w:space="0" w:color="auto"/>
                <w:bottom w:val="none" w:sz="0" w:space="0" w:color="auto"/>
                <w:right w:val="none" w:sz="0" w:space="0" w:color="auto"/>
              </w:divBdr>
            </w:div>
            <w:div w:id="1027171250">
              <w:marLeft w:val="0"/>
              <w:marRight w:val="0"/>
              <w:marTop w:val="0"/>
              <w:marBottom w:val="0"/>
              <w:divBdr>
                <w:top w:val="none" w:sz="0" w:space="0" w:color="auto"/>
                <w:left w:val="none" w:sz="0" w:space="0" w:color="auto"/>
                <w:bottom w:val="none" w:sz="0" w:space="0" w:color="auto"/>
                <w:right w:val="none" w:sz="0" w:space="0" w:color="auto"/>
              </w:divBdr>
            </w:div>
            <w:div w:id="1529831467">
              <w:marLeft w:val="0"/>
              <w:marRight w:val="0"/>
              <w:marTop w:val="0"/>
              <w:marBottom w:val="0"/>
              <w:divBdr>
                <w:top w:val="none" w:sz="0" w:space="0" w:color="auto"/>
                <w:left w:val="none" w:sz="0" w:space="0" w:color="auto"/>
                <w:bottom w:val="none" w:sz="0" w:space="0" w:color="auto"/>
                <w:right w:val="none" w:sz="0" w:space="0" w:color="auto"/>
              </w:divBdr>
            </w:div>
            <w:div w:id="1741127010">
              <w:marLeft w:val="0"/>
              <w:marRight w:val="0"/>
              <w:marTop w:val="0"/>
              <w:marBottom w:val="0"/>
              <w:divBdr>
                <w:top w:val="none" w:sz="0" w:space="0" w:color="auto"/>
                <w:left w:val="none" w:sz="0" w:space="0" w:color="auto"/>
                <w:bottom w:val="none" w:sz="0" w:space="0" w:color="auto"/>
                <w:right w:val="none" w:sz="0" w:space="0" w:color="auto"/>
              </w:divBdr>
            </w:div>
            <w:div w:id="1264610851">
              <w:marLeft w:val="0"/>
              <w:marRight w:val="0"/>
              <w:marTop w:val="0"/>
              <w:marBottom w:val="0"/>
              <w:divBdr>
                <w:top w:val="none" w:sz="0" w:space="0" w:color="auto"/>
                <w:left w:val="none" w:sz="0" w:space="0" w:color="auto"/>
                <w:bottom w:val="none" w:sz="0" w:space="0" w:color="auto"/>
                <w:right w:val="none" w:sz="0" w:space="0" w:color="auto"/>
              </w:divBdr>
            </w:div>
            <w:div w:id="1453748612">
              <w:marLeft w:val="0"/>
              <w:marRight w:val="0"/>
              <w:marTop w:val="0"/>
              <w:marBottom w:val="0"/>
              <w:divBdr>
                <w:top w:val="none" w:sz="0" w:space="0" w:color="auto"/>
                <w:left w:val="none" w:sz="0" w:space="0" w:color="auto"/>
                <w:bottom w:val="none" w:sz="0" w:space="0" w:color="auto"/>
                <w:right w:val="none" w:sz="0" w:space="0" w:color="auto"/>
              </w:divBdr>
            </w:div>
            <w:div w:id="219023074">
              <w:marLeft w:val="0"/>
              <w:marRight w:val="0"/>
              <w:marTop w:val="0"/>
              <w:marBottom w:val="0"/>
              <w:divBdr>
                <w:top w:val="none" w:sz="0" w:space="0" w:color="auto"/>
                <w:left w:val="none" w:sz="0" w:space="0" w:color="auto"/>
                <w:bottom w:val="none" w:sz="0" w:space="0" w:color="auto"/>
                <w:right w:val="none" w:sz="0" w:space="0" w:color="auto"/>
              </w:divBdr>
            </w:div>
            <w:div w:id="561867214">
              <w:marLeft w:val="0"/>
              <w:marRight w:val="0"/>
              <w:marTop w:val="0"/>
              <w:marBottom w:val="0"/>
              <w:divBdr>
                <w:top w:val="none" w:sz="0" w:space="0" w:color="auto"/>
                <w:left w:val="none" w:sz="0" w:space="0" w:color="auto"/>
                <w:bottom w:val="none" w:sz="0" w:space="0" w:color="auto"/>
                <w:right w:val="none" w:sz="0" w:space="0" w:color="auto"/>
              </w:divBdr>
            </w:div>
            <w:div w:id="953025017">
              <w:marLeft w:val="0"/>
              <w:marRight w:val="0"/>
              <w:marTop w:val="0"/>
              <w:marBottom w:val="0"/>
              <w:divBdr>
                <w:top w:val="none" w:sz="0" w:space="0" w:color="auto"/>
                <w:left w:val="none" w:sz="0" w:space="0" w:color="auto"/>
                <w:bottom w:val="none" w:sz="0" w:space="0" w:color="auto"/>
                <w:right w:val="none" w:sz="0" w:space="0" w:color="auto"/>
              </w:divBdr>
            </w:div>
            <w:div w:id="956176576">
              <w:marLeft w:val="0"/>
              <w:marRight w:val="0"/>
              <w:marTop w:val="0"/>
              <w:marBottom w:val="0"/>
              <w:divBdr>
                <w:top w:val="none" w:sz="0" w:space="0" w:color="auto"/>
                <w:left w:val="none" w:sz="0" w:space="0" w:color="auto"/>
                <w:bottom w:val="none" w:sz="0" w:space="0" w:color="auto"/>
                <w:right w:val="none" w:sz="0" w:space="0" w:color="auto"/>
              </w:divBdr>
            </w:div>
            <w:div w:id="530218491">
              <w:marLeft w:val="0"/>
              <w:marRight w:val="0"/>
              <w:marTop w:val="0"/>
              <w:marBottom w:val="0"/>
              <w:divBdr>
                <w:top w:val="none" w:sz="0" w:space="0" w:color="auto"/>
                <w:left w:val="none" w:sz="0" w:space="0" w:color="auto"/>
                <w:bottom w:val="none" w:sz="0" w:space="0" w:color="auto"/>
                <w:right w:val="none" w:sz="0" w:space="0" w:color="auto"/>
              </w:divBdr>
            </w:div>
            <w:div w:id="793014796">
              <w:marLeft w:val="0"/>
              <w:marRight w:val="0"/>
              <w:marTop w:val="0"/>
              <w:marBottom w:val="0"/>
              <w:divBdr>
                <w:top w:val="none" w:sz="0" w:space="0" w:color="auto"/>
                <w:left w:val="none" w:sz="0" w:space="0" w:color="auto"/>
                <w:bottom w:val="none" w:sz="0" w:space="0" w:color="auto"/>
                <w:right w:val="none" w:sz="0" w:space="0" w:color="auto"/>
              </w:divBdr>
            </w:div>
            <w:div w:id="1346445620">
              <w:marLeft w:val="0"/>
              <w:marRight w:val="0"/>
              <w:marTop w:val="0"/>
              <w:marBottom w:val="0"/>
              <w:divBdr>
                <w:top w:val="none" w:sz="0" w:space="0" w:color="auto"/>
                <w:left w:val="none" w:sz="0" w:space="0" w:color="auto"/>
                <w:bottom w:val="none" w:sz="0" w:space="0" w:color="auto"/>
                <w:right w:val="none" w:sz="0" w:space="0" w:color="auto"/>
              </w:divBdr>
            </w:div>
            <w:div w:id="1717006871">
              <w:marLeft w:val="0"/>
              <w:marRight w:val="0"/>
              <w:marTop w:val="0"/>
              <w:marBottom w:val="0"/>
              <w:divBdr>
                <w:top w:val="none" w:sz="0" w:space="0" w:color="auto"/>
                <w:left w:val="none" w:sz="0" w:space="0" w:color="auto"/>
                <w:bottom w:val="none" w:sz="0" w:space="0" w:color="auto"/>
                <w:right w:val="none" w:sz="0" w:space="0" w:color="auto"/>
              </w:divBdr>
            </w:div>
            <w:div w:id="2014869414">
              <w:marLeft w:val="0"/>
              <w:marRight w:val="0"/>
              <w:marTop w:val="0"/>
              <w:marBottom w:val="0"/>
              <w:divBdr>
                <w:top w:val="none" w:sz="0" w:space="0" w:color="auto"/>
                <w:left w:val="none" w:sz="0" w:space="0" w:color="auto"/>
                <w:bottom w:val="none" w:sz="0" w:space="0" w:color="auto"/>
                <w:right w:val="none" w:sz="0" w:space="0" w:color="auto"/>
              </w:divBdr>
            </w:div>
            <w:div w:id="1226262701">
              <w:marLeft w:val="0"/>
              <w:marRight w:val="0"/>
              <w:marTop w:val="0"/>
              <w:marBottom w:val="0"/>
              <w:divBdr>
                <w:top w:val="none" w:sz="0" w:space="0" w:color="auto"/>
                <w:left w:val="none" w:sz="0" w:space="0" w:color="auto"/>
                <w:bottom w:val="none" w:sz="0" w:space="0" w:color="auto"/>
                <w:right w:val="none" w:sz="0" w:space="0" w:color="auto"/>
              </w:divBdr>
            </w:div>
            <w:div w:id="1156189370">
              <w:marLeft w:val="0"/>
              <w:marRight w:val="0"/>
              <w:marTop w:val="0"/>
              <w:marBottom w:val="0"/>
              <w:divBdr>
                <w:top w:val="none" w:sz="0" w:space="0" w:color="auto"/>
                <w:left w:val="none" w:sz="0" w:space="0" w:color="auto"/>
                <w:bottom w:val="none" w:sz="0" w:space="0" w:color="auto"/>
                <w:right w:val="none" w:sz="0" w:space="0" w:color="auto"/>
              </w:divBdr>
            </w:div>
            <w:div w:id="889149191">
              <w:marLeft w:val="0"/>
              <w:marRight w:val="0"/>
              <w:marTop w:val="0"/>
              <w:marBottom w:val="0"/>
              <w:divBdr>
                <w:top w:val="none" w:sz="0" w:space="0" w:color="auto"/>
                <w:left w:val="none" w:sz="0" w:space="0" w:color="auto"/>
                <w:bottom w:val="none" w:sz="0" w:space="0" w:color="auto"/>
                <w:right w:val="none" w:sz="0" w:space="0" w:color="auto"/>
              </w:divBdr>
            </w:div>
            <w:div w:id="1506900356">
              <w:marLeft w:val="0"/>
              <w:marRight w:val="0"/>
              <w:marTop w:val="0"/>
              <w:marBottom w:val="0"/>
              <w:divBdr>
                <w:top w:val="none" w:sz="0" w:space="0" w:color="auto"/>
                <w:left w:val="none" w:sz="0" w:space="0" w:color="auto"/>
                <w:bottom w:val="none" w:sz="0" w:space="0" w:color="auto"/>
                <w:right w:val="none" w:sz="0" w:space="0" w:color="auto"/>
              </w:divBdr>
            </w:div>
            <w:div w:id="2085762310">
              <w:marLeft w:val="0"/>
              <w:marRight w:val="0"/>
              <w:marTop w:val="0"/>
              <w:marBottom w:val="0"/>
              <w:divBdr>
                <w:top w:val="none" w:sz="0" w:space="0" w:color="auto"/>
                <w:left w:val="none" w:sz="0" w:space="0" w:color="auto"/>
                <w:bottom w:val="none" w:sz="0" w:space="0" w:color="auto"/>
                <w:right w:val="none" w:sz="0" w:space="0" w:color="auto"/>
              </w:divBdr>
            </w:div>
            <w:div w:id="848446854">
              <w:marLeft w:val="0"/>
              <w:marRight w:val="0"/>
              <w:marTop w:val="0"/>
              <w:marBottom w:val="0"/>
              <w:divBdr>
                <w:top w:val="none" w:sz="0" w:space="0" w:color="auto"/>
                <w:left w:val="none" w:sz="0" w:space="0" w:color="auto"/>
                <w:bottom w:val="none" w:sz="0" w:space="0" w:color="auto"/>
                <w:right w:val="none" w:sz="0" w:space="0" w:color="auto"/>
              </w:divBdr>
            </w:div>
            <w:div w:id="1062682597">
              <w:marLeft w:val="0"/>
              <w:marRight w:val="0"/>
              <w:marTop w:val="0"/>
              <w:marBottom w:val="0"/>
              <w:divBdr>
                <w:top w:val="none" w:sz="0" w:space="0" w:color="auto"/>
                <w:left w:val="none" w:sz="0" w:space="0" w:color="auto"/>
                <w:bottom w:val="none" w:sz="0" w:space="0" w:color="auto"/>
                <w:right w:val="none" w:sz="0" w:space="0" w:color="auto"/>
              </w:divBdr>
            </w:div>
            <w:div w:id="1031492757">
              <w:marLeft w:val="0"/>
              <w:marRight w:val="0"/>
              <w:marTop w:val="0"/>
              <w:marBottom w:val="0"/>
              <w:divBdr>
                <w:top w:val="none" w:sz="0" w:space="0" w:color="auto"/>
                <w:left w:val="none" w:sz="0" w:space="0" w:color="auto"/>
                <w:bottom w:val="none" w:sz="0" w:space="0" w:color="auto"/>
                <w:right w:val="none" w:sz="0" w:space="0" w:color="auto"/>
              </w:divBdr>
            </w:div>
            <w:div w:id="1894194279">
              <w:marLeft w:val="0"/>
              <w:marRight w:val="0"/>
              <w:marTop w:val="0"/>
              <w:marBottom w:val="0"/>
              <w:divBdr>
                <w:top w:val="none" w:sz="0" w:space="0" w:color="auto"/>
                <w:left w:val="none" w:sz="0" w:space="0" w:color="auto"/>
                <w:bottom w:val="none" w:sz="0" w:space="0" w:color="auto"/>
                <w:right w:val="none" w:sz="0" w:space="0" w:color="auto"/>
              </w:divBdr>
            </w:div>
            <w:div w:id="948656474">
              <w:marLeft w:val="0"/>
              <w:marRight w:val="0"/>
              <w:marTop w:val="0"/>
              <w:marBottom w:val="0"/>
              <w:divBdr>
                <w:top w:val="none" w:sz="0" w:space="0" w:color="auto"/>
                <w:left w:val="none" w:sz="0" w:space="0" w:color="auto"/>
                <w:bottom w:val="none" w:sz="0" w:space="0" w:color="auto"/>
                <w:right w:val="none" w:sz="0" w:space="0" w:color="auto"/>
              </w:divBdr>
            </w:div>
            <w:div w:id="36244157">
              <w:marLeft w:val="0"/>
              <w:marRight w:val="0"/>
              <w:marTop w:val="0"/>
              <w:marBottom w:val="0"/>
              <w:divBdr>
                <w:top w:val="none" w:sz="0" w:space="0" w:color="auto"/>
                <w:left w:val="none" w:sz="0" w:space="0" w:color="auto"/>
                <w:bottom w:val="none" w:sz="0" w:space="0" w:color="auto"/>
                <w:right w:val="none" w:sz="0" w:space="0" w:color="auto"/>
              </w:divBdr>
            </w:div>
            <w:div w:id="232081851">
              <w:marLeft w:val="0"/>
              <w:marRight w:val="0"/>
              <w:marTop w:val="0"/>
              <w:marBottom w:val="0"/>
              <w:divBdr>
                <w:top w:val="none" w:sz="0" w:space="0" w:color="auto"/>
                <w:left w:val="none" w:sz="0" w:space="0" w:color="auto"/>
                <w:bottom w:val="none" w:sz="0" w:space="0" w:color="auto"/>
                <w:right w:val="none" w:sz="0" w:space="0" w:color="auto"/>
              </w:divBdr>
            </w:div>
            <w:div w:id="761486355">
              <w:marLeft w:val="0"/>
              <w:marRight w:val="0"/>
              <w:marTop w:val="0"/>
              <w:marBottom w:val="0"/>
              <w:divBdr>
                <w:top w:val="none" w:sz="0" w:space="0" w:color="auto"/>
                <w:left w:val="none" w:sz="0" w:space="0" w:color="auto"/>
                <w:bottom w:val="none" w:sz="0" w:space="0" w:color="auto"/>
                <w:right w:val="none" w:sz="0" w:space="0" w:color="auto"/>
              </w:divBdr>
            </w:div>
            <w:div w:id="1997107070">
              <w:marLeft w:val="0"/>
              <w:marRight w:val="0"/>
              <w:marTop w:val="0"/>
              <w:marBottom w:val="0"/>
              <w:divBdr>
                <w:top w:val="none" w:sz="0" w:space="0" w:color="auto"/>
                <w:left w:val="none" w:sz="0" w:space="0" w:color="auto"/>
                <w:bottom w:val="none" w:sz="0" w:space="0" w:color="auto"/>
                <w:right w:val="none" w:sz="0" w:space="0" w:color="auto"/>
              </w:divBdr>
            </w:div>
            <w:div w:id="1544713344">
              <w:marLeft w:val="0"/>
              <w:marRight w:val="0"/>
              <w:marTop w:val="0"/>
              <w:marBottom w:val="0"/>
              <w:divBdr>
                <w:top w:val="none" w:sz="0" w:space="0" w:color="auto"/>
                <w:left w:val="none" w:sz="0" w:space="0" w:color="auto"/>
                <w:bottom w:val="none" w:sz="0" w:space="0" w:color="auto"/>
                <w:right w:val="none" w:sz="0" w:space="0" w:color="auto"/>
              </w:divBdr>
            </w:div>
            <w:div w:id="1977831566">
              <w:marLeft w:val="0"/>
              <w:marRight w:val="0"/>
              <w:marTop w:val="0"/>
              <w:marBottom w:val="0"/>
              <w:divBdr>
                <w:top w:val="none" w:sz="0" w:space="0" w:color="auto"/>
                <w:left w:val="none" w:sz="0" w:space="0" w:color="auto"/>
                <w:bottom w:val="none" w:sz="0" w:space="0" w:color="auto"/>
                <w:right w:val="none" w:sz="0" w:space="0" w:color="auto"/>
              </w:divBdr>
            </w:div>
            <w:div w:id="131337322">
              <w:marLeft w:val="0"/>
              <w:marRight w:val="0"/>
              <w:marTop w:val="0"/>
              <w:marBottom w:val="0"/>
              <w:divBdr>
                <w:top w:val="none" w:sz="0" w:space="0" w:color="auto"/>
                <w:left w:val="none" w:sz="0" w:space="0" w:color="auto"/>
                <w:bottom w:val="none" w:sz="0" w:space="0" w:color="auto"/>
                <w:right w:val="none" w:sz="0" w:space="0" w:color="auto"/>
              </w:divBdr>
            </w:div>
            <w:div w:id="1237324041">
              <w:marLeft w:val="0"/>
              <w:marRight w:val="0"/>
              <w:marTop w:val="0"/>
              <w:marBottom w:val="0"/>
              <w:divBdr>
                <w:top w:val="none" w:sz="0" w:space="0" w:color="auto"/>
                <w:left w:val="none" w:sz="0" w:space="0" w:color="auto"/>
                <w:bottom w:val="none" w:sz="0" w:space="0" w:color="auto"/>
                <w:right w:val="none" w:sz="0" w:space="0" w:color="auto"/>
              </w:divBdr>
            </w:div>
            <w:div w:id="25062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50656">
      <w:bodyDiv w:val="1"/>
      <w:marLeft w:val="0"/>
      <w:marRight w:val="0"/>
      <w:marTop w:val="0"/>
      <w:marBottom w:val="0"/>
      <w:divBdr>
        <w:top w:val="none" w:sz="0" w:space="0" w:color="auto"/>
        <w:left w:val="none" w:sz="0" w:space="0" w:color="auto"/>
        <w:bottom w:val="none" w:sz="0" w:space="0" w:color="auto"/>
        <w:right w:val="none" w:sz="0" w:space="0" w:color="auto"/>
      </w:divBdr>
      <w:divsChild>
        <w:div w:id="958805587">
          <w:marLeft w:val="0"/>
          <w:marRight w:val="0"/>
          <w:marTop w:val="0"/>
          <w:marBottom w:val="0"/>
          <w:divBdr>
            <w:top w:val="none" w:sz="0" w:space="0" w:color="auto"/>
            <w:left w:val="none" w:sz="0" w:space="0" w:color="auto"/>
            <w:bottom w:val="none" w:sz="0" w:space="0" w:color="auto"/>
            <w:right w:val="none" w:sz="0" w:space="0" w:color="auto"/>
          </w:divBdr>
        </w:div>
        <w:div w:id="736241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ilecstorage.s3.amazonaws.com/biblioteca_silec/TEXTOSRO/2018/A433D903EE8A21C2BCAC2D556D350188F7296E3B.pdf" TargetMode="External"/><Relationship Id="rId18" Type="http://schemas.openxmlformats.org/officeDocument/2006/relationships/hyperlink" Target="http://esilecstorage.s3.amazonaws.com/biblioteca_silec/TEXTOSRO/2018/39E4F7014DC702E5CB1BCA66D5B0A245FC1E9EA8.pdf" TargetMode="External"/><Relationship Id="rId26" Type="http://schemas.openxmlformats.org/officeDocument/2006/relationships/hyperlink" Target="http://esilecstorage.s3.amazonaws.com/biblioteca_silec/TEXTOSRO/2018/70BC4586C27238C2A7CE25FB6D94FEF6FC6E1B71.pdf" TargetMode="External"/><Relationship Id="rId39" Type="http://schemas.openxmlformats.org/officeDocument/2006/relationships/hyperlink" Target="http://esilecstorage.s3.amazonaws.com/biblioteca_silec/TEXTOSRO/2018/39E4F7014DC702E5CB1BCA66D5B0A245FC1E9EA8.pdf" TargetMode="External"/><Relationship Id="rId21" Type="http://schemas.openxmlformats.org/officeDocument/2006/relationships/hyperlink" Target="http://esilecstorage.s3.amazonaws.com/biblioteca_silec/TEXTOSRO/2018/B36973B4A559E325EC98D13F7A219B72B866F1ED.pdf" TargetMode="External"/><Relationship Id="rId34" Type="http://schemas.openxmlformats.org/officeDocument/2006/relationships/hyperlink" Target="http://esilecstorage.s3.amazonaws.com/biblioteca_silec/TEXTOSRO/2018/55DE774D625049E09EB3104988354681FD218735.pdf" TargetMode="External"/><Relationship Id="rId42" Type="http://schemas.openxmlformats.org/officeDocument/2006/relationships/hyperlink" Target="http://esilecstorage.s3.amazonaws.com/biblioteca_silec/TEXTOSRO/2018/39E4F7014DC702E5CB1BCA66D5B0A245FC1E9EA8.pdf" TargetMode="External"/><Relationship Id="rId47" Type="http://schemas.openxmlformats.org/officeDocument/2006/relationships/hyperlink" Target="http://esilecstorage.s3.amazonaws.com/biblioteca_silec/TEXTOSRO/2018/C1BD868C0EE6CCCDEC632112C321EE70D0BFD9FA.pdf" TargetMode="External"/><Relationship Id="rId50" Type="http://schemas.openxmlformats.org/officeDocument/2006/relationships/hyperlink" Target="http://esilecstorage.s3.amazonaws.com/biblioteca_silec/TEXTOSRO/2018/A7BC21ABF3AE62F36067F593E1815C07365CEA05.pdf" TargetMode="External"/><Relationship Id="rId55" Type="http://schemas.openxmlformats.org/officeDocument/2006/relationships/hyperlink" Target="http://esilecstorage.s3.amazonaws.com/biblioteca_silec/TEXTOSRO/2018/55DE774D625049E09EB3104988354681FD218735.pdf" TargetMode="External"/><Relationship Id="rId63" Type="http://schemas.openxmlformats.org/officeDocument/2006/relationships/hyperlink" Target="http://esilecstorage.s3.amazonaws.com/biblioteca_silec/TEXTOSRO/2018/70BC4586C27238C2A7CE25FB6D94FEF6FC6E1B71.pdf" TargetMode="External"/><Relationship Id="rId68" Type="http://schemas.openxmlformats.org/officeDocument/2006/relationships/hyperlink" Target="http://esilecstorage.s3.amazonaws.com/biblioteca_silec/TEXTOSRO/2018/D51D72CB082827B418DB55173D02061743D7702E.pdf" TargetMode="External"/><Relationship Id="rId76" Type="http://schemas.openxmlformats.org/officeDocument/2006/relationships/hyperlink" Target="http://esilecstorage.s3.amazonaws.com/biblioteca_silec/TEXTOSRO/2018/4A220E92D63E226A5B80A5CC2448DA0FE7F7D5D4.pdf" TargetMode="External"/><Relationship Id="rId84" Type="http://schemas.openxmlformats.org/officeDocument/2006/relationships/hyperlink" Target="http://esilecstorage.s3.amazonaws.com/biblioteca_silec/TEXTOSRO/2018/582D93D3BAD405B603FD63E0E846A9ED107BF779.pdf" TargetMode="External"/><Relationship Id="rId89" Type="http://schemas.openxmlformats.org/officeDocument/2006/relationships/hyperlink" Target="http://esilecstorage.s3.amazonaws.com/biblioteca_silec/TEXTOSRO/2018/98335266F3BB22DD706C8980F81CDEF3733E43F0.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B36973B4A559E325EC98D13F7A219B72B866F1ED.pdf"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silecstorage.s3.amazonaws.com/biblioteca_silec/TEXTOSRO/2018/39E4F7014DC702E5CB1BCA66D5B0A245FC1E9EA8.pdf" TargetMode="External"/><Relationship Id="rId29" Type="http://schemas.openxmlformats.org/officeDocument/2006/relationships/hyperlink" Target="http://esilecstorage.s3.amazonaws.com/biblioteca_silec/TEXTOSRO/2018/A7BC21ABF3AE62F36067F593E1815C07365CEA05.pdf" TargetMode="External"/><Relationship Id="rId11" Type="http://schemas.openxmlformats.org/officeDocument/2006/relationships/hyperlink" Target="http://esilecstorage.s3.amazonaws.com/biblioteca_silec/TEXTOSRO/2018/9C650838155640A80CD3C4ED7B0203FD85A46BF1.pdf" TargetMode="External"/><Relationship Id="rId24" Type="http://schemas.openxmlformats.org/officeDocument/2006/relationships/hyperlink" Target="http://esilecstorage.s3.amazonaws.com/biblioteca_silec/TEXTOSRO/2018/A7BC21ABF3AE62F36067F593E1815C07365CEA05.pdf" TargetMode="External"/><Relationship Id="rId32" Type="http://schemas.openxmlformats.org/officeDocument/2006/relationships/hyperlink" Target="http://esilecstorage.s3.amazonaws.com/biblioteca_silec/TEXTOSRO/2018/D51D72CB082827B418DB55173D02061743D7702E.pdf" TargetMode="External"/><Relationship Id="rId37" Type="http://schemas.openxmlformats.org/officeDocument/2006/relationships/hyperlink" Target="http://esilecstorage.s3.amazonaws.com/biblioteca_silec/TEXTOSRO/2018/78BD42E0B48058DD13B7D552D4C059BCD314F957.pdf" TargetMode="External"/><Relationship Id="rId40" Type="http://schemas.openxmlformats.org/officeDocument/2006/relationships/hyperlink" Target="http://esilecstorage.s3.amazonaws.com/biblioteca_silec/TEXTOSRO/2018/39E4F7014DC702E5CB1BCA66D5B0A245FC1E9EA8.pdf" TargetMode="External"/><Relationship Id="rId45" Type="http://schemas.openxmlformats.org/officeDocument/2006/relationships/hyperlink" Target="http://esilecstorage.s3.amazonaws.com/biblioteca_silec/TEXTOSRO/2018/0AD10DB7D5F80AC36EB900E15FB083B873A7C0FE.pdf" TargetMode="External"/><Relationship Id="rId53" Type="http://schemas.openxmlformats.org/officeDocument/2006/relationships/hyperlink" Target="http://esilecstorage.s3.amazonaws.com/biblioteca_silec/TEXTOSRO/2018/75D9A46CFA95BDF216E849674FAFDDD7B342B239.pdf" TargetMode="External"/><Relationship Id="rId58" Type="http://schemas.openxmlformats.org/officeDocument/2006/relationships/hyperlink" Target="http://esilecstorage.s3.amazonaws.com/biblioteca_silec/TEXTOSRO/2018/044CBDB4C1D5B998ADB26E2C611C546F04679BE5.pdf" TargetMode="External"/><Relationship Id="rId66" Type="http://schemas.openxmlformats.org/officeDocument/2006/relationships/hyperlink" Target="http://esilecstorage.s3.amazonaws.com/biblioteca_silec/TEXTOSRO/2018/D51D72CB082827B418DB55173D02061743D7702E.pdf" TargetMode="External"/><Relationship Id="rId74" Type="http://schemas.openxmlformats.org/officeDocument/2006/relationships/hyperlink" Target="http://esilecstorage.s3.amazonaws.com/biblioteca_silec/TEXTOSRO/2018/B36973B4A559E325EC98D13F7A219B72B866F1ED.pdf" TargetMode="External"/><Relationship Id="rId79" Type="http://schemas.openxmlformats.org/officeDocument/2006/relationships/hyperlink" Target="http://esilecstorage.s3.amazonaws.com/biblioteca_silec/TEXTOSRO/2018/582D93D3BAD405B603FD63E0E846A9ED107BF779.pdf" TargetMode="External"/><Relationship Id="rId87" Type="http://schemas.openxmlformats.org/officeDocument/2006/relationships/hyperlink" Target="http://esilecstorage.s3.amazonaws.com/biblioteca_silec/TEXTOSRO/2018/9C650838155640A80CD3C4ED7B0203FD85A46BF1.pdf" TargetMode="External"/><Relationship Id="rId5" Type="http://schemas.openxmlformats.org/officeDocument/2006/relationships/settings" Target="settings.xml"/><Relationship Id="rId61" Type="http://schemas.openxmlformats.org/officeDocument/2006/relationships/hyperlink" Target="http://esilecstorage.s3.amazonaws.com/biblioteca_silec/TEXTOSRO/2018/A433D903EE8A21C2BCAC2D556D350188F7296E3B.pdf" TargetMode="External"/><Relationship Id="rId82" Type="http://schemas.openxmlformats.org/officeDocument/2006/relationships/hyperlink" Target="http://esilecstorage.s3.amazonaws.com/biblioteca_silec/TEXTOSRO/2018/582D93D3BAD405B603FD63E0E846A9ED107BF779.pdf" TargetMode="External"/><Relationship Id="rId90" Type="http://schemas.openxmlformats.org/officeDocument/2006/relationships/hyperlink" Target="http://esilecstorage.s3.amazonaws.com/biblioteca_silec/TEXTOSRO/2018/98335266F3BB22DD706C8980F81CDEF3733E43F0.pdf" TargetMode="External"/><Relationship Id="rId19" Type="http://schemas.openxmlformats.org/officeDocument/2006/relationships/hyperlink" Target="http://esilecstorage.s3.amazonaws.com/biblioteca_silec/TEXTOSRO/2018/C1BD868C0EE6CCCDEC632112C321EE70D0BFD9FA.pdf" TargetMode="External"/><Relationship Id="rId14" Type="http://schemas.openxmlformats.org/officeDocument/2006/relationships/hyperlink" Target="http://esilecstorage.s3.amazonaws.com/biblioteca_silec/TEXTOSRO/2018/0AD10DB7D5F80AC36EB900E15FB083B873A7C0FE.pdf" TargetMode="External"/><Relationship Id="rId22" Type="http://schemas.openxmlformats.org/officeDocument/2006/relationships/hyperlink" Target="http://esilecstorage.s3.amazonaws.com/biblioteca_silec/TEXTOSRO/2018/ED7815AF2EAC50B4EE80D763B107342D150D9FD5.pdf" TargetMode="External"/><Relationship Id="rId27" Type="http://schemas.openxmlformats.org/officeDocument/2006/relationships/hyperlink" Target="http://esilecstorage.s3.amazonaws.com/biblioteca_silec/TEXTOSRO/2018/582D93D3BAD405B603FD63E0E846A9ED107BF779.pdf" TargetMode="External"/><Relationship Id="rId30" Type="http://schemas.openxmlformats.org/officeDocument/2006/relationships/hyperlink" Target="http://esilecstorage.s3.amazonaws.com/biblioteca_silec/TEXTOSRO/2018/75D9A46CFA95BDF216E849674FAFDDD7B342B239.pdf" TargetMode="External"/><Relationship Id="rId35" Type="http://schemas.openxmlformats.org/officeDocument/2006/relationships/hyperlink" Target="http://esilecstorage.s3.amazonaws.com/biblioteca_silec/TEXTOSRO/2018/B36973B4A559E325EC98D13F7A219B72B866F1ED.pdf" TargetMode="External"/><Relationship Id="rId43" Type="http://schemas.openxmlformats.org/officeDocument/2006/relationships/hyperlink" Target="http://esilecstorage.s3.amazonaws.com/biblioteca_silec/TEXTOSRO/2018/39E4F7014DC702E5CB1BCA66D5B0A245FC1E9EA8.pdf" TargetMode="External"/><Relationship Id="rId48" Type="http://schemas.openxmlformats.org/officeDocument/2006/relationships/hyperlink" Target="http://esilecstorage.s3.amazonaws.com/biblioteca_silec/TEXTOSRO/2018/A7BC21ABF3AE62F36067F593E1815C07365CEA05.pdf" TargetMode="External"/><Relationship Id="rId56" Type="http://schemas.openxmlformats.org/officeDocument/2006/relationships/hyperlink" Target="http://esilecstorage.s3.amazonaws.com/biblioteca_silec/TEXTOSRO/2018/55DE774D625049E09EB3104988354681FD218735.pdf" TargetMode="External"/><Relationship Id="rId64" Type="http://schemas.openxmlformats.org/officeDocument/2006/relationships/hyperlink" Target="http://esilecstorage.s3.amazonaws.com/biblioteca_silec/TEXTOSRO/2018/70BC4586C27238C2A7CE25FB6D94FEF6FC6E1B71.pdf" TargetMode="External"/><Relationship Id="rId69" Type="http://schemas.openxmlformats.org/officeDocument/2006/relationships/hyperlink" Target="http://esilecstorage.s3.amazonaws.com/biblioteca_silec/TEXTOSRO/2018/AEAC97A568392CD8409D44B3710CCC4A29400CDA.pdf" TargetMode="External"/><Relationship Id="rId77" Type="http://schemas.openxmlformats.org/officeDocument/2006/relationships/hyperlink" Target="http://esilecstorage.s3.amazonaws.com/biblioteca_silec/TEXTOSRO/2018/ED7815AF2EAC50B4EE80D763B107342D150D9FD5.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8/A7BC21ABF3AE62F36067F593E1815C07365CEA05.pdf" TargetMode="External"/><Relationship Id="rId72" Type="http://schemas.openxmlformats.org/officeDocument/2006/relationships/hyperlink" Target="http://esilecstorage.s3.amazonaws.com/biblioteca_silec/TEXTOSRO/2018/B36973B4A559E325EC98D13F7A219B72B866F1ED.pdf" TargetMode="External"/><Relationship Id="rId80" Type="http://schemas.openxmlformats.org/officeDocument/2006/relationships/hyperlink" Target="http://esilecstorage.s3.amazonaws.com/biblioteca_silec/TEXTOSRO/2018/582D93D3BAD405B603FD63E0E846A9ED107BF779.pdf" TargetMode="External"/><Relationship Id="rId85" Type="http://schemas.openxmlformats.org/officeDocument/2006/relationships/hyperlink" Target="http://esilecstorage.s3.amazonaws.com/biblioteca_silec/TEXTOSRO/2018/56BF4769E56D059A39371F6B1B6FA184548091CD.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ilecstorage.s3.amazonaws.com/biblioteca_silec/TEXTOSRO/2018/4A220E92D63E226A5B80A5CC2448DA0FE7F7D5D4.pdf" TargetMode="External"/><Relationship Id="rId17" Type="http://schemas.openxmlformats.org/officeDocument/2006/relationships/hyperlink" Target="http://esilecstorage.s3.amazonaws.com/biblioteca_silec/TEXTOSRO/2018/39E4F7014DC702E5CB1BCA66D5B0A245FC1E9EA8.pdf" TargetMode="External"/><Relationship Id="rId25" Type="http://schemas.openxmlformats.org/officeDocument/2006/relationships/hyperlink" Target="http://esilecstorage.s3.amazonaws.com/biblioteca_silec/TEXTOSRO/2018/98335266F3BB22DD706C8980F81CDEF3733E43F0.pdf" TargetMode="External"/><Relationship Id="rId33" Type="http://schemas.openxmlformats.org/officeDocument/2006/relationships/hyperlink" Target="http://esilecstorage.s3.amazonaws.com/biblioteca_silec/TEXTOSRO/2018/D51D72CB082827B418DB55173D02061743D7702E.pdf" TargetMode="External"/><Relationship Id="rId38" Type="http://schemas.openxmlformats.org/officeDocument/2006/relationships/hyperlink" Target="http://esilecstorage.s3.amazonaws.com/biblioteca_silec/TEXTOSRO/2018/39E4F7014DC702E5CB1BCA66D5B0A245FC1E9EA8.pdf" TargetMode="External"/><Relationship Id="rId46" Type="http://schemas.openxmlformats.org/officeDocument/2006/relationships/hyperlink" Target="http://esilecstorage.s3.amazonaws.com/biblioteca_silec/TEXTOSRO/2018/C1BD868C0EE6CCCDEC632112C321EE70D0BFD9FA.pdf" TargetMode="External"/><Relationship Id="rId59" Type="http://schemas.openxmlformats.org/officeDocument/2006/relationships/hyperlink" Target="http://esilecstorage.s3.amazonaws.com/biblioteca_silec/TEXTOSRO/2018/4E435F53DE87E7347C3225367F3613A2968F772E.pdf" TargetMode="External"/><Relationship Id="rId67" Type="http://schemas.openxmlformats.org/officeDocument/2006/relationships/hyperlink" Target="http://esilecstorage.s3.amazonaws.com/biblioteca_silec/TEXTOSRO/2018/D51D72CB082827B418DB55173D02061743D7702E.pdf" TargetMode="External"/><Relationship Id="rId20" Type="http://schemas.openxmlformats.org/officeDocument/2006/relationships/hyperlink" Target="http://esilecstorage.s3.amazonaws.com/biblioteca_silec/TEXTOSRO/2018/044CBDB4C1D5B998ADB26E2C611C546F04679BE5.pdf" TargetMode="External"/><Relationship Id="rId41" Type="http://schemas.openxmlformats.org/officeDocument/2006/relationships/hyperlink" Target="http://esilecstorage.s3.amazonaws.com/biblioteca_silec/TEXTOSRO/2018/39E4F7014DC702E5CB1BCA66D5B0A245FC1E9EA8.pdf" TargetMode="External"/><Relationship Id="rId54" Type="http://schemas.openxmlformats.org/officeDocument/2006/relationships/hyperlink" Target="http://esilecstorage.s3.amazonaws.com/biblioteca_silec/TEXTOSRO/2018/75D9A46CFA95BDF216E849674FAFDDD7B342B239.pdf" TargetMode="External"/><Relationship Id="rId62" Type="http://schemas.openxmlformats.org/officeDocument/2006/relationships/hyperlink" Target="http://esilecstorage.s3.amazonaws.com/biblioteca_silec/TEXTOSRO/2018/A433D903EE8A21C2BCAC2D556D350188F7296E3B.pdf" TargetMode="External"/><Relationship Id="rId70" Type="http://schemas.openxmlformats.org/officeDocument/2006/relationships/hyperlink" Target="http://esilecstorage.s3.amazonaws.com/biblioteca_silec/TEXTOSRO/2018/AEAC97A568392CD8409D44B3710CCC4A29400CDA.pdf" TargetMode="External"/><Relationship Id="rId75" Type="http://schemas.openxmlformats.org/officeDocument/2006/relationships/hyperlink" Target="http://esilecstorage.s3.amazonaws.com/biblioteca_silec/TEXTOSRO/2018/4A220E92D63E226A5B80A5CC2448DA0FE7F7D5D4.pdf" TargetMode="External"/><Relationship Id="rId83" Type="http://schemas.openxmlformats.org/officeDocument/2006/relationships/hyperlink" Target="http://esilecstorage.s3.amazonaws.com/biblioteca_silec/TEXTOSRO/2018/582D93D3BAD405B603FD63E0E846A9ED107BF779.pdf" TargetMode="External"/><Relationship Id="rId88" Type="http://schemas.openxmlformats.org/officeDocument/2006/relationships/hyperlink" Target="http://esilecstorage.s3.amazonaws.com/biblioteca_silec/TEXTOSRO/2018/9C650838155640A80CD3C4ED7B0203FD85A46BF1.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78BD42E0B48058DD13B7D552D4C059BCD314F957.pdf" TargetMode="External"/><Relationship Id="rId23" Type="http://schemas.openxmlformats.org/officeDocument/2006/relationships/hyperlink" Target="http://esilecstorage.s3.amazonaws.com/biblioteca_silec/TEXTOSRO/2018/582D93D3BAD405B603FD63E0E846A9ED107BF779.pdf" TargetMode="External"/><Relationship Id="rId28" Type="http://schemas.openxmlformats.org/officeDocument/2006/relationships/hyperlink" Target="http://esilecstorage.s3.amazonaws.com/biblioteca_silec/TEXTOSRO/2018/56BF4769E56D059A39371F6B1B6FA184548091CD.pdf" TargetMode="External"/><Relationship Id="rId36" Type="http://schemas.openxmlformats.org/officeDocument/2006/relationships/hyperlink" Target="http://esilecstorage.s3.amazonaws.com/biblioteca_silec/TEXTOSRO/2018/78BD42E0B48058DD13B7D552D4C059BCD314F957.pdf" TargetMode="External"/><Relationship Id="rId49" Type="http://schemas.openxmlformats.org/officeDocument/2006/relationships/hyperlink" Target="http://esilecstorage.s3.amazonaws.com/biblioteca_silec/TEXTOSRO/2018/A7BC21ABF3AE62F36067F593E1815C07365CEA05.pdf" TargetMode="External"/><Relationship Id="rId57" Type="http://schemas.openxmlformats.org/officeDocument/2006/relationships/hyperlink" Target="http://esilecstorage.s3.amazonaws.com/biblioteca_silec/TEXTOSRO/2018/044CBDB4C1D5B998ADB26E2C611C546F04679BE5.pdf" TargetMode="External"/><Relationship Id="rId10" Type="http://schemas.openxmlformats.org/officeDocument/2006/relationships/hyperlink" Target="http://esilecstorage.s3.amazonaws.com/biblioteca_silec/TEXTOSRO/2018/582D93D3BAD405B603FD63E0E846A9ED107BF779.pdf" TargetMode="External"/><Relationship Id="rId31" Type="http://schemas.openxmlformats.org/officeDocument/2006/relationships/hyperlink" Target="http://esilecstorage.s3.amazonaws.com/biblioteca_silec/TEXTOSRO/2018/4E435F53DE87E7347C3225367F3613A2968F772E.pdf" TargetMode="External"/><Relationship Id="rId44" Type="http://schemas.openxmlformats.org/officeDocument/2006/relationships/hyperlink" Target="http://esilecstorage.s3.amazonaws.com/biblioteca_silec/TEXTOSRO/2018/0AD10DB7D5F80AC36EB900E15FB083B873A7C0FE.pdf" TargetMode="External"/><Relationship Id="rId52" Type="http://schemas.openxmlformats.org/officeDocument/2006/relationships/hyperlink" Target="http://esilecstorage.s3.amazonaws.com/biblioteca_silec/TEXTOSRO/2018/A7BC21ABF3AE62F36067F593E1815C07365CEA05.pdf" TargetMode="External"/><Relationship Id="rId60" Type="http://schemas.openxmlformats.org/officeDocument/2006/relationships/hyperlink" Target="http://esilecstorage.s3.amazonaws.com/biblioteca_silec/TEXTOSRO/2018/4E435F53DE87E7347C3225367F3613A2968F772E.pdf" TargetMode="External"/><Relationship Id="rId65" Type="http://schemas.openxmlformats.org/officeDocument/2006/relationships/hyperlink" Target="http://esilecstorage.s3.amazonaws.com/biblioteca_silec/TEXTOSRO/2018/D51D72CB082827B418DB55173D02061743D7702E.pdf" TargetMode="External"/><Relationship Id="rId73" Type="http://schemas.openxmlformats.org/officeDocument/2006/relationships/hyperlink" Target="http://esilecstorage.s3.amazonaws.com/biblioteca_silec/TEXTOSRO/2018/B36973B4A559E325EC98D13F7A219B72B866F1ED.pdf" TargetMode="External"/><Relationship Id="rId78" Type="http://schemas.openxmlformats.org/officeDocument/2006/relationships/hyperlink" Target="http://esilecstorage.s3.amazonaws.com/biblioteca_silec/TEXTOSRO/2018/ED7815AF2EAC50B4EE80D763B107342D150D9FD5.pdf" TargetMode="External"/><Relationship Id="rId81" Type="http://schemas.openxmlformats.org/officeDocument/2006/relationships/hyperlink" Target="http://esilecstorage.s3.amazonaws.com/biblioteca_silec/TEXTOSRO/2018/582D93D3BAD405B603FD63E0E846A9ED107BF779.pdf" TargetMode="External"/><Relationship Id="rId86" Type="http://schemas.openxmlformats.org/officeDocument/2006/relationships/hyperlink" Target="http://esilecstorage.s3.amazonaws.com/biblioteca_silec/TEXTOSRO/2018/56BF4769E56D059A39371F6B1B6FA184548091CD.pdf"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silecstorage.s3.amazonaws.com/biblioteca_silec/TEXTOSRO/2018/AEAC97A568392CD8409D44B3710CCC4A29400CD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1B512-BE19-4170-B1AC-6C5F0674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15</Pages>
  <Words>6376</Words>
  <Characters>35069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Villena Ana Maria</cp:lastModifiedBy>
  <cp:revision>92</cp:revision>
  <cp:lastPrinted>2017-02-03T17:08:00Z</cp:lastPrinted>
  <dcterms:created xsi:type="dcterms:W3CDTF">2018-07-02T17:18:00Z</dcterms:created>
  <dcterms:modified xsi:type="dcterms:W3CDTF">2018-07-02T20:59:00Z</dcterms:modified>
</cp:coreProperties>
</file>