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C81" w:rsidRPr="00306876" w:rsidRDefault="001F78B5" w:rsidP="005F797E">
      <w:pPr>
        <w:jc w:val="both"/>
        <w:rPr>
          <w:vanish/>
          <w:specVanish/>
        </w:rPr>
      </w:pPr>
      <w:r>
        <w:t>----------------------------------------------------------------------------------------------------------------------------------------------------------------------------------------------------------------------------------------------------------------------------------------------------------------------------------------------------------------------------------------------------------------------------------------------------------------------------------------------------------------------------------------------------------------------</w:t>
      </w:r>
    </w:p>
    <w:p w:rsidR="00777A57" w:rsidRPr="00306876" w:rsidRDefault="00306876" w:rsidP="005F797E">
      <w:pPr>
        <w:jc w:val="both"/>
        <w:rPr>
          <w:vanish/>
          <w:specVanish/>
        </w:rPr>
      </w:pPr>
      <w:r>
        <w:t xml:space="preserve"> </w:t>
      </w:r>
    </w:p>
    <w:p w:rsidR="00777A57" w:rsidRPr="00240B3E" w:rsidRDefault="00306876" w:rsidP="005F797E">
      <w:pPr>
        <w:jc w:val="both"/>
      </w:pPr>
      <w:r>
        <w:rPr>
          <w:noProof/>
          <w:lang w:val="es-EC" w:eastAsia="es-EC"/>
        </w:rPr>
        <w:t xml:space="preserve"> </w:t>
      </w:r>
      <w:r w:rsidR="001931CB" w:rsidRPr="00240B3E">
        <w:rPr>
          <w:noProof/>
          <w:lang w:val="es-EC" w:eastAsia="es-EC"/>
        </w:rPr>
        <mc:AlternateContent>
          <mc:Choice Requires="wps">
            <w:drawing>
              <wp:anchor distT="0" distB="0" distL="114300" distR="114300" simplePos="0" relativeHeight="251661312" behindDoc="0" locked="0" layoutInCell="1" allowOverlap="1" wp14:anchorId="2602C9EC" wp14:editId="54091B01">
                <wp:simplePos x="0" y="0"/>
                <wp:positionH relativeFrom="margin">
                  <wp:posOffset>-70485</wp:posOffset>
                </wp:positionH>
                <wp:positionV relativeFrom="paragraph">
                  <wp:posOffset>132079</wp:posOffset>
                </wp:positionV>
                <wp:extent cx="5524500" cy="638175"/>
                <wp:effectExtent l="0" t="0" r="19050" b="2857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38175"/>
                        </a:xfrm>
                        <a:prstGeom prst="rect">
                          <a:avLst/>
                        </a:prstGeom>
                        <a:solidFill>
                          <a:srgbClr val="03347D"/>
                        </a:solidFill>
                        <a:ln w="9525">
                          <a:solidFill>
                            <a:schemeClr val="tx1"/>
                          </a:solidFill>
                          <a:miter lim="800000"/>
                          <a:headEnd/>
                          <a:tailEnd/>
                        </a:ln>
                      </wps:spPr>
                      <wps:txbx>
                        <w:txbxContent>
                          <w:p w:rsidR="000360D4" w:rsidRPr="00EB05FD" w:rsidRDefault="000360D4"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DIRECCIÓN NACIONAL DE ASESORÍA JURÍDICA INSTITUCIONAL NOVEDADES EN LA NORMATIVA JURÍDICA</w:t>
                            </w:r>
                          </w:p>
                          <w:p w:rsidR="000360D4" w:rsidRPr="00EB05FD" w:rsidRDefault="000360D4"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 xml:space="preserve">DEL 1 AL </w:t>
                            </w:r>
                            <w:r>
                              <w:rPr>
                                <w:b/>
                                <w:color w:val="FFFF00"/>
                                <w:sz w:val="24"/>
                                <w:szCs w:val="24"/>
                              </w:rPr>
                              <w:t>31</w:t>
                            </w:r>
                            <w:r w:rsidRPr="00EB05FD">
                              <w:rPr>
                                <w:b/>
                                <w:color w:val="FFFF00"/>
                                <w:sz w:val="24"/>
                                <w:szCs w:val="24"/>
                              </w:rPr>
                              <w:t xml:space="preserve"> DE </w:t>
                            </w:r>
                            <w:r>
                              <w:rPr>
                                <w:b/>
                                <w:color w:val="FFFF00"/>
                                <w:sz w:val="24"/>
                                <w:szCs w:val="24"/>
                              </w:rPr>
                              <w:t>MAYO</w:t>
                            </w:r>
                            <w:r w:rsidRPr="00EB05FD">
                              <w:rPr>
                                <w:b/>
                                <w:color w:val="FFFF00"/>
                                <w:sz w:val="24"/>
                                <w:szCs w:val="24"/>
                              </w:rPr>
                              <w:t xml:space="preserve"> DE 2018</w:t>
                            </w:r>
                          </w:p>
                          <w:p w:rsidR="000360D4" w:rsidRPr="00BE0D79" w:rsidRDefault="000360D4"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0360D4" w:rsidRPr="00BE0D79" w:rsidRDefault="000360D4"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0360D4" w:rsidRPr="00BE0D79" w:rsidRDefault="000360D4"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left:0;text-align:left;margin-left:-5.55pt;margin-top:10.4pt;width:435pt;height:5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" fillcolor="#03347d" strokecolor="black [3213]">
                <v:textbox>
                  <w:txbxContent>
                    <w:p w:rsidR="00FB19E7" w:rsidRPr="00EB05FD" w:rsidRDefault="00FB19E7"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DIRECCIÓN NACIONAL DE ASESORÍA JURÍDICA INSTITUCIONAL NOVEDADES EN LA NORMATIVA JURÍDICA</w:t>
                      </w:r>
                    </w:p>
                    <w:p w:rsidR="00FB19E7" w:rsidRPr="00EB05FD" w:rsidRDefault="00FB19E7"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 xml:space="preserve">DEL 1 AL </w:t>
                      </w:r>
                      <w:r>
                        <w:rPr>
                          <w:b/>
                          <w:color w:val="FFFF00"/>
                          <w:sz w:val="24"/>
                          <w:szCs w:val="24"/>
                        </w:rPr>
                        <w:t>3</w:t>
                      </w:r>
                      <w:r w:rsidR="00AF7C50">
                        <w:rPr>
                          <w:b/>
                          <w:color w:val="FFFF00"/>
                          <w:sz w:val="24"/>
                          <w:szCs w:val="24"/>
                        </w:rPr>
                        <w:t>1</w:t>
                      </w:r>
                      <w:r w:rsidRPr="00EB05FD">
                        <w:rPr>
                          <w:b/>
                          <w:color w:val="FFFF00"/>
                          <w:sz w:val="24"/>
                          <w:szCs w:val="24"/>
                        </w:rPr>
                        <w:t xml:space="preserve"> DE </w:t>
                      </w:r>
                      <w:r w:rsidR="00AF7C50">
                        <w:rPr>
                          <w:b/>
                          <w:color w:val="FFFF00"/>
                          <w:sz w:val="24"/>
                          <w:szCs w:val="24"/>
                        </w:rPr>
                        <w:t>MAYO</w:t>
                      </w:r>
                      <w:r w:rsidRPr="00EB05FD">
                        <w:rPr>
                          <w:b/>
                          <w:color w:val="FFFF00"/>
                          <w:sz w:val="24"/>
                          <w:szCs w:val="24"/>
                        </w:rPr>
                        <w:t xml:space="preserve"> DE 2018</w:t>
                      </w:r>
                    </w:p>
                    <w:p w:rsidR="00FB19E7" w:rsidRPr="00BE0D79" w:rsidRDefault="00FB19E7"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FB19E7" w:rsidRPr="00BE0D79" w:rsidRDefault="00FB19E7"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FB19E7" w:rsidRPr="00BE0D79" w:rsidRDefault="00FB19E7"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txbxContent>
                </v:textbox>
                <w10:wrap anchorx="margin"/>
              </v:shape>
            </w:pict>
          </mc:Fallback>
        </mc:AlternateContent>
      </w:r>
    </w:p>
    <w:p w:rsidR="002D1C81" w:rsidRPr="00240B3E" w:rsidRDefault="002D1C81" w:rsidP="005F797E">
      <w:pPr>
        <w:jc w:val="both"/>
      </w:pPr>
    </w:p>
    <w:p w:rsidR="00C177DE" w:rsidRPr="00240B3E" w:rsidRDefault="00C177DE" w:rsidP="005F797E">
      <w:pPr>
        <w:jc w:val="both"/>
      </w:pPr>
    </w:p>
    <w:p w:rsidR="001931CB" w:rsidRPr="00240B3E" w:rsidRDefault="001931CB" w:rsidP="005F797E">
      <w:pPr>
        <w:jc w:val="both"/>
      </w:pPr>
    </w:p>
    <w:p w:rsidR="00C177DE" w:rsidRPr="00240B3E" w:rsidRDefault="00C76B31" w:rsidP="005F797E">
      <w:pPr>
        <w:jc w:val="both"/>
        <w:rPr>
          <w:b/>
        </w:rPr>
      </w:pPr>
      <w:r w:rsidRPr="00240B3E">
        <w:rPr>
          <w:b/>
          <w:highlight w:val="yellow"/>
        </w:rPr>
        <w:t>NOTA:</w:t>
      </w:r>
      <w:r w:rsidRPr="00240B3E">
        <w:rPr>
          <w:b/>
        </w:rPr>
        <w:t xml:space="preserve"> </w:t>
      </w:r>
      <w:r w:rsidR="00C177DE" w:rsidRPr="00240B3E">
        <w:rPr>
          <w:b/>
        </w:rPr>
        <w:t>Usted puede consultar las no</w:t>
      </w:r>
      <w:bookmarkStart w:id="0" w:name="_GoBack"/>
      <w:bookmarkEnd w:id="0"/>
      <w:r w:rsidR="00C177DE" w:rsidRPr="00240B3E">
        <w:rPr>
          <w:b/>
        </w:rPr>
        <w:t>vedades en la normativa jurídica, abriendo los enlaces que se encuentran a cont</w:t>
      </w:r>
      <w:r w:rsidR="00FE5096" w:rsidRPr="00240B3E">
        <w:rPr>
          <w:b/>
        </w:rPr>
        <w:t>inuación en todo este documento</w:t>
      </w:r>
      <w:r w:rsidR="00711562" w:rsidRPr="00240B3E">
        <w:rPr>
          <w:b/>
        </w:rPr>
        <w:t xml:space="preserve"> con: </w:t>
      </w:r>
      <w:r w:rsidR="00C177DE" w:rsidRPr="00240B3E">
        <w:rPr>
          <w:b/>
        </w:rPr>
        <w:t>(control + click).</w:t>
      </w:r>
    </w:p>
    <w:p w:rsidR="00FE5096" w:rsidRPr="00240B3E" w:rsidRDefault="00FE5096" w:rsidP="00C177DE">
      <w:pPr>
        <w:rPr>
          <w:b/>
        </w:rPr>
      </w:pPr>
    </w:p>
    <w:p w:rsidR="00C177DE" w:rsidRPr="00240B3E" w:rsidRDefault="004F67B1" w:rsidP="00C177DE">
      <w:pPr>
        <w:rPr>
          <w:b/>
          <w:color w:val="00439E" w:themeColor="accent5" w:themeShade="BF"/>
        </w:rPr>
      </w:pPr>
      <w:r w:rsidRPr="00240B3E">
        <w:rPr>
          <w:b/>
        </w:rPr>
        <w:t>Además, u</w:t>
      </w:r>
      <w:r w:rsidR="00C177DE" w:rsidRPr="00240B3E">
        <w:rPr>
          <w:b/>
        </w:rPr>
        <w:t xml:space="preserve">sted puede consultar: </w:t>
      </w:r>
      <w:hyperlink w:anchor="fechas" w:history="1">
        <w:r w:rsidR="00C177DE" w:rsidRPr="00240B3E">
          <w:rPr>
            <w:rStyle w:val="Hipervnculo"/>
            <w:b/>
            <w:color w:val="00439E" w:themeColor="accent5" w:themeShade="BF"/>
          </w:rPr>
          <w:t>NOVEDADES POR FECHA</w:t>
        </w:r>
      </w:hyperlink>
      <w:r w:rsidR="00C177DE" w:rsidRPr="00240B3E">
        <w:rPr>
          <w:b/>
          <w:color w:val="00439E" w:themeColor="accent5" w:themeShade="BF"/>
        </w:rPr>
        <w:t xml:space="preserve"> o </w:t>
      </w:r>
      <w:hyperlink w:anchor="temas" w:history="1">
        <w:r w:rsidR="00C177DE" w:rsidRPr="00240B3E">
          <w:rPr>
            <w:rStyle w:val="Hipervnculo"/>
            <w:b/>
            <w:color w:val="00439E" w:themeColor="accent5" w:themeShade="BF"/>
          </w:rPr>
          <w:t>NOVEDADES POR MATERIA</w:t>
        </w:r>
      </w:hyperlink>
      <w:r w:rsidR="00FF265A" w:rsidRPr="00240B3E">
        <w:rPr>
          <w:b/>
          <w:color w:val="00439E" w:themeColor="accent5" w:themeShade="BF"/>
        </w:rPr>
        <w:t>.</w:t>
      </w:r>
    </w:p>
    <w:p w:rsidR="00C177DE" w:rsidRPr="00240B3E" w:rsidRDefault="00C177DE" w:rsidP="005F797E">
      <w:pPr>
        <w:jc w:val="both"/>
        <w:rPr>
          <w:b/>
        </w:rPr>
      </w:pPr>
    </w:p>
    <w:p w:rsidR="000D7D4F" w:rsidRDefault="000D7D4F" w:rsidP="00976495">
      <w:pPr>
        <w:jc w:val="both"/>
        <w:rPr>
          <w:b/>
        </w:rPr>
      </w:pPr>
    </w:p>
    <w:p w:rsidR="000D7D4F" w:rsidRPr="00240B3E" w:rsidRDefault="000D7D4F" w:rsidP="00976495">
      <w:pPr>
        <w:jc w:val="both"/>
        <w:rPr>
          <w:b/>
        </w:rPr>
      </w:pPr>
    </w:p>
    <w:p w:rsidR="004724EC" w:rsidRPr="00240B3E" w:rsidRDefault="004724EC" w:rsidP="00976495">
      <w:pPr>
        <w:jc w:val="both"/>
        <w:rPr>
          <w:b/>
        </w:rPr>
      </w:pPr>
    </w:p>
    <w:p w:rsidR="00B266F7" w:rsidRPr="00240B3E" w:rsidRDefault="006D7F29" w:rsidP="006D7F29">
      <w:pPr>
        <w:jc w:val="center"/>
        <w:rPr>
          <w:b/>
          <w:color w:val="00439E" w:themeColor="accent5" w:themeShade="BF"/>
        </w:rPr>
      </w:pPr>
      <w:bookmarkStart w:id="1" w:name="temas"/>
      <w:bookmarkStart w:id="2" w:name="segundo"/>
      <w:r w:rsidRPr="00240B3E">
        <w:rPr>
          <w:b/>
          <w:color w:val="00439E" w:themeColor="accent5" w:themeShade="BF"/>
        </w:rPr>
        <w:t>NOVEDADES POR MATERIA</w:t>
      </w:r>
      <w:bookmarkEnd w:id="1"/>
    </w:p>
    <w:p w:rsidR="006D7F29" w:rsidRPr="00240B3E" w:rsidRDefault="000660AA" w:rsidP="006D7F29">
      <w:pPr>
        <w:jc w:val="center"/>
        <w:rPr>
          <w:b/>
        </w:rPr>
      </w:pPr>
      <w:r w:rsidRPr="00240B3E">
        <w:rPr>
          <w:b/>
        </w:rPr>
        <w:fldChar w:fldCharType="begin"/>
      </w:r>
      <w:r w:rsidRPr="00240B3E">
        <w:instrText xml:space="preserve"> XE "</w:instrText>
      </w:r>
      <w:r w:rsidRPr="00240B3E">
        <w:rPr>
          <w:b/>
          <w:lang w:val="es-EC"/>
        </w:rPr>
        <w:instrText>TEMAS</w:instrText>
      </w:r>
      <w:r w:rsidRPr="00240B3E">
        <w:instrText xml:space="preserve">" </w:instrText>
      </w:r>
      <w:r w:rsidRPr="00240B3E">
        <w:rPr>
          <w:b/>
        </w:rPr>
        <w:fldChar w:fldCharType="end"/>
      </w:r>
    </w:p>
    <w:bookmarkEnd w:id="2"/>
    <w:p w:rsidR="000360D4" w:rsidRDefault="000360D4" w:rsidP="00182173">
      <w:pPr>
        <w:jc w:val="both"/>
        <w:rPr>
          <w:b/>
          <w:color w:val="FF0000"/>
          <w:highlight w:val="yellow"/>
        </w:rPr>
      </w:pPr>
    </w:p>
    <w:p w:rsidR="007B319A" w:rsidRDefault="007B319A" w:rsidP="00182173">
      <w:pPr>
        <w:jc w:val="both"/>
        <w:rPr>
          <w:b/>
          <w:color w:val="FF0000"/>
        </w:rPr>
      </w:pPr>
    </w:p>
    <w:p w:rsidR="00182173" w:rsidRDefault="009500A3" w:rsidP="00182173">
      <w:pPr>
        <w:jc w:val="both"/>
        <w:rPr>
          <w:b/>
          <w:color w:val="FF0000"/>
        </w:rPr>
      </w:pPr>
      <w:r w:rsidRPr="000360D4">
        <w:rPr>
          <w:b/>
          <w:color w:val="FF0000"/>
        </w:rPr>
        <w:t xml:space="preserve">SEGURIDAD NACIONAL </w:t>
      </w:r>
    </w:p>
    <w:p w:rsidR="000360D4" w:rsidRPr="000360D4" w:rsidRDefault="000360D4" w:rsidP="00182173">
      <w:pPr>
        <w:jc w:val="both"/>
        <w:rPr>
          <w:b/>
        </w:rPr>
      </w:pPr>
    </w:p>
    <w:p w:rsidR="00182173" w:rsidRPr="000360D4" w:rsidRDefault="000360D4" w:rsidP="00182173">
      <w:pPr>
        <w:jc w:val="both"/>
        <w:rPr>
          <w:b/>
        </w:rPr>
      </w:pPr>
      <w:hyperlink r:id="rId9" w:history="1">
        <w:r w:rsidR="00182173" w:rsidRPr="000360D4">
          <w:rPr>
            <w:rStyle w:val="Hipervnculo"/>
            <w:b/>
            <w:color w:val="auto"/>
          </w:rPr>
          <w:t>LEY ORGÁNICA DE DESARROLLO FRONTERIZO.</w:t>
        </w:r>
      </w:hyperlink>
    </w:p>
    <w:p w:rsidR="00F31D12" w:rsidRPr="000360D4" w:rsidRDefault="00F31D12" w:rsidP="005F797E">
      <w:pPr>
        <w:jc w:val="both"/>
        <w:rPr>
          <w:b/>
        </w:rPr>
      </w:pPr>
    </w:p>
    <w:p w:rsidR="003E70EC" w:rsidRDefault="000360D4" w:rsidP="003E70EC">
      <w:pPr>
        <w:jc w:val="both"/>
        <w:rPr>
          <w:b/>
        </w:rPr>
      </w:pPr>
      <w:hyperlink r:id="rId10" w:history="1">
        <w:r w:rsidR="003E70EC" w:rsidRPr="000360D4">
          <w:rPr>
            <w:rStyle w:val="Hipervnculo"/>
            <w:b/>
            <w:color w:val="auto"/>
          </w:rPr>
          <w:t>CONFÓRMESE UNA COMISIÓN INSTITUCIONAL. MINISTERIO DEL INTERIOR.</w:t>
        </w:r>
      </w:hyperlink>
    </w:p>
    <w:p w:rsidR="003E70EC" w:rsidRDefault="003E70EC" w:rsidP="005F797E">
      <w:pPr>
        <w:jc w:val="both"/>
        <w:rPr>
          <w:b/>
        </w:rPr>
      </w:pPr>
    </w:p>
    <w:p w:rsidR="00182173" w:rsidRDefault="00182173" w:rsidP="005F797E">
      <w:pPr>
        <w:jc w:val="both"/>
        <w:rPr>
          <w:b/>
        </w:rPr>
      </w:pPr>
    </w:p>
    <w:p w:rsidR="009B2324" w:rsidRDefault="009B2324" w:rsidP="009B2324">
      <w:pPr>
        <w:jc w:val="both"/>
        <w:rPr>
          <w:b/>
          <w:color w:val="FF0000"/>
        </w:rPr>
      </w:pPr>
    </w:p>
    <w:p w:rsidR="009B2324" w:rsidRPr="00CE7F46" w:rsidRDefault="009B2324" w:rsidP="009B2324">
      <w:pPr>
        <w:jc w:val="both"/>
        <w:rPr>
          <w:b/>
          <w:color w:val="FF0000"/>
        </w:rPr>
      </w:pPr>
      <w:r>
        <w:rPr>
          <w:b/>
          <w:color w:val="FF0000"/>
        </w:rPr>
        <w:t>TERRITORIAL</w:t>
      </w:r>
    </w:p>
    <w:p w:rsidR="009B2324" w:rsidRPr="00CE7F46" w:rsidRDefault="009B2324" w:rsidP="009B2324">
      <w:pPr>
        <w:jc w:val="both"/>
        <w:rPr>
          <w:b/>
        </w:rPr>
      </w:pPr>
    </w:p>
    <w:p w:rsidR="009B2324" w:rsidRPr="00CE7F46" w:rsidRDefault="009B2324" w:rsidP="009B2324">
      <w:pPr>
        <w:jc w:val="both"/>
        <w:rPr>
          <w:b/>
        </w:rPr>
      </w:pPr>
      <w:hyperlink r:id="rId11" w:history="1">
        <w:r w:rsidRPr="00CE7F46">
          <w:rPr>
            <w:rStyle w:val="Hipervnculo"/>
            <w:b/>
            <w:color w:val="auto"/>
          </w:rPr>
          <w:t>LEY ORGÁNICA PARA LA PLANIFICACIÓN INTEGRAL DE LA CIRCUNSCRIPCIÓN TERRITORIAL ESPECIAL AMAZÓNICA.</w:t>
        </w:r>
      </w:hyperlink>
      <w:r w:rsidRPr="00CE7F46">
        <w:rPr>
          <w:b/>
        </w:rPr>
        <w:t xml:space="preserve"> </w:t>
      </w:r>
    </w:p>
    <w:p w:rsidR="00182173" w:rsidRDefault="00182173" w:rsidP="005F797E">
      <w:pPr>
        <w:jc w:val="both"/>
        <w:rPr>
          <w:b/>
        </w:rPr>
      </w:pPr>
    </w:p>
    <w:p w:rsidR="009B2324" w:rsidRDefault="009B2324" w:rsidP="005F797E">
      <w:pPr>
        <w:jc w:val="both"/>
        <w:rPr>
          <w:b/>
        </w:rPr>
      </w:pPr>
    </w:p>
    <w:p w:rsidR="007B319A" w:rsidRDefault="007B319A" w:rsidP="009B2324">
      <w:pPr>
        <w:jc w:val="both"/>
        <w:rPr>
          <w:b/>
          <w:color w:val="FF0000"/>
        </w:rPr>
      </w:pPr>
    </w:p>
    <w:p w:rsidR="009B2324" w:rsidRPr="000360D4" w:rsidRDefault="009B2324" w:rsidP="009B2324">
      <w:pPr>
        <w:jc w:val="both"/>
        <w:rPr>
          <w:b/>
          <w:color w:val="FF0000"/>
        </w:rPr>
      </w:pPr>
      <w:r w:rsidRPr="000360D4">
        <w:rPr>
          <w:b/>
          <w:color w:val="FF0000"/>
        </w:rPr>
        <w:t>CONSEJO DE PARTICIPA</w:t>
      </w:r>
      <w:r>
        <w:rPr>
          <w:b/>
          <w:color w:val="FF0000"/>
        </w:rPr>
        <w:t>CIÓN CIUDADANA Y CONTROL SOCIAL</w:t>
      </w:r>
    </w:p>
    <w:p w:rsidR="009B2324" w:rsidRPr="000360D4" w:rsidRDefault="009B2324" w:rsidP="009B2324">
      <w:pPr>
        <w:jc w:val="both"/>
        <w:rPr>
          <w:b/>
        </w:rPr>
      </w:pPr>
    </w:p>
    <w:p w:rsidR="009B2324" w:rsidRPr="00053E58" w:rsidRDefault="009B2324" w:rsidP="009B2324">
      <w:pPr>
        <w:jc w:val="both"/>
        <w:rPr>
          <w:b/>
        </w:rPr>
      </w:pPr>
      <w:hyperlink r:id="rId12" w:history="1">
        <w:r w:rsidRPr="000360D4">
          <w:rPr>
            <w:rStyle w:val="Hipervnculo"/>
            <w:b/>
            <w:color w:val="auto"/>
          </w:rPr>
          <w:t>EXPÍDESE EL "MANDATO DEL PROCESO DE SELECCIÓN Y DESIGNACIÓN DE AUTORIDADES EN APLICACIÓN DE LAS ENMIENDAS A LA CONSTITUCIÓN APROBADAS POR EL PUEBLO ECUATORIANO MEDIANTE CONSULTA Y REFERÉNDUM DE 4 DE FEBRERO DE 2018".  CONSEJO DE PARTICIPACIÓN CIUDADANA Y CONTROL SOCIAL TRANSITORIO 2018.</w:t>
        </w:r>
      </w:hyperlink>
    </w:p>
    <w:p w:rsidR="009B2324" w:rsidRDefault="009B2324" w:rsidP="005F797E">
      <w:pPr>
        <w:jc w:val="both"/>
        <w:rPr>
          <w:b/>
        </w:rPr>
      </w:pPr>
    </w:p>
    <w:p w:rsidR="009B2324" w:rsidRDefault="009B2324" w:rsidP="005F797E">
      <w:pPr>
        <w:jc w:val="both"/>
        <w:rPr>
          <w:b/>
        </w:rPr>
      </w:pPr>
    </w:p>
    <w:p w:rsidR="007B319A" w:rsidRDefault="007B319A" w:rsidP="00D20D7F">
      <w:pPr>
        <w:widowControl/>
        <w:autoSpaceDE/>
        <w:autoSpaceDN/>
        <w:adjustRightInd/>
        <w:spacing w:after="160"/>
        <w:jc w:val="both"/>
        <w:rPr>
          <w:b/>
          <w:color w:val="FF0000"/>
        </w:rPr>
      </w:pPr>
    </w:p>
    <w:p w:rsidR="00D20D7F" w:rsidRPr="008E2C18" w:rsidRDefault="00D20D7F" w:rsidP="00D20D7F">
      <w:pPr>
        <w:widowControl/>
        <w:autoSpaceDE/>
        <w:autoSpaceDN/>
        <w:adjustRightInd/>
        <w:spacing w:after="160"/>
        <w:jc w:val="both"/>
        <w:rPr>
          <w:b/>
          <w:color w:val="FF0000"/>
        </w:rPr>
      </w:pPr>
      <w:r w:rsidRPr="008E2C18">
        <w:rPr>
          <w:b/>
          <w:color w:val="FF0000"/>
        </w:rPr>
        <w:t>CONTRATACIÓN PÚBLICA</w:t>
      </w:r>
    </w:p>
    <w:p w:rsidR="00D20D7F" w:rsidRPr="008E2C18" w:rsidRDefault="00D20D7F" w:rsidP="00D20D7F">
      <w:pPr>
        <w:widowControl/>
        <w:autoSpaceDE/>
        <w:autoSpaceDN/>
        <w:adjustRightInd/>
        <w:spacing w:after="160"/>
        <w:jc w:val="both"/>
        <w:rPr>
          <w:b/>
        </w:rPr>
      </w:pPr>
      <w:hyperlink r:id="rId13" w:history="1">
        <w:r w:rsidRPr="008E2C18">
          <w:rPr>
            <w:rStyle w:val="Hipervnculo"/>
            <w:b/>
            <w:color w:val="auto"/>
          </w:rPr>
          <w:t>DISPÓNESE A TODAS LAS INSTITUCIONES DE LA ADMINISTRACIÓN PÚBLICA CENTRAL, INSTITUCIONA</w:t>
        </w:r>
        <w:r w:rsidRPr="008E2C18">
          <w:rPr>
            <w:rStyle w:val="Hipervnculo"/>
            <w:b/>
            <w:color w:val="auto"/>
          </w:rPr>
          <w:t>L</w:t>
        </w:r>
        <w:r w:rsidRPr="008E2C18">
          <w:rPr>
            <w:rStyle w:val="Hipervnculo"/>
            <w:b/>
            <w:color w:val="auto"/>
          </w:rPr>
          <w:t xml:space="preserve"> Y QUE DEPENDEN DE LA FUNCIÓN EJECUTIVA EL CUMPLIMIENTO DE LAS DIRECTRICES CONTENIDAS EN ESTE ACUERDO.</w:t>
        </w:r>
      </w:hyperlink>
    </w:p>
    <w:p w:rsidR="009B2324" w:rsidRDefault="009B2324" w:rsidP="005F797E">
      <w:pPr>
        <w:jc w:val="both"/>
        <w:rPr>
          <w:b/>
        </w:rPr>
      </w:pPr>
    </w:p>
    <w:p w:rsidR="00D20D7F" w:rsidRDefault="00D20D7F" w:rsidP="005F797E">
      <w:pPr>
        <w:jc w:val="both"/>
        <w:rPr>
          <w:b/>
        </w:rPr>
      </w:pPr>
    </w:p>
    <w:p w:rsidR="00D20D7F" w:rsidRDefault="00D20D7F" w:rsidP="005F797E">
      <w:pPr>
        <w:jc w:val="both"/>
        <w:rPr>
          <w:b/>
        </w:rPr>
      </w:pPr>
    </w:p>
    <w:p w:rsidR="00D20D7F" w:rsidRPr="00611585" w:rsidRDefault="00D20D7F" w:rsidP="00D20D7F">
      <w:pPr>
        <w:jc w:val="both"/>
        <w:rPr>
          <w:b/>
          <w:color w:val="FF0000"/>
        </w:rPr>
      </w:pPr>
      <w:r>
        <w:rPr>
          <w:b/>
          <w:color w:val="FF0000"/>
        </w:rPr>
        <w:t>JUDICIAL</w:t>
      </w:r>
    </w:p>
    <w:p w:rsidR="00D20D7F" w:rsidRPr="002A2477" w:rsidRDefault="00D20D7F" w:rsidP="00D20D7F">
      <w:pPr>
        <w:jc w:val="both"/>
        <w:rPr>
          <w:b/>
        </w:rPr>
      </w:pPr>
    </w:p>
    <w:p w:rsidR="00D20D7F" w:rsidRPr="002A2477" w:rsidRDefault="00D20D7F" w:rsidP="00D20D7F">
      <w:pPr>
        <w:jc w:val="both"/>
        <w:rPr>
          <w:b/>
        </w:rPr>
      </w:pPr>
      <w:hyperlink r:id="rId14" w:history="1">
        <w:r w:rsidRPr="002A2477">
          <w:rPr>
            <w:rStyle w:val="Hipervnculo"/>
            <w:b/>
            <w:color w:val="auto"/>
          </w:rPr>
          <w:t>ESTABLÉCESE EL ORDEN DE SUCESIÓN DEL FISCAL SUBROGANTE POR AUSENCIA TEMPORAL O DEFINITIVA, O POR IMPEDIMENTO PARA INICIAR O CONTINUAR CON UNA INVESTIGACIÓN PREPROCESAL O PROCESAL PENAL DE SU COMPETENCIA.</w:t>
        </w:r>
      </w:hyperlink>
      <w:r w:rsidRPr="002A2477">
        <w:rPr>
          <w:b/>
        </w:rPr>
        <w:t xml:space="preserve"> </w:t>
      </w:r>
    </w:p>
    <w:p w:rsidR="00D20D7F" w:rsidRDefault="00D20D7F" w:rsidP="00D20D7F">
      <w:pPr>
        <w:widowControl/>
        <w:autoSpaceDE/>
        <w:autoSpaceDN/>
        <w:adjustRightInd/>
        <w:spacing w:after="160"/>
        <w:jc w:val="both"/>
        <w:rPr>
          <w:b/>
        </w:rPr>
      </w:pPr>
    </w:p>
    <w:p w:rsidR="00D20D7F" w:rsidRPr="005D7B3E" w:rsidRDefault="00D20D7F" w:rsidP="00D20D7F">
      <w:pPr>
        <w:jc w:val="both"/>
        <w:rPr>
          <w:b/>
        </w:rPr>
      </w:pPr>
      <w:hyperlink r:id="rId15" w:history="1">
        <w:r w:rsidRPr="005D7B3E">
          <w:rPr>
            <w:rStyle w:val="Hipervnculo"/>
            <w:b/>
            <w:color w:val="auto"/>
          </w:rPr>
          <w:t>EXPÍDESE EL "REGLAMENTO DEL SISTEMA NACIONAL DE PROTECCIÓN Y ASISTENCIA A VÍCTIMAS, TESTIGOS Y OTROS PARTICIPANTES EN EL PROCESO PENAL".  FISCAL GENERAL DEL ESTADO.</w:t>
        </w:r>
      </w:hyperlink>
    </w:p>
    <w:p w:rsidR="00D20D7F" w:rsidRDefault="00D20D7F" w:rsidP="00D20D7F">
      <w:pPr>
        <w:jc w:val="both"/>
        <w:rPr>
          <w:b/>
        </w:rPr>
      </w:pPr>
      <w:r w:rsidRPr="005D7B3E">
        <w:rPr>
          <w:b/>
        </w:rPr>
        <w:t xml:space="preserve"> </w:t>
      </w:r>
    </w:p>
    <w:p w:rsidR="00D20D7F" w:rsidRPr="00E167E1" w:rsidRDefault="00D20D7F" w:rsidP="00D20D7F">
      <w:pPr>
        <w:jc w:val="both"/>
        <w:rPr>
          <w:b/>
        </w:rPr>
      </w:pPr>
    </w:p>
    <w:p w:rsidR="00D20D7F" w:rsidRPr="00E167E1" w:rsidRDefault="00D20D7F" w:rsidP="00D20D7F">
      <w:pPr>
        <w:jc w:val="both"/>
        <w:rPr>
          <w:b/>
        </w:rPr>
      </w:pPr>
      <w:hyperlink r:id="rId16" w:history="1">
        <w:r w:rsidRPr="00E167E1">
          <w:rPr>
            <w:rStyle w:val="Hipervnculo"/>
            <w:b/>
            <w:color w:val="auto"/>
          </w:rPr>
          <w:t>DESE CONTINUIDAD A LOS PROCESOS DE INVESTIGACIÓN PREPROCESAL Y PROCESAL PENAL APERTURADOS EN LA FISCALÍA GENERAL DEL ESTADO.</w:t>
        </w:r>
      </w:hyperlink>
    </w:p>
    <w:p w:rsidR="00D20D7F" w:rsidRDefault="00D20D7F" w:rsidP="00D20D7F">
      <w:pPr>
        <w:jc w:val="both"/>
        <w:rPr>
          <w:b/>
          <w:color w:val="FF0000"/>
        </w:rPr>
      </w:pPr>
    </w:p>
    <w:p w:rsidR="00D20D7F" w:rsidRDefault="00D20D7F" w:rsidP="00D20D7F">
      <w:pPr>
        <w:jc w:val="both"/>
        <w:rPr>
          <w:b/>
          <w:color w:val="FF0000"/>
        </w:rPr>
      </w:pPr>
    </w:p>
    <w:p w:rsidR="000D7D4F" w:rsidRDefault="000D7D4F" w:rsidP="000D7D4F">
      <w:pPr>
        <w:jc w:val="both"/>
        <w:rPr>
          <w:b/>
          <w:color w:val="FF0000"/>
        </w:rPr>
      </w:pPr>
    </w:p>
    <w:p w:rsidR="000D7D4F" w:rsidRPr="00FA7F95" w:rsidRDefault="000D7D4F" w:rsidP="000D7D4F">
      <w:pPr>
        <w:jc w:val="both"/>
        <w:rPr>
          <w:b/>
          <w:color w:val="FF0000"/>
        </w:rPr>
      </w:pPr>
      <w:r w:rsidRPr="009B2324">
        <w:rPr>
          <w:b/>
          <w:color w:val="FF0000"/>
        </w:rPr>
        <w:t>LABORAL</w:t>
      </w:r>
    </w:p>
    <w:p w:rsidR="000D7D4F" w:rsidRDefault="000D7D4F" w:rsidP="000D7D4F">
      <w:pPr>
        <w:jc w:val="both"/>
        <w:rPr>
          <w:b/>
        </w:rPr>
      </w:pPr>
    </w:p>
    <w:p w:rsidR="000D7D4F" w:rsidRPr="006B23DC" w:rsidRDefault="000D7D4F" w:rsidP="000D7D4F">
      <w:pPr>
        <w:jc w:val="both"/>
        <w:rPr>
          <w:b/>
        </w:rPr>
      </w:pPr>
      <w:hyperlink r:id="rId17" w:history="1">
        <w:r w:rsidRPr="006B23DC">
          <w:rPr>
            <w:rStyle w:val="Hipervnculo"/>
            <w:b/>
            <w:color w:val="auto"/>
          </w:rPr>
          <w:t>EXPÍDESE LA NORMA TÉCNICA PARA LA EVALUACIÓN Y CERTIFICACIÓN DE LA CALIDAD DEL SERVICIO PÚBLICO.</w:t>
        </w:r>
      </w:hyperlink>
    </w:p>
    <w:p w:rsidR="008E2C18" w:rsidRDefault="008E2C18" w:rsidP="0044634F">
      <w:pPr>
        <w:jc w:val="both"/>
        <w:rPr>
          <w:b/>
          <w:color w:val="FF0000"/>
        </w:rPr>
      </w:pPr>
    </w:p>
    <w:p w:rsidR="000D7D4F" w:rsidRDefault="000D7D4F" w:rsidP="0044634F">
      <w:pPr>
        <w:jc w:val="both"/>
        <w:rPr>
          <w:b/>
          <w:color w:val="FF0000"/>
        </w:rPr>
      </w:pPr>
    </w:p>
    <w:p w:rsidR="000D7D4F" w:rsidRDefault="000D7D4F" w:rsidP="0044634F">
      <w:pPr>
        <w:jc w:val="both"/>
        <w:rPr>
          <w:b/>
          <w:color w:val="FF0000"/>
        </w:rPr>
      </w:pPr>
    </w:p>
    <w:p w:rsidR="0044634F" w:rsidRPr="000360D4" w:rsidRDefault="008E2C18" w:rsidP="0044634F">
      <w:pPr>
        <w:jc w:val="both"/>
        <w:rPr>
          <w:b/>
          <w:color w:val="FF0000"/>
        </w:rPr>
      </w:pPr>
      <w:r w:rsidRPr="006F7CEA">
        <w:rPr>
          <w:b/>
          <w:color w:val="FF0000"/>
        </w:rPr>
        <w:t>ADMINISTRACIÓN PÚBLICA</w:t>
      </w:r>
      <w:r>
        <w:rPr>
          <w:b/>
          <w:color w:val="FF0000"/>
        </w:rPr>
        <w:t xml:space="preserve"> </w:t>
      </w:r>
    </w:p>
    <w:p w:rsidR="0044634F" w:rsidRPr="000360D4" w:rsidRDefault="0044634F" w:rsidP="0044634F">
      <w:pPr>
        <w:jc w:val="both"/>
      </w:pPr>
    </w:p>
    <w:p w:rsidR="0044634F" w:rsidRPr="000F6810" w:rsidRDefault="000360D4" w:rsidP="0044634F">
      <w:pPr>
        <w:jc w:val="both"/>
        <w:rPr>
          <w:b/>
        </w:rPr>
      </w:pPr>
      <w:hyperlink r:id="rId18" w:history="1">
        <w:r w:rsidR="0044634F" w:rsidRPr="000360D4">
          <w:rPr>
            <w:rStyle w:val="Hipervnculo"/>
            <w:b/>
            <w:color w:val="auto"/>
          </w:rPr>
          <w:t>EXPÍDESE EL REGLAMENTO DE VIAJES AL EXTERIOR Y EN EL EXTERIOR DE LOS SERVIDORES PÚBLICOS DE LAS INSTITUCIONES DE LA ADMINISTRACIÓN PÚBLICA CENTRAL, INSTITUCIONAL Y QUE DEPENDEN DE LA FUNCIÓN EJECUTIVA (APCDD).</w:t>
        </w:r>
      </w:hyperlink>
    </w:p>
    <w:p w:rsidR="00FB2F25" w:rsidRDefault="00FB2F25" w:rsidP="00F31D12">
      <w:pPr>
        <w:jc w:val="both"/>
        <w:rPr>
          <w:rStyle w:val="Hipervnculo"/>
          <w:b/>
          <w:color w:val="auto"/>
        </w:rPr>
      </w:pPr>
    </w:p>
    <w:p w:rsidR="008E2C18" w:rsidRDefault="008E2C18" w:rsidP="00F31D12">
      <w:pPr>
        <w:jc w:val="both"/>
        <w:rPr>
          <w:rStyle w:val="Hipervnculo"/>
          <w:b/>
          <w:color w:val="auto"/>
        </w:rPr>
      </w:pPr>
    </w:p>
    <w:p w:rsidR="008E2C18" w:rsidRPr="00FB3BA6" w:rsidRDefault="008E2C18" w:rsidP="008E2C18">
      <w:pPr>
        <w:jc w:val="both"/>
        <w:rPr>
          <w:b/>
        </w:rPr>
      </w:pPr>
      <w:hyperlink r:id="rId19" w:history="1">
        <w:r w:rsidRPr="00FB3BA6">
          <w:rPr>
            <w:rStyle w:val="Hipervnculo"/>
            <w:b/>
            <w:color w:val="auto"/>
          </w:rPr>
          <w:t>REFÓRMESE EL REGLAMENTO DE VIAJES AL EXTERIOR Y EN EL EXTERIOR DE LOS SERVIDORES PÚBLICOS DE LAS INSTITUCIONES DE LA ADMINISTRACIÓN PÚBLICA CENTRAL, INSTITUCIONAL Y QUE DEPENDEN DE LA FUNCIÓN EJECUTIVA (APCDD).</w:t>
        </w:r>
      </w:hyperlink>
      <w:r w:rsidRPr="00FB3BA6">
        <w:rPr>
          <w:b/>
        </w:rPr>
        <w:t xml:space="preserve"> </w:t>
      </w:r>
    </w:p>
    <w:p w:rsidR="008E2C18" w:rsidRPr="00FB3BA6" w:rsidRDefault="008E2C18" w:rsidP="00F31D12">
      <w:pPr>
        <w:jc w:val="both"/>
        <w:rPr>
          <w:rStyle w:val="Hipervnculo"/>
          <w:b/>
          <w:color w:val="auto"/>
        </w:rPr>
      </w:pPr>
    </w:p>
    <w:p w:rsidR="008C3EC6" w:rsidRPr="00FB3BA6" w:rsidRDefault="008C3EC6" w:rsidP="008C3EC6">
      <w:pPr>
        <w:jc w:val="both"/>
      </w:pPr>
    </w:p>
    <w:p w:rsidR="008C3EC6" w:rsidRPr="000360D4" w:rsidRDefault="000360D4" w:rsidP="008C3EC6">
      <w:pPr>
        <w:jc w:val="both"/>
        <w:rPr>
          <w:b/>
        </w:rPr>
      </w:pPr>
      <w:hyperlink r:id="rId20" w:history="1">
        <w:r w:rsidR="008C3EC6" w:rsidRPr="00FB3BA6">
          <w:rPr>
            <w:rStyle w:val="Hipervnculo"/>
            <w:b/>
            <w:color w:val="auto"/>
          </w:rPr>
          <w:t>REORGANÍCESE LA INSTITUCIONALIDAD DE LA PRESIDENCIA DE LA REPÚBLICA.</w:t>
        </w:r>
      </w:hyperlink>
    </w:p>
    <w:p w:rsidR="00050E96" w:rsidRPr="000360D4" w:rsidRDefault="00050E96" w:rsidP="00050E96">
      <w:pPr>
        <w:jc w:val="both"/>
      </w:pPr>
    </w:p>
    <w:p w:rsidR="00050E96" w:rsidRPr="000360D4" w:rsidRDefault="00050E96" w:rsidP="00050E96">
      <w:pPr>
        <w:jc w:val="both"/>
      </w:pPr>
    </w:p>
    <w:p w:rsidR="00050E96" w:rsidRPr="00050E96" w:rsidRDefault="000360D4" w:rsidP="00050E96">
      <w:pPr>
        <w:jc w:val="both"/>
        <w:rPr>
          <w:b/>
        </w:rPr>
      </w:pPr>
      <w:hyperlink r:id="rId21" w:history="1">
        <w:r w:rsidR="00050E96" w:rsidRPr="000360D4">
          <w:rPr>
            <w:rStyle w:val="Hipervnculo"/>
            <w:b/>
            <w:color w:val="auto"/>
          </w:rPr>
          <w:t>EXPÍDESE EL REGLAMENTO DE USO DE LOS MEDIOS DE TRANSPORTE A CARGO DE LAS FUERZAS ARMADAS O POLICÍA NACIONAL.</w:t>
        </w:r>
      </w:hyperlink>
    </w:p>
    <w:p w:rsidR="00F83052" w:rsidRDefault="00F83052">
      <w:pPr>
        <w:widowControl/>
        <w:autoSpaceDE/>
        <w:autoSpaceDN/>
        <w:adjustRightInd/>
        <w:spacing w:after="160"/>
        <w:jc w:val="center"/>
        <w:rPr>
          <w:b/>
        </w:rPr>
      </w:pPr>
    </w:p>
    <w:p w:rsidR="00F83052" w:rsidRPr="00FF1860" w:rsidRDefault="00F83052" w:rsidP="00F83052">
      <w:pPr>
        <w:jc w:val="both"/>
        <w:rPr>
          <w:b/>
        </w:rPr>
      </w:pPr>
    </w:p>
    <w:p w:rsidR="00F83052" w:rsidRPr="00FF1860" w:rsidRDefault="000360D4" w:rsidP="00F83052">
      <w:pPr>
        <w:jc w:val="both"/>
        <w:rPr>
          <w:b/>
        </w:rPr>
      </w:pPr>
      <w:hyperlink r:id="rId22" w:history="1">
        <w:r w:rsidR="00F83052" w:rsidRPr="00FF1860">
          <w:rPr>
            <w:rStyle w:val="Hipervnculo"/>
            <w:b/>
            <w:color w:val="auto"/>
          </w:rPr>
          <w:t>EXPÍDESE EL REGLAMENTO DE AUTORIZACIONES PARA EL USO DE CELULARES, USO DE ESPACIOS PRIVADOS, USO DE PASAJES PREMIER Y ADQUISICIÓN DE VEHÍCULOS.</w:t>
        </w:r>
      </w:hyperlink>
      <w:r w:rsidR="00F83052" w:rsidRPr="00FF1860">
        <w:rPr>
          <w:b/>
        </w:rPr>
        <w:t xml:space="preserve"> </w:t>
      </w:r>
    </w:p>
    <w:p w:rsidR="007B07D4" w:rsidRDefault="007B07D4">
      <w:pPr>
        <w:widowControl/>
        <w:autoSpaceDE/>
        <w:autoSpaceDN/>
        <w:adjustRightInd/>
        <w:spacing w:after="160"/>
        <w:jc w:val="center"/>
        <w:rPr>
          <w:b/>
        </w:rPr>
      </w:pPr>
    </w:p>
    <w:p w:rsidR="007B07D4" w:rsidRDefault="007B07D4" w:rsidP="007B07D4">
      <w:pPr>
        <w:jc w:val="both"/>
        <w:rPr>
          <w:b/>
        </w:rPr>
      </w:pPr>
    </w:p>
    <w:p w:rsidR="007B07D4" w:rsidRPr="00AE4EAC" w:rsidRDefault="000360D4" w:rsidP="007B07D4">
      <w:pPr>
        <w:jc w:val="both"/>
        <w:rPr>
          <w:b/>
        </w:rPr>
      </w:pPr>
      <w:hyperlink r:id="rId23" w:history="1">
        <w:r w:rsidR="007B07D4" w:rsidRPr="00AE4EAC">
          <w:rPr>
            <w:rStyle w:val="Hipervnculo"/>
            <w:b/>
            <w:color w:val="auto"/>
          </w:rPr>
          <w:t>DECLÁRESE COMO POLÍTICA PÚBLICA DEL GOBIERNO NACIONAL, LA ADOPCIÓN DE LA AGENDA 2030 PARA EL DESARROLLO SOSTENIBLE.</w:t>
        </w:r>
      </w:hyperlink>
      <w:r w:rsidR="007B07D4" w:rsidRPr="00AE4EAC">
        <w:rPr>
          <w:b/>
        </w:rPr>
        <w:t xml:space="preserve"> </w:t>
      </w:r>
    </w:p>
    <w:p w:rsidR="00185851" w:rsidRDefault="00185851" w:rsidP="00185851">
      <w:pPr>
        <w:jc w:val="both"/>
      </w:pPr>
    </w:p>
    <w:p w:rsidR="008E2C18" w:rsidRPr="00185851" w:rsidRDefault="008E2C18" w:rsidP="00185851">
      <w:pPr>
        <w:jc w:val="both"/>
      </w:pPr>
    </w:p>
    <w:p w:rsidR="00185851" w:rsidRPr="00185851" w:rsidRDefault="000360D4" w:rsidP="00185851">
      <w:pPr>
        <w:jc w:val="both"/>
        <w:rPr>
          <w:b/>
        </w:rPr>
      </w:pPr>
      <w:hyperlink r:id="rId24" w:history="1">
        <w:r w:rsidR="00185851" w:rsidRPr="00185851">
          <w:rPr>
            <w:rStyle w:val="Hipervnculo"/>
            <w:b/>
            <w:color w:val="auto"/>
          </w:rPr>
          <w:t>DECLÁRESE COMO POLÍTICA DE ESTADO, LA MEJORA REGULATORIA Y LA SIMPLIFICACIÓN ADMINISTRATIVA Y DE TRÁMITES.</w:t>
        </w:r>
      </w:hyperlink>
    </w:p>
    <w:p w:rsidR="00185851" w:rsidRDefault="00185851" w:rsidP="007B07D4">
      <w:pPr>
        <w:widowControl/>
        <w:autoSpaceDE/>
        <w:autoSpaceDN/>
        <w:adjustRightInd/>
        <w:spacing w:after="160"/>
        <w:jc w:val="both"/>
        <w:rPr>
          <w:b/>
        </w:rPr>
      </w:pPr>
    </w:p>
    <w:p w:rsidR="00967597" w:rsidRPr="00DD14A6" w:rsidRDefault="000360D4" w:rsidP="00967597">
      <w:pPr>
        <w:jc w:val="both"/>
        <w:rPr>
          <w:b/>
        </w:rPr>
      </w:pPr>
      <w:hyperlink r:id="rId25" w:history="1">
        <w:r w:rsidR="00967597" w:rsidRPr="00967597">
          <w:rPr>
            <w:rStyle w:val="Hipervnculo"/>
            <w:b/>
            <w:color w:val="auto"/>
          </w:rPr>
          <w:t>DISPÓNESE QUE EL MINISTERIO DE ECONOMÍA Y FINANZAS, EFECTÚE LAS CORRESPONDIENTES MODIFICACIONES PRESUPUESTARIAS A LOS ORGANISMOS, INSTITUCIONES, ENTIDADES Y DEPENDENCIAS DE LA FUNCIÓN EJECUTIVA QUE INTEGRAN LA ADMINISTRACIÓN PÚBLICA CENTRAL E INSTITUCIONAL Y TRANSFIERA A LA SECRETARÍA NACIONAL DE COMUNICACIÓN, LOS RECURSOS PREVISTOS EN LAS CORRESPONDIENTES PARTIDAS PRESUPUESTARIAS QUE ESTÉN DESTINADOS A LA PRODUCCIÓN PUBLICITARIA DE CAMPAÑAS MASIVAS DE DIFUSIÓN Y SU PAUTAJE EN MEDIOS DE COMUNICACIÓN.</w:t>
        </w:r>
      </w:hyperlink>
      <w:r w:rsidR="00967597" w:rsidRPr="00DD14A6">
        <w:rPr>
          <w:b/>
        </w:rPr>
        <w:t xml:space="preserve"> </w:t>
      </w:r>
    </w:p>
    <w:p w:rsidR="008E2C18" w:rsidRDefault="008E2C18" w:rsidP="000B2F65">
      <w:pPr>
        <w:widowControl/>
        <w:autoSpaceDE/>
        <w:autoSpaceDN/>
        <w:adjustRightInd/>
        <w:spacing w:after="160"/>
        <w:jc w:val="both"/>
      </w:pPr>
    </w:p>
    <w:p w:rsidR="000B2F65" w:rsidRDefault="000360D4" w:rsidP="000B2F65">
      <w:pPr>
        <w:widowControl/>
        <w:autoSpaceDE/>
        <w:autoSpaceDN/>
        <w:adjustRightInd/>
        <w:spacing w:after="160"/>
        <w:jc w:val="both"/>
        <w:rPr>
          <w:b/>
        </w:rPr>
      </w:pPr>
      <w:hyperlink r:id="rId26" w:history="1">
        <w:r w:rsidR="000B2F65" w:rsidRPr="000B2F65">
          <w:rPr>
            <w:rStyle w:val="Hipervnculo"/>
            <w:b/>
            <w:color w:val="auto"/>
          </w:rPr>
          <w:t>EXPÍDESE LA NORMA TÉCNICA DE LOS INSTRUMENTOS DEL SISTEMA NACIONAL DESCENTRALIZADO DE PLANIFICACIÓN PARTICIPATIVA.</w:t>
        </w:r>
      </w:hyperlink>
    </w:p>
    <w:p w:rsidR="00D20D7F" w:rsidRDefault="00D20D7F" w:rsidP="00793175">
      <w:pPr>
        <w:widowControl/>
        <w:autoSpaceDE/>
        <w:autoSpaceDN/>
        <w:adjustRightInd/>
        <w:spacing w:after="160"/>
        <w:jc w:val="both"/>
        <w:rPr>
          <w:b/>
        </w:rPr>
      </w:pPr>
    </w:p>
    <w:p w:rsidR="00D20D7F" w:rsidRDefault="00D20D7F" w:rsidP="007F0748">
      <w:pPr>
        <w:jc w:val="both"/>
        <w:rPr>
          <w:b/>
          <w:color w:val="FF0000"/>
        </w:rPr>
      </w:pPr>
    </w:p>
    <w:p w:rsidR="007F0748" w:rsidRPr="007F0748" w:rsidRDefault="009B2324" w:rsidP="007F0748">
      <w:pPr>
        <w:jc w:val="both"/>
        <w:rPr>
          <w:b/>
          <w:color w:val="FF0000"/>
        </w:rPr>
      </w:pPr>
      <w:r>
        <w:rPr>
          <w:b/>
          <w:color w:val="FF0000"/>
        </w:rPr>
        <w:t>PROPIEDAD INTELECTUAL</w:t>
      </w:r>
    </w:p>
    <w:p w:rsidR="007F0748" w:rsidRDefault="007F0748" w:rsidP="007F0748">
      <w:pPr>
        <w:jc w:val="both"/>
        <w:rPr>
          <w:b/>
        </w:rPr>
      </w:pPr>
    </w:p>
    <w:p w:rsidR="007F0748" w:rsidRPr="005D71EA" w:rsidRDefault="000360D4" w:rsidP="007F0748">
      <w:pPr>
        <w:jc w:val="both"/>
        <w:rPr>
          <w:b/>
        </w:rPr>
      </w:pPr>
      <w:hyperlink r:id="rId27" w:history="1">
        <w:r w:rsidR="007F0748" w:rsidRPr="005D71EA">
          <w:rPr>
            <w:rStyle w:val="Hipervnculo"/>
            <w:b/>
            <w:color w:val="auto"/>
          </w:rPr>
          <w:t>DISPÓNESE LA PUBLICACIÓN DEL TEXTO DEL “PROTOCOLO DE ENMIENDA AL ACUERDO SOBRE LOS ASPECTOS DE LOS DERECHOS DE PROPIEDAD INTELECTUAL ADPIC”. CORTE CONSTITUCIONAL DEL ECUADOR.</w:t>
        </w:r>
      </w:hyperlink>
    </w:p>
    <w:p w:rsidR="00132A66" w:rsidRDefault="00132A66" w:rsidP="007B07D4">
      <w:pPr>
        <w:widowControl/>
        <w:autoSpaceDE/>
        <w:autoSpaceDN/>
        <w:adjustRightInd/>
        <w:spacing w:after="160"/>
        <w:jc w:val="both"/>
        <w:rPr>
          <w:b/>
        </w:rPr>
      </w:pPr>
    </w:p>
    <w:p w:rsidR="00411ECE" w:rsidRDefault="00411ECE" w:rsidP="00A56023">
      <w:pPr>
        <w:jc w:val="both"/>
        <w:rPr>
          <w:b/>
          <w:color w:val="FF0000"/>
        </w:rPr>
      </w:pPr>
    </w:p>
    <w:p w:rsidR="00A56023" w:rsidRPr="009B633B" w:rsidRDefault="009B2324" w:rsidP="00A56023">
      <w:pPr>
        <w:jc w:val="both"/>
        <w:rPr>
          <w:b/>
          <w:color w:val="FF0000"/>
        </w:rPr>
      </w:pPr>
      <w:r w:rsidRPr="009B2324">
        <w:rPr>
          <w:b/>
          <w:color w:val="FF0000"/>
        </w:rPr>
        <w:t>DERECHOS HUMANOS</w:t>
      </w:r>
    </w:p>
    <w:p w:rsidR="00A56023" w:rsidRDefault="00A56023" w:rsidP="00A56023">
      <w:pPr>
        <w:jc w:val="both"/>
        <w:rPr>
          <w:b/>
        </w:rPr>
      </w:pPr>
    </w:p>
    <w:p w:rsidR="00A56023" w:rsidRPr="00A56023" w:rsidRDefault="000360D4" w:rsidP="00A56023">
      <w:pPr>
        <w:jc w:val="both"/>
        <w:rPr>
          <w:b/>
        </w:rPr>
      </w:pPr>
      <w:hyperlink r:id="rId28" w:history="1">
        <w:r w:rsidR="00A56023" w:rsidRPr="00A56023">
          <w:rPr>
            <w:rStyle w:val="Hipervnculo"/>
            <w:b/>
            <w:color w:val="auto"/>
          </w:rPr>
          <w:t>EXPÍDESE LA NORMATIVA PARA EL FUNCIONAMIENTO DEL COMITÉ INTERINSTITUCIONAL DE COORDINACIÓN PARA LA PREVENCIÓN DE TRATA DE PERSONAS Y TRÁFICO ILÍCITO DE MIGRANTES, Y PROTECCIÓN A SUS VÍCTIMAS.</w:t>
        </w:r>
      </w:hyperlink>
      <w:r w:rsidR="00A56023" w:rsidRPr="00A56023">
        <w:rPr>
          <w:b/>
        </w:rPr>
        <w:t xml:space="preserve"> </w:t>
      </w:r>
    </w:p>
    <w:p w:rsidR="00CE7F46" w:rsidRDefault="00CE7F46" w:rsidP="00CE7F46">
      <w:pPr>
        <w:jc w:val="both"/>
        <w:rPr>
          <w:b/>
          <w:color w:val="FF0000"/>
        </w:rPr>
      </w:pPr>
    </w:p>
    <w:p w:rsidR="009B2324" w:rsidRDefault="009B2324" w:rsidP="00CE7F46">
      <w:pPr>
        <w:jc w:val="both"/>
        <w:rPr>
          <w:b/>
          <w:color w:val="FF0000"/>
        </w:rPr>
      </w:pPr>
    </w:p>
    <w:p w:rsidR="00DD08DB" w:rsidRDefault="00DD08DB" w:rsidP="00CE7F46">
      <w:pPr>
        <w:jc w:val="both"/>
        <w:rPr>
          <w:b/>
          <w:color w:val="FF0000"/>
        </w:rPr>
      </w:pPr>
    </w:p>
    <w:p w:rsidR="00DD08DB" w:rsidRPr="001729EE" w:rsidRDefault="00DD08DB" w:rsidP="00DD08DB">
      <w:pPr>
        <w:widowControl/>
        <w:autoSpaceDE/>
        <w:autoSpaceDN/>
        <w:adjustRightInd/>
        <w:spacing w:after="160"/>
        <w:jc w:val="both"/>
        <w:rPr>
          <w:b/>
          <w:color w:val="FF0000"/>
        </w:rPr>
      </w:pPr>
      <w:r w:rsidRPr="001729EE">
        <w:rPr>
          <w:b/>
          <w:color w:val="FF0000"/>
        </w:rPr>
        <w:t>FINANCIERO</w:t>
      </w:r>
    </w:p>
    <w:p w:rsidR="00DD08DB" w:rsidRPr="009574E6" w:rsidRDefault="00DD08DB" w:rsidP="00DD08DB">
      <w:pPr>
        <w:jc w:val="both"/>
        <w:rPr>
          <w:b/>
        </w:rPr>
      </w:pPr>
      <w:hyperlink r:id="rId29" w:history="1">
        <w:r w:rsidRPr="009574E6">
          <w:rPr>
            <w:rStyle w:val="Hipervnculo"/>
            <w:b/>
            <w:color w:val="auto"/>
          </w:rPr>
          <w:t>EXPÍDESE EL PROCEDIMIENTO PARA LA APLICACIÓN DE LA RESOLUCIÓN DEL CONSEJO DE SEGURIDAD DE LAS NACIONES UNIDAS NO. 2397 Y SUS SUCESORIAS PARA LA INMOVILIZACIÓN DE FONDOS O ACTIVOS.</w:t>
        </w:r>
      </w:hyperlink>
      <w:r w:rsidRPr="009574E6">
        <w:rPr>
          <w:b/>
        </w:rPr>
        <w:t xml:space="preserve"> </w:t>
      </w:r>
    </w:p>
    <w:p w:rsidR="00DD08DB" w:rsidRDefault="00DD08DB" w:rsidP="00DD08DB">
      <w:pPr>
        <w:widowControl/>
        <w:autoSpaceDE/>
        <w:autoSpaceDN/>
        <w:adjustRightInd/>
        <w:spacing w:after="160"/>
        <w:jc w:val="both"/>
        <w:rPr>
          <w:b/>
        </w:rPr>
      </w:pPr>
    </w:p>
    <w:p w:rsidR="00DD08DB" w:rsidRDefault="00DD08DB" w:rsidP="00DD08DB">
      <w:pPr>
        <w:jc w:val="both"/>
        <w:rPr>
          <w:b/>
        </w:rPr>
      </w:pPr>
      <w:hyperlink r:id="rId30" w:history="1">
        <w:r w:rsidRPr="00E835DB">
          <w:rPr>
            <w:rStyle w:val="Hipervnculo"/>
            <w:b/>
            <w:color w:val="auto"/>
          </w:rPr>
          <w:t>EXPÍDESE EL "PROCESO DE TRANSICIÓN Y CIERRE DE CUENTAS DE DINERO ELECTRÓNICO".  BANCO CENTRAL DEL ECUADOR.</w:t>
        </w:r>
      </w:hyperlink>
    </w:p>
    <w:p w:rsidR="00DD08DB" w:rsidRDefault="00DD08DB" w:rsidP="00DD08DB">
      <w:pPr>
        <w:jc w:val="both"/>
        <w:rPr>
          <w:b/>
        </w:rPr>
      </w:pPr>
    </w:p>
    <w:p w:rsidR="00DD08DB" w:rsidRDefault="00DD08DB" w:rsidP="00DD08DB">
      <w:pPr>
        <w:jc w:val="both"/>
      </w:pPr>
    </w:p>
    <w:p w:rsidR="00DD08DB" w:rsidRDefault="00DD08DB" w:rsidP="00DD08DB">
      <w:pPr>
        <w:jc w:val="both"/>
        <w:rPr>
          <w:b/>
        </w:rPr>
      </w:pPr>
      <w:hyperlink r:id="rId31" w:history="1">
        <w:r w:rsidRPr="00BC59EE">
          <w:rPr>
            <w:rStyle w:val="Hipervnculo"/>
            <w:b/>
            <w:color w:val="auto"/>
          </w:rPr>
          <w:t>EXPÍDENSE LAS NORMAS PARA LOS PARTICIPANTES EN EL SISTEMA DE RED DE REDES (SRR).  BANCO CENTRAL DEL ECUADOR.</w:t>
        </w:r>
      </w:hyperlink>
    </w:p>
    <w:p w:rsidR="00DD08DB" w:rsidRDefault="00DD08DB" w:rsidP="00DD08DB">
      <w:pPr>
        <w:jc w:val="both"/>
        <w:rPr>
          <w:b/>
        </w:rPr>
      </w:pPr>
    </w:p>
    <w:p w:rsidR="00DD08DB" w:rsidRPr="00E4658A" w:rsidRDefault="00DD08DB" w:rsidP="00DD08DB">
      <w:pPr>
        <w:jc w:val="both"/>
        <w:rPr>
          <w:b/>
        </w:rPr>
      </w:pPr>
    </w:p>
    <w:p w:rsidR="00DD08DB" w:rsidRPr="00E4658A" w:rsidRDefault="00DD08DB" w:rsidP="00DD08DB">
      <w:pPr>
        <w:jc w:val="both"/>
        <w:rPr>
          <w:b/>
        </w:rPr>
      </w:pPr>
      <w:hyperlink r:id="rId32" w:history="1">
        <w:r w:rsidRPr="00E4658A">
          <w:rPr>
            <w:rStyle w:val="Hipervnculo"/>
            <w:b/>
            <w:color w:val="auto"/>
          </w:rPr>
          <w:t xml:space="preserve">EXPÍDENSE LAS NORMAS PARA LA VIGILANCIA Y SUPERVISIÓN DE LOS SISTEMAS AUXILIARES DE PAGO. BANCO CENTRAL DEL ECUADOR. </w:t>
        </w:r>
      </w:hyperlink>
      <w:r w:rsidRPr="00E4658A">
        <w:rPr>
          <w:b/>
        </w:rPr>
        <w:t xml:space="preserve"> </w:t>
      </w:r>
    </w:p>
    <w:p w:rsidR="00DD08DB" w:rsidRDefault="00DD08DB" w:rsidP="00DD08DB">
      <w:pPr>
        <w:jc w:val="both"/>
        <w:rPr>
          <w:b/>
        </w:rPr>
      </w:pPr>
    </w:p>
    <w:p w:rsidR="00DD08DB" w:rsidRPr="0034312E" w:rsidRDefault="00DD08DB" w:rsidP="00DD08DB">
      <w:pPr>
        <w:jc w:val="both"/>
      </w:pPr>
    </w:p>
    <w:p w:rsidR="00DD08DB" w:rsidRPr="0034312E" w:rsidRDefault="00DD08DB" w:rsidP="00DD08DB">
      <w:pPr>
        <w:jc w:val="both"/>
        <w:rPr>
          <w:b/>
        </w:rPr>
      </w:pPr>
      <w:hyperlink r:id="rId33" w:history="1">
        <w:r w:rsidRPr="0034312E">
          <w:rPr>
            <w:rStyle w:val="Hipervnculo"/>
            <w:b/>
            <w:color w:val="auto"/>
          </w:rPr>
          <w:t>REFÓRMESE LA RESOLUCIÓN NO. UAFEDG-VR-2017-0026 DE 17 DE AGOSTO DE 2017, PUBLICADA EN REGISTRO OFICIAL SUPLEMENTO NO. 68 DE 30 AGOSTO DE 2017.  UNIDAD DE ANÁLISIS FINANCIERO Y ECONÓMICO (UAFE).</w:t>
        </w:r>
      </w:hyperlink>
    </w:p>
    <w:p w:rsidR="00DD08DB" w:rsidRPr="00E835DB" w:rsidRDefault="00DD08DB" w:rsidP="00DD08DB">
      <w:pPr>
        <w:jc w:val="both"/>
        <w:rPr>
          <w:b/>
        </w:rPr>
      </w:pPr>
    </w:p>
    <w:p w:rsidR="00DD08DB" w:rsidRDefault="00DD08DB" w:rsidP="00DD08DB">
      <w:pPr>
        <w:widowControl/>
        <w:autoSpaceDE/>
        <w:autoSpaceDN/>
        <w:adjustRightInd/>
        <w:spacing w:after="160"/>
        <w:jc w:val="both"/>
        <w:rPr>
          <w:b/>
        </w:rPr>
      </w:pPr>
    </w:p>
    <w:p w:rsidR="00DD08DB" w:rsidRPr="00F015AE" w:rsidRDefault="00DD08DB" w:rsidP="00DD08DB">
      <w:pPr>
        <w:jc w:val="both"/>
        <w:rPr>
          <w:b/>
          <w:color w:val="FF0000"/>
        </w:rPr>
      </w:pPr>
      <w:r w:rsidRPr="00F015AE">
        <w:rPr>
          <w:b/>
          <w:color w:val="FF0000"/>
        </w:rPr>
        <w:t xml:space="preserve">SUPERINTENDENCIA </w:t>
      </w:r>
      <w:r>
        <w:rPr>
          <w:b/>
          <w:color w:val="FF0000"/>
        </w:rPr>
        <w:t>DE COMPAÑÍAS, VALORES Y SEGUROS</w:t>
      </w:r>
    </w:p>
    <w:p w:rsidR="00DD08DB" w:rsidRPr="00F015AE" w:rsidRDefault="00DD08DB" w:rsidP="00DD08DB">
      <w:pPr>
        <w:jc w:val="both"/>
      </w:pPr>
    </w:p>
    <w:p w:rsidR="00DD08DB" w:rsidRPr="00F015AE" w:rsidRDefault="00DD08DB" w:rsidP="00DD08DB">
      <w:pPr>
        <w:jc w:val="both"/>
        <w:rPr>
          <w:b/>
        </w:rPr>
      </w:pPr>
      <w:hyperlink r:id="rId34" w:history="1">
        <w:r w:rsidRPr="00F015AE">
          <w:rPr>
            <w:rStyle w:val="Hipervnculo"/>
            <w:b/>
            <w:color w:val="auto"/>
          </w:rPr>
          <w:t>REFÓRMESE EL REGLAMENTO SOBRE LA INFORMACIÓN Y DOCUMENTOS QUE ESTÁN OBLIGADAS A REMITIR ANUALMENTE, A LAS SOCIEDADES SUJETAS A SU CONTROL Y VIGILANCIA.  SUPERINTENDENCIA DE COMPAÑÍAS, VALORES Y SEGUROS.</w:t>
        </w:r>
      </w:hyperlink>
    </w:p>
    <w:p w:rsidR="000A4B3A" w:rsidRDefault="000A4B3A" w:rsidP="007B07D4">
      <w:pPr>
        <w:widowControl/>
        <w:autoSpaceDE/>
        <w:autoSpaceDN/>
        <w:adjustRightInd/>
        <w:spacing w:after="160"/>
        <w:jc w:val="both"/>
        <w:rPr>
          <w:b/>
        </w:rPr>
      </w:pPr>
    </w:p>
    <w:p w:rsidR="007B319A" w:rsidRDefault="007B319A">
      <w:pPr>
        <w:widowControl/>
        <w:autoSpaceDE/>
        <w:autoSpaceDN/>
        <w:adjustRightInd/>
        <w:spacing w:after="160"/>
        <w:jc w:val="center"/>
        <w:rPr>
          <w:b/>
        </w:rPr>
      </w:pPr>
      <w:r>
        <w:rPr>
          <w:b/>
        </w:rPr>
        <w:br w:type="page"/>
      </w:r>
    </w:p>
    <w:p w:rsidR="000A4B3A" w:rsidRDefault="000A4B3A" w:rsidP="007B07D4">
      <w:pPr>
        <w:widowControl/>
        <w:autoSpaceDE/>
        <w:autoSpaceDN/>
        <w:adjustRightInd/>
        <w:spacing w:after="160"/>
        <w:jc w:val="both"/>
        <w:rPr>
          <w:b/>
        </w:rPr>
      </w:pPr>
    </w:p>
    <w:p w:rsidR="00E97418" w:rsidRPr="00D555EF" w:rsidRDefault="00E97418" w:rsidP="005F797E">
      <w:pPr>
        <w:jc w:val="both"/>
        <w:rPr>
          <w:b/>
        </w:rPr>
      </w:pPr>
    </w:p>
    <w:p w:rsidR="00332E06" w:rsidRPr="00240B3E" w:rsidRDefault="00976495" w:rsidP="003E6AC3">
      <w:pPr>
        <w:jc w:val="center"/>
        <w:rPr>
          <w:b/>
          <w:color w:val="00439E" w:themeColor="accent5" w:themeShade="BF"/>
        </w:rPr>
      </w:pPr>
      <w:bookmarkStart w:id="3" w:name="fechas"/>
      <w:bookmarkStart w:id="4" w:name="primero"/>
      <w:r w:rsidRPr="00240B3E">
        <w:rPr>
          <w:b/>
          <w:color w:val="00439E" w:themeColor="accent5" w:themeShade="BF"/>
        </w:rPr>
        <w:t>NOVEDADES POR FECHA</w:t>
      </w:r>
      <w:bookmarkEnd w:id="3"/>
    </w:p>
    <w:p w:rsidR="00372CBA" w:rsidRPr="00240B3E" w:rsidRDefault="00372CBA" w:rsidP="003E6AC3">
      <w:pPr>
        <w:jc w:val="center"/>
        <w:rPr>
          <w:b/>
        </w:rPr>
      </w:pPr>
    </w:p>
    <w:p w:rsidR="00372CBA" w:rsidRPr="00240B3E" w:rsidRDefault="00372CBA" w:rsidP="00372CBA">
      <w:pPr>
        <w:jc w:val="both"/>
      </w:pPr>
    </w:p>
    <w:p w:rsidR="00372CBA" w:rsidRPr="00240B3E" w:rsidRDefault="00372CBA" w:rsidP="00372CBA">
      <w:pPr>
        <w:jc w:val="both"/>
      </w:pPr>
    </w:p>
    <w:p w:rsidR="00372CBA" w:rsidRPr="00240B3E" w:rsidRDefault="00ED1C9F" w:rsidP="00372CBA">
      <w:pPr>
        <w:jc w:val="both"/>
      </w:pPr>
      <w:r w:rsidRPr="00240B3E">
        <w:rPr>
          <w:noProof/>
          <w:lang w:val="es-EC" w:eastAsia="es-EC"/>
        </w:rPr>
        <mc:AlternateContent>
          <mc:Choice Requires="wps">
            <w:drawing>
              <wp:anchor distT="0" distB="0" distL="114300" distR="114300" simplePos="0" relativeHeight="251669504" behindDoc="0" locked="0" layoutInCell="1" allowOverlap="1" wp14:anchorId="03D8E5AE" wp14:editId="32F0040D">
                <wp:simplePos x="0" y="0"/>
                <wp:positionH relativeFrom="margin">
                  <wp:posOffset>-80010</wp:posOffset>
                </wp:positionH>
                <wp:positionV relativeFrom="paragraph">
                  <wp:posOffset>128270</wp:posOffset>
                </wp:positionV>
                <wp:extent cx="1885950" cy="276225"/>
                <wp:effectExtent l="0" t="0" r="19050" b="28575"/>
                <wp:wrapNone/>
                <wp:docPr id="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76225"/>
                        </a:xfrm>
                        <a:prstGeom prst="rect">
                          <a:avLst/>
                        </a:prstGeom>
                        <a:solidFill>
                          <a:srgbClr val="000080"/>
                        </a:solidFill>
                        <a:ln w="9525">
                          <a:solidFill>
                            <a:srgbClr val="000080"/>
                          </a:solidFill>
                          <a:miter lim="800000"/>
                          <a:headEnd/>
                          <a:tailEnd/>
                        </a:ln>
                      </wps:spPr>
                      <wps:txbx>
                        <w:txbxContent>
                          <w:p w:rsidR="000360D4" w:rsidRPr="00B67593" w:rsidRDefault="000360D4" w:rsidP="00372CBA">
                            <w:pPr>
                              <w:jc w:val="both"/>
                              <w:rPr>
                                <w:b/>
                                <w:color w:val="FFFFFF"/>
                                <w:lang w:val="es-EC"/>
                              </w:rPr>
                            </w:pPr>
                            <w:r>
                              <w:rPr>
                                <w:b/>
                                <w:color w:val="FFFFFF"/>
                                <w:lang w:val="es-EC"/>
                              </w:rPr>
                              <w:t>Jueves 3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6.3pt;margin-top:10.1pt;width:148.5pt;height:2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" fillcolor="navy" strokecolor="navy">
                <v:textbox>
                  <w:txbxContent>
                    <w:p w:rsidR="00FB19E7" w:rsidRPr="00B67593" w:rsidRDefault="008740BD" w:rsidP="00372CBA">
                      <w:pPr>
                        <w:jc w:val="both"/>
                        <w:rPr>
                          <w:b/>
                          <w:color w:val="FFFFFF"/>
                          <w:lang w:val="es-EC"/>
                        </w:rPr>
                      </w:pPr>
                      <w:r>
                        <w:rPr>
                          <w:b/>
                          <w:color w:val="FFFFFF"/>
                          <w:lang w:val="es-EC"/>
                        </w:rPr>
                        <w:t>Jueves 3 de mayo</w:t>
                      </w:r>
                    </w:p>
                  </w:txbxContent>
                </v:textbox>
                <w10:wrap anchorx="margin"/>
              </v:shape>
            </w:pict>
          </mc:Fallback>
        </mc:AlternateContent>
      </w:r>
    </w:p>
    <w:p w:rsidR="00372CBA" w:rsidRPr="00240B3E" w:rsidRDefault="00372CBA" w:rsidP="00372CBA">
      <w:pPr>
        <w:jc w:val="both"/>
      </w:pPr>
    </w:p>
    <w:p w:rsidR="00372CBA" w:rsidRPr="00240B3E" w:rsidRDefault="00372CBA" w:rsidP="00372CBA">
      <w:pPr>
        <w:jc w:val="both"/>
      </w:pPr>
    </w:p>
    <w:tbl>
      <w:tblPr>
        <w:tblStyle w:val="Tablaconcuadrcula"/>
        <w:tblW w:w="0" w:type="auto"/>
        <w:shd w:val="clear" w:color="auto" w:fill="CCECFF"/>
        <w:tblLook w:val="04A0" w:firstRow="1" w:lastRow="0" w:firstColumn="1" w:lastColumn="0" w:noHBand="0" w:noVBand="1"/>
      </w:tblPr>
      <w:tblGrid>
        <w:gridCol w:w="8644"/>
      </w:tblGrid>
      <w:tr w:rsidR="00356B43" w:rsidRPr="00240B3E" w:rsidTr="002B2C48">
        <w:tc>
          <w:tcPr>
            <w:tcW w:w="8644" w:type="dxa"/>
            <w:shd w:val="clear" w:color="auto" w:fill="CCECFF"/>
          </w:tcPr>
          <w:p w:rsidR="008740BD" w:rsidRDefault="008740BD" w:rsidP="009E1160">
            <w:pPr>
              <w:jc w:val="both"/>
            </w:pPr>
          </w:p>
          <w:p w:rsidR="008740BD" w:rsidRPr="000F6810" w:rsidRDefault="000360D4" w:rsidP="009E1160">
            <w:pPr>
              <w:jc w:val="both"/>
              <w:rPr>
                <w:b/>
              </w:rPr>
            </w:pPr>
            <w:hyperlink r:id="rId35" w:history="1">
              <w:r w:rsidR="008740BD" w:rsidRPr="000F6810">
                <w:rPr>
                  <w:rStyle w:val="Hipervnculo"/>
                  <w:b/>
                  <w:color w:val="auto"/>
                </w:rPr>
                <w:t>EXPÍDESE EL REGLAMENTO DE VIAJES AL EXTERIOR Y EN EL EXTERIOR DE LOS SERVIDORES PÚBLICOS DE LAS INSTITUCIONES DE LA ADMINISTRACIÓN PÚBLICA CENTRAL, INSTITUCIONAL Y QUE DEPENDEN DE LA FUNCIÓN EJECUTIVA (APCDD).</w:t>
              </w:r>
            </w:hyperlink>
          </w:p>
          <w:p w:rsidR="008740BD" w:rsidRPr="000F6810" w:rsidRDefault="008740BD" w:rsidP="009E1160">
            <w:pPr>
              <w:jc w:val="both"/>
              <w:rPr>
                <w:b/>
              </w:rPr>
            </w:pPr>
          </w:p>
          <w:p w:rsidR="00004E4D" w:rsidRPr="000F6810" w:rsidRDefault="008740BD" w:rsidP="00142BF6">
            <w:pPr>
              <w:jc w:val="both"/>
              <w:rPr>
                <w:b/>
              </w:rPr>
            </w:pPr>
            <w:r w:rsidRPr="000F6810">
              <w:rPr>
                <w:b/>
              </w:rPr>
              <w:t>Expedido por:</w:t>
            </w:r>
            <w:r w:rsidR="00142BF6" w:rsidRPr="000F6810">
              <w:rPr>
                <w:b/>
              </w:rPr>
              <w:t xml:space="preserve"> Acuerdo No. 026 - SECRETARIO GENERAL DE LA PRESIDENCIA DE LA REPÚBLICA. Publicado en Registro Oficial N° 233 - Suplemento de jueves 3 de mayo de 2018.</w:t>
            </w:r>
            <w:r w:rsidRPr="000F6810">
              <w:rPr>
                <w:b/>
              </w:rPr>
              <w:t xml:space="preserve"> Página 2</w:t>
            </w:r>
            <w:r w:rsidR="00142BF6" w:rsidRPr="000F6810">
              <w:rPr>
                <w:b/>
              </w:rPr>
              <w:t>.</w:t>
            </w:r>
          </w:p>
          <w:p w:rsidR="00142BF6" w:rsidRDefault="00142BF6" w:rsidP="00142BF6">
            <w:pPr>
              <w:jc w:val="both"/>
            </w:pPr>
          </w:p>
          <w:p w:rsidR="00142BF6" w:rsidRDefault="00142BF6" w:rsidP="00142BF6">
            <w:pPr>
              <w:jc w:val="both"/>
            </w:pPr>
            <w:r>
              <w:t>Art. 1.- Objeto.- El presente reglamento tiene como objeto establecer las directrices y el procedimiento de las solicitudes de viajes al exterior y en el exterior para los servidores públicos de las instituciones de la Administración Pública Central, Institucional y que dependen de la Función Ejecutiva (APCID).</w:t>
            </w:r>
          </w:p>
          <w:p w:rsidR="00142BF6" w:rsidRDefault="00142BF6" w:rsidP="00142BF6">
            <w:pPr>
              <w:jc w:val="both"/>
            </w:pPr>
          </w:p>
          <w:p w:rsidR="00142BF6" w:rsidRDefault="00142BF6" w:rsidP="00142BF6">
            <w:pPr>
              <w:jc w:val="both"/>
            </w:pPr>
            <w:r>
              <w:t>(…)</w:t>
            </w:r>
          </w:p>
          <w:p w:rsidR="00142BF6" w:rsidRDefault="00142BF6" w:rsidP="00142BF6">
            <w:pPr>
              <w:jc w:val="both"/>
            </w:pPr>
          </w:p>
          <w:p w:rsidR="00142BF6" w:rsidRDefault="000360D4" w:rsidP="00142BF6">
            <w:pPr>
              <w:jc w:val="both"/>
            </w:pPr>
            <w:hyperlink r:id="rId36" w:history="1">
              <w:r w:rsidR="00142BF6" w:rsidRPr="000F6810">
                <w:rPr>
                  <w:rStyle w:val="Hipervnculo"/>
                </w:rPr>
                <w:t>Ver Registro Oficial</w:t>
              </w:r>
            </w:hyperlink>
          </w:p>
          <w:p w:rsidR="00142BF6" w:rsidRPr="00240B3E" w:rsidRDefault="00142BF6" w:rsidP="00142BF6">
            <w:pPr>
              <w:jc w:val="both"/>
            </w:pPr>
          </w:p>
        </w:tc>
      </w:tr>
      <w:tr w:rsidR="008740BD" w:rsidRPr="00240B3E" w:rsidTr="002B2C48">
        <w:tc>
          <w:tcPr>
            <w:tcW w:w="8644" w:type="dxa"/>
            <w:shd w:val="clear" w:color="auto" w:fill="CCECFF"/>
          </w:tcPr>
          <w:p w:rsidR="0096365A" w:rsidRPr="00050E96" w:rsidRDefault="0096365A" w:rsidP="0096365A">
            <w:pPr>
              <w:jc w:val="both"/>
            </w:pPr>
          </w:p>
          <w:p w:rsidR="0096365A" w:rsidRPr="00050E96" w:rsidRDefault="000360D4" w:rsidP="0096365A">
            <w:pPr>
              <w:jc w:val="both"/>
              <w:rPr>
                <w:b/>
              </w:rPr>
            </w:pPr>
            <w:hyperlink r:id="rId37" w:history="1">
              <w:r w:rsidR="0096365A" w:rsidRPr="00050E96">
                <w:rPr>
                  <w:rStyle w:val="Hipervnculo"/>
                  <w:b/>
                  <w:color w:val="auto"/>
                </w:rPr>
                <w:t>EXPÍDESE EL REGLAMENTO DE USO DE LOS MEDIOS DE TRANSPORTE A CARGO DE LAS FUERZAS ARMADAS O POLICÍA NACIONAL.</w:t>
              </w:r>
            </w:hyperlink>
          </w:p>
          <w:p w:rsidR="0096365A" w:rsidRPr="00CA65B1" w:rsidRDefault="0096365A" w:rsidP="0096365A">
            <w:pPr>
              <w:jc w:val="both"/>
              <w:rPr>
                <w:b/>
              </w:rPr>
            </w:pPr>
          </w:p>
          <w:p w:rsidR="008740BD" w:rsidRDefault="0096365A" w:rsidP="0096365A">
            <w:pPr>
              <w:jc w:val="both"/>
              <w:rPr>
                <w:b/>
              </w:rPr>
            </w:pPr>
            <w:r w:rsidRPr="00CA65B1">
              <w:rPr>
                <w:b/>
              </w:rPr>
              <w:t>Expedido por: Acuerdo No. 0125 - SECRETARIO GENERAL DE LA PRESIDENCIA DE LA REPÚBLICA. Publicado en Registro Oficial N° 233 - Suplemento de jueves 3 de mayo de 2018. Página 9</w:t>
            </w:r>
          </w:p>
          <w:p w:rsidR="0096365A" w:rsidRDefault="0096365A" w:rsidP="0096365A">
            <w:pPr>
              <w:jc w:val="both"/>
              <w:rPr>
                <w:b/>
              </w:rPr>
            </w:pPr>
          </w:p>
          <w:p w:rsidR="0096365A" w:rsidRDefault="0096365A" w:rsidP="0096365A">
            <w:pPr>
              <w:jc w:val="both"/>
            </w:pPr>
            <w:r>
              <w:t>Art. 1.- Objeto.- El presente Reglamento tiene como objeto regular el uso de los medios de transporte a cargo de las Fuerzas Armadas o Policía Nacional, de acuerdo con los principios de coordinación, eficiencia, eficacia, calidad y optimización de recursos.</w:t>
            </w:r>
          </w:p>
          <w:p w:rsidR="007D080B" w:rsidRDefault="007D080B" w:rsidP="0096365A">
            <w:pPr>
              <w:jc w:val="both"/>
            </w:pPr>
          </w:p>
          <w:p w:rsidR="007D080B" w:rsidRDefault="007D080B" w:rsidP="0096365A">
            <w:pPr>
              <w:jc w:val="both"/>
            </w:pPr>
            <w:r>
              <w:t>Art. 2.- Ámbito.- Se sujetarán a las disposiciones del presente Reglamento las instituciones pertenecientes a la Administración Pública Central, Institucional y que dependen de la Función Ejecutiva, incluida la Banca Pública, Empresas Públicas y las máximas autoridades de las Funciones Legislativa; Función Judicial; Función de Transparencia y Control Social; y, Función Electoral.</w:t>
            </w:r>
          </w:p>
          <w:p w:rsidR="0096365A" w:rsidRDefault="0096365A" w:rsidP="0096365A">
            <w:pPr>
              <w:jc w:val="both"/>
            </w:pPr>
          </w:p>
          <w:p w:rsidR="007D080B" w:rsidRDefault="007D080B" w:rsidP="0096365A">
            <w:pPr>
              <w:jc w:val="both"/>
            </w:pPr>
            <w:r>
              <w:t>(…)</w:t>
            </w:r>
          </w:p>
          <w:p w:rsidR="007D080B" w:rsidRDefault="007D080B" w:rsidP="0096365A">
            <w:pPr>
              <w:jc w:val="both"/>
            </w:pPr>
          </w:p>
          <w:p w:rsidR="0096365A" w:rsidRDefault="000360D4" w:rsidP="0096365A">
            <w:pPr>
              <w:jc w:val="both"/>
            </w:pPr>
            <w:hyperlink r:id="rId38" w:history="1">
              <w:r w:rsidR="007D080B" w:rsidRPr="007D080B">
                <w:rPr>
                  <w:rStyle w:val="Hipervnculo"/>
                </w:rPr>
                <w:t>Ver Registro Oficial</w:t>
              </w:r>
            </w:hyperlink>
          </w:p>
          <w:p w:rsidR="0096365A" w:rsidRPr="00240B3E" w:rsidRDefault="0096365A" w:rsidP="0096365A">
            <w:pPr>
              <w:jc w:val="both"/>
            </w:pPr>
          </w:p>
        </w:tc>
      </w:tr>
      <w:tr w:rsidR="0096365A" w:rsidRPr="00240B3E" w:rsidTr="002B2C48">
        <w:tc>
          <w:tcPr>
            <w:tcW w:w="8644" w:type="dxa"/>
            <w:shd w:val="clear" w:color="auto" w:fill="CCECFF"/>
          </w:tcPr>
          <w:p w:rsidR="00B4324E" w:rsidRDefault="00B4324E" w:rsidP="009E1160">
            <w:pPr>
              <w:jc w:val="both"/>
            </w:pPr>
          </w:p>
          <w:p w:rsidR="00B4324E" w:rsidRPr="00FF1860" w:rsidRDefault="000360D4" w:rsidP="009E1160">
            <w:pPr>
              <w:jc w:val="both"/>
              <w:rPr>
                <w:b/>
              </w:rPr>
            </w:pPr>
            <w:hyperlink r:id="rId39" w:history="1">
              <w:r w:rsidR="00B4324E" w:rsidRPr="00FF1860">
                <w:rPr>
                  <w:rStyle w:val="Hipervnculo"/>
                  <w:b/>
                  <w:color w:val="auto"/>
                </w:rPr>
                <w:t>EXPÍDESE EL REGLAMENTO DE AUTORIZACIONES PARA EL USO DE CELULARES, USO DE ESPACIOS PRIVADOS, USO DE PASAJES PREMIER Y ADQUISICIÓN DE VEHÍCULOS.</w:t>
              </w:r>
            </w:hyperlink>
            <w:r w:rsidR="00B4324E" w:rsidRPr="00FF1860">
              <w:rPr>
                <w:b/>
              </w:rPr>
              <w:t xml:space="preserve"> </w:t>
            </w:r>
          </w:p>
          <w:p w:rsidR="00B4324E" w:rsidRPr="00B4324E" w:rsidRDefault="00B4324E" w:rsidP="00B4324E">
            <w:pPr>
              <w:jc w:val="both"/>
              <w:rPr>
                <w:b/>
              </w:rPr>
            </w:pPr>
          </w:p>
          <w:p w:rsidR="0096365A" w:rsidRPr="00B4324E" w:rsidRDefault="00B4324E" w:rsidP="00B4324E">
            <w:pPr>
              <w:jc w:val="both"/>
              <w:rPr>
                <w:b/>
              </w:rPr>
            </w:pPr>
            <w:r w:rsidRPr="00B4324E">
              <w:rPr>
                <w:b/>
              </w:rPr>
              <w:t>Expedido por: Acuerdo No. 0126 - SECRETARIO GENERAL DE LA PRESIDENCIA DE LA REPÚBLICA. Publicada en Registro Oficial N° 233 - Suplemento de jueves 3 de mayo de 2018. Página 14</w:t>
            </w:r>
          </w:p>
          <w:p w:rsidR="00B4324E" w:rsidRDefault="00B4324E" w:rsidP="00B4324E">
            <w:pPr>
              <w:jc w:val="both"/>
            </w:pPr>
          </w:p>
          <w:p w:rsidR="00B4324E" w:rsidRDefault="00B4324E" w:rsidP="00B4324E">
            <w:pPr>
              <w:jc w:val="both"/>
            </w:pPr>
          </w:p>
          <w:p w:rsidR="000553A9" w:rsidRDefault="000553A9" w:rsidP="00B4324E">
            <w:pPr>
              <w:jc w:val="both"/>
            </w:pPr>
            <w:r>
              <w:t xml:space="preserve">Art. 1.- Objeto.- El presente Reglamento tiene como objetivo principal, regular el uso de los </w:t>
            </w:r>
            <w:r>
              <w:lastRenderedPageBreak/>
              <w:t xml:space="preserve">celulares, el uso de los espacios privados, el uso de pasajes "premier" y la adquisición de vehículos, conforme a los lineamientos y principios de coordinación, eficiencia, eficacia, calidad y optimización de recursos. </w:t>
            </w:r>
          </w:p>
          <w:p w:rsidR="000553A9" w:rsidRDefault="000553A9" w:rsidP="00B4324E">
            <w:pPr>
              <w:jc w:val="both"/>
            </w:pPr>
          </w:p>
          <w:p w:rsidR="00B4324E" w:rsidRDefault="000553A9" w:rsidP="00B4324E">
            <w:pPr>
              <w:jc w:val="both"/>
            </w:pPr>
            <w:r>
              <w:t>Art. 2.- Ámbito.- Se sujetarán a las disposiciones del presente Reglamento las instituciones pertenecientes a la Administración Pública Central, Institucional y que dependen de la Función Ejecutiva, Banca Pública y Empresas Públicas.</w:t>
            </w:r>
          </w:p>
          <w:p w:rsidR="000553A9" w:rsidRDefault="000553A9" w:rsidP="00B4324E">
            <w:pPr>
              <w:jc w:val="both"/>
            </w:pPr>
          </w:p>
          <w:p w:rsidR="000553A9" w:rsidRDefault="000553A9" w:rsidP="00B4324E">
            <w:pPr>
              <w:jc w:val="both"/>
            </w:pPr>
            <w:r>
              <w:t>(…)</w:t>
            </w:r>
          </w:p>
          <w:p w:rsidR="000553A9" w:rsidRDefault="000553A9" w:rsidP="00B4324E">
            <w:pPr>
              <w:jc w:val="both"/>
            </w:pPr>
          </w:p>
          <w:p w:rsidR="000553A9" w:rsidRDefault="000360D4" w:rsidP="00B4324E">
            <w:pPr>
              <w:jc w:val="both"/>
            </w:pPr>
            <w:hyperlink r:id="rId40" w:history="1">
              <w:r w:rsidR="00FF1860" w:rsidRPr="00FF1860">
                <w:rPr>
                  <w:rStyle w:val="Hipervnculo"/>
                </w:rPr>
                <w:t>Ver Registro Oficial</w:t>
              </w:r>
            </w:hyperlink>
          </w:p>
          <w:p w:rsidR="000553A9" w:rsidRPr="00240B3E" w:rsidRDefault="000553A9" w:rsidP="00B4324E">
            <w:pPr>
              <w:jc w:val="both"/>
            </w:pPr>
          </w:p>
        </w:tc>
      </w:tr>
    </w:tbl>
    <w:p w:rsidR="00372CBA" w:rsidRPr="00240B3E" w:rsidRDefault="00372CBA" w:rsidP="00372CBA">
      <w:pPr>
        <w:jc w:val="both"/>
      </w:pPr>
      <w:r w:rsidRPr="00240B3E">
        <w:rPr>
          <w:noProof/>
          <w:lang w:val="es-EC" w:eastAsia="es-EC"/>
        </w:rPr>
        <w:lastRenderedPageBreak/>
        <mc:AlternateContent>
          <mc:Choice Requires="wps">
            <w:drawing>
              <wp:anchor distT="0" distB="0" distL="114300" distR="114300" simplePos="0" relativeHeight="251673600" behindDoc="0" locked="0" layoutInCell="1" allowOverlap="1" wp14:anchorId="3CD83745" wp14:editId="4DCD3605">
                <wp:simplePos x="0" y="0"/>
                <wp:positionH relativeFrom="margin">
                  <wp:posOffset>-80010</wp:posOffset>
                </wp:positionH>
                <wp:positionV relativeFrom="paragraph">
                  <wp:posOffset>92075</wp:posOffset>
                </wp:positionV>
                <wp:extent cx="1809750" cy="276225"/>
                <wp:effectExtent l="0" t="0" r="19050" b="28575"/>
                <wp:wrapNone/>
                <wp:docPr id="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0360D4" w:rsidRPr="00B67593" w:rsidRDefault="000360D4" w:rsidP="00372CBA">
                            <w:pPr>
                              <w:jc w:val="both"/>
                              <w:rPr>
                                <w:b/>
                                <w:color w:val="FFFFFF"/>
                                <w:lang w:val="es-EC"/>
                              </w:rPr>
                            </w:pPr>
                            <w:r>
                              <w:rPr>
                                <w:b/>
                                <w:color w:val="FFFFFF"/>
                                <w:lang w:val="es-EC"/>
                              </w:rPr>
                              <w:t>Viernes 4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6.3pt;margin-top:7.25pt;width:142.5pt;height:21.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" fillcolor="navy" strokecolor="navy">
                <v:textbox>
                  <w:txbxContent>
                    <w:p w:rsidR="00FB19E7" w:rsidRPr="00B67593" w:rsidRDefault="005B2CB8" w:rsidP="00372CBA">
                      <w:pPr>
                        <w:jc w:val="both"/>
                        <w:rPr>
                          <w:b/>
                          <w:color w:val="FFFFFF"/>
                          <w:lang w:val="es-EC"/>
                        </w:rPr>
                      </w:pPr>
                      <w:r>
                        <w:rPr>
                          <w:b/>
                          <w:color w:val="FFFFFF"/>
                          <w:lang w:val="es-EC"/>
                        </w:rPr>
                        <w:t>Viernes 4 de mayo</w:t>
                      </w:r>
                    </w:p>
                  </w:txbxContent>
                </v:textbox>
                <w10:wrap anchorx="margin"/>
              </v:shape>
            </w:pict>
          </mc:Fallback>
        </mc:AlternateContent>
      </w:r>
    </w:p>
    <w:p w:rsidR="00372CBA" w:rsidRPr="00240B3E" w:rsidRDefault="00372CBA" w:rsidP="00372CBA">
      <w:pPr>
        <w:jc w:val="both"/>
      </w:pPr>
    </w:p>
    <w:p w:rsidR="00372CBA" w:rsidRPr="00240B3E" w:rsidRDefault="00372CBA" w:rsidP="00372CBA">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240B3E" w:rsidTr="002763C5">
        <w:tc>
          <w:tcPr>
            <w:tcW w:w="8644" w:type="dxa"/>
            <w:shd w:val="clear" w:color="auto" w:fill="CCECFF"/>
          </w:tcPr>
          <w:p w:rsidR="00FB7FBC" w:rsidRDefault="00FB7FBC" w:rsidP="005C2F96">
            <w:pPr>
              <w:jc w:val="both"/>
            </w:pPr>
          </w:p>
          <w:p w:rsidR="000647EA" w:rsidRPr="00AE4EAC" w:rsidRDefault="000360D4" w:rsidP="005C2F96">
            <w:pPr>
              <w:jc w:val="both"/>
              <w:rPr>
                <w:b/>
              </w:rPr>
            </w:pPr>
            <w:hyperlink r:id="rId41" w:history="1">
              <w:r w:rsidR="00426616" w:rsidRPr="00AE4EAC">
                <w:rPr>
                  <w:rStyle w:val="Hipervnculo"/>
                  <w:b/>
                  <w:color w:val="auto"/>
                </w:rPr>
                <w:t>DECLÁRESE COMO POLÍTICA PÚBLICA DEL GOBIERNO NACIONAL, LA ADOPCIÓN DE LA AGENDA 2030 PARA EL DESARROLLO SOSTENIBLE.</w:t>
              </w:r>
            </w:hyperlink>
            <w:r w:rsidR="00426616" w:rsidRPr="00AE4EAC">
              <w:rPr>
                <w:b/>
              </w:rPr>
              <w:t xml:space="preserve"> </w:t>
            </w:r>
          </w:p>
          <w:p w:rsidR="00FB7FBC" w:rsidRPr="008C3C7C" w:rsidRDefault="00FB7FBC" w:rsidP="00124E8C">
            <w:pPr>
              <w:jc w:val="both"/>
              <w:rPr>
                <w:b/>
              </w:rPr>
            </w:pPr>
          </w:p>
          <w:p w:rsidR="00B77158" w:rsidRPr="008C3C7C" w:rsidRDefault="000647EA" w:rsidP="00124E8C">
            <w:pPr>
              <w:jc w:val="both"/>
              <w:rPr>
                <w:b/>
              </w:rPr>
            </w:pPr>
            <w:r w:rsidRPr="008C3C7C">
              <w:rPr>
                <w:b/>
              </w:rPr>
              <w:t>Expedido por:</w:t>
            </w:r>
            <w:r w:rsidR="00FB7FBC" w:rsidRPr="008C3C7C">
              <w:rPr>
                <w:b/>
              </w:rPr>
              <w:t xml:space="preserve"> N°371 - PRESIDENTE CONSTITUCIONAL DE LA REPÚBLICA</w:t>
            </w:r>
            <w:r w:rsidR="006E6EEA" w:rsidRPr="008C3C7C">
              <w:rPr>
                <w:b/>
              </w:rPr>
              <w:t xml:space="preserve">. Publicado en </w:t>
            </w:r>
            <w:r w:rsidR="00124E8C" w:rsidRPr="008C3C7C">
              <w:rPr>
                <w:b/>
              </w:rPr>
              <w:t xml:space="preserve">Registro Oficial N° 234 - Suplemento de viernes 4 de mayo de 2018. </w:t>
            </w:r>
            <w:r w:rsidRPr="008C3C7C">
              <w:rPr>
                <w:b/>
              </w:rPr>
              <w:t>Página 2</w:t>
            </w:r>
          </w:p>
          <w:p w:rsidR="008C3C7C" w:rsidRDefault="008C3C7C" w:rsidP="00124E8C">
            <w:pPr>
              <w:jc w:val="both"/>
            </w:pPr>
          </w:p>
          <w:p w:rsidR="008C3C7C" w:rsidRDefault="008C3C7C" w:rsidP="00124E8C">
            <w:pPr>
              <w:jc w:val="both"/>
            </w:pPr>
            <w:r>
              <w:t xml:space="preserve">Artículo 1.- Declarar como política pública del Gobierno Nacional la adopción de la Agenda 2030 para el Desarrollo Sostenible, orientada al cumplimiento de sus objetivos y metas en el marco de su alineación a la planificación y desarrollo nacional. </w:t>
            </w:r>
          </w:p>
          <w:p w:rsidR="008C3C7C" w:rsidRDefault="008C3C7C" w:rsidP="00124E8C">
            <w:pPr>
              <w:jc w:val="both"/>
            </w:pPr>
          </w:p>
          <w:p w:rsidR="008C3C7C" w:rsidRDefault="008C3C7C" w:rsidP="00124E8C">
            <w:pPr>
              <w:jc w:val="both"/>
            </w:pPr>
            <w:r>
              <w:t>Artículo 2.- El Gobierno Nacional se compromete a velar por la implementación efectiva de la Agenda 2030 para el Desarrollo Sostenible. Para este propósito, la administración pública central y la administración pública institucional de la Función Ejecutiva, en el ámbito de sus competencias, establecerán sus instrumentos tanto normativos como de planificación y gestión hacia el cumplimiento de esta Agenda y contarán con los aportes del sector privado, la academia y los ciudadanos, a través de las diferentes instancias de participación de acuerdo al ordenamiento jurídico.</w:t>
            </w:r>
          </w:p>
          <w:p w:rsidR="008C3C7C" w:rsidRDefault="008C3C7C" w:rsidP="00124E8C">
            <w:pPr>
              <w:jc w:val="both"/>
            </w:pPr>
          </w:p>
          <w:p w:rsidR="008C3C7C" w:rsidRDefault="008C3C7C" w:rsidP="00124E8C">
            <w:pPr>
              <w:jc w:val="both"/>
            </w:pPr>
            <w:r>
              <w:t>(…)</w:t>
            </w:r>
          </w:p>
          <w:p w:rsidR="00124E8C" w:rsidRDefault="00124E8C" w:rsidP="00124E8C">
            <w:pPr>
              <w:jc w:val="both"/>
            </w:pPr>
          </w:p>
          <w:p w:rsidR="008C3C7C" w:rsidRDefault="000360D4" w:rsidP="00124E8C">
            <w:pPr>
              <w:jc w:val="both"/>
            </w:pPr>
            <w:hyperlink r:id="rId42" w:history="1">
              <w:r w:rsidR="008C3C7C" w:rsidRPr="00AE4EAC">
                <w:rPr>
                  <w:rStyle w:val="Hipervnculo"/>
                </w:rPr>
                <w:t>Ver Registro Oficial</w:t>
              </w:r>
            </w:hyperlink>
          </w:p>
          <w:p w:rsidR="008C3C7C" w:rsidRPr="00240B3E" w:rsidRDefault="008C3C7C" w:rsidP="00124E8C">
            <w:pPr>
              <w:jc w:val="both"/>
            </w:pPr>
          </w:p>
        </w:tc>
      </w:tr>
      <w:tr w:rsidR="00A7483C" w:rsidRPr="00240B3E" w:rsidTr="002763C5">
        <w:tc>
          <w:tcPr>
            <w:tcW w:w="8644" w:type="dxa"/>
            <w:shd w:val="clear" w:color="auto" w:fill="CCECFF"/>
          </w:tcPr>
          <w:p w:rsidR="00AE42C8" w:rsidRDefault="00AE42C8" w:rsidP="00482062">
            <w:pPr>
              <w:jc w:val="both"/>
            </w:pPr>
          </w:p>
          <w:p w:rsidR="00B56001" w:rsidRPr="00185851" w:rsidRDefault="000360D4" w:rsidP="00482062">
            <w:pPr>
              <w:jc w:val="both"/>
              <w:rPr>
                <w:b/>
              </w:rPr>
            </w:pPr>
            <w:hyperlink r:id="rId43" w:history="1">
              <w:r w:rsidR="00AE42C8" w:rsidRPr="00185851">
                <w:rPr>
                  <w:rStyle w:val="Hipervnculo"/>
                  <w:b/>
                  <w:color w:val="auto"/>
                </w:rPr>
                <w:t>DECLÁRESE COMO POLÍTICA DE ESTADO, LA MEJORA REGULATORIA Y LA SIMPLIFICACIÓN ADMINISTRATIVA Y DE TRÁMITES.</w:t>
              </w:r>
            </w:hyperlink>
          </w:p>
          <w:p w:rsidR="00AE42C8" w:rsidRPr="00185851" w:rsidRDefault="00AE42C8" w:rsidP="00B56001">
            <w:pPr>
              <w:jc w:val="both"/>
              <w:rPr>
                <w:b/>
              </w:rPr>
            </w:pPr>
          </w:p>
          <w:p w:rsidR="008B47D9" w:rsidRPr="00185851" w:rsidRDefault="00B56001" w:rsidP="00B56001">
            <w:pPr>
              <w:jc w:val="both"/>
              <w:rPr>
                <w:b/>
              </w:rPr>
            </w:pPr>
            <w:r w:rsidRPr="00185851">
              <w:rPr>
                <w:b/>
              </w:rPr>
              <w:t>Expedido por: Decreto Ejecutivo N° 372 - PRESIDENTE CONSTITUCIONAL DE LA REPÚBLICA</w:t>
            </w:r>
            <w:r w:rsidR="00AE42C8" w:rsidRPr="00185851">
              <w:rPr>
                <w:b/>
              </w:rPr>
              <w:t xml:space="preserve">. Publicado en Registro Oficial N° 234 - Suplemento de viernes 4 de mayo de 2018. </w:t>
            </w:r>
            <w:r w:rsidRPr="00185851">
              <w:rPr>
                <w:b/>
              </w:rPr>
              <w:t>Página 5</w:t>
            </w:r>
          </w:p>
          <w:p w:rsidR="00AE42C8" w:rsidRDefault="00AE42C8" w:rsidP="00B56001">
            <w:pPr>
              <w:jc w:val="both"/>
            </w:pPr>
          </w:p>
          <w:p w:rsidR="00AE42C8" w:rsidRDefault="00AE42C8" w:rsidP="00B56001">
            <w:pPr>
              <w:jc w:val="both"/>
            </w:pPr>
            <w:r>
              <w:t>Artículo 1.- Se declara como política de Estado la mejora regulatoria y la simplificación administrativa y de trámites a fin de asegurar una adecuada gestión gubernamental, mejorar la calidad de vida de la población, fomentar la competitividad y el emprendimiento, propender a la eficiencia en la economía y garantizar la seguridad jurídica.</w:t>
            </w:r>
          </w:p>
          <w:p w:rsidR="00AE42C8" w:rsidRDefault="00AE42C8" w:rsidP="00B56001">
            <w:pPr>
              <w:jc w:val="both"/>
            </w:pPr>
          </w:p>
          <w:p w:rsidR="00AE42C8" w:rsidRDefault="00AE42C8" w:rsidP="00B56001">
            <w:pPr>
              <w:jc w:val="both"/>
            </w:pPr>
            <w:r>
              <w:t>(…)</w:t>
            </w:r>
          </w:p>
          <w:p w:rsidR="00AE42C8" w:rsidRDefault="00AE42C8" w:rsidP="00B56001">
            <w:pPr>
              <w:jc w:val="both"/>
            </w:pPr>
          </w:p>
          <w:p w:rsidR="00AE42C8" w:rsidRDefault="000360D4" w:rsidP="00B56001">
            <w:pPr>
              <w:jc w:val="both"/>
            </w:pPr>
            <w:hyperlink r:id="rId44" w:history="1">
              <w:r w:rsidR="00AE42C8" w:rsidRPr="00185851">
                <w:rPr>
                  <w:rStyle w:val="Hipervnculo"/>
                </w:rPr>
                <w:t>Ver Registro Oficial</w:t>
              </w:r>
            </w:hyperlink>
          </w:p>
          <w:p w:rsidR="00185851" w:rsidRPr="00240B3E" w:rsidRDefault="00185851" w:rsidP="00B56001">
            <w:pPr>
              <w:jc w:val="both"/>
            </w:pPr>
          </w:p>
        </w:tc>
      </w:tr>
      <w:bookmarkEnd w:id="4"/>
    </w:tbl>
    <w:p w:rsidR="004F156E" w:rsidRDefault="004F156E" w:rsidP="00FC70E9">
      <w:pPr>
        <w:jc w:val="both"/>
      </w:pPr>
    </w:p>
    <w:p w:rsidR="004F156E" w:rsidRDefault="004F156E" w:rsidP="00FC70E9">
      <w:pPr>
        <w:jc w:val="both"/>
      </w:pPr>
    </w:p>
    <w:p w:rsidR="004F156E" w:rsidRDefault="004F156E" w:rsidP="00FC70E9">
      <w:pPr>
        <w:jc w:val="both"/>
      </w:pPr>
    </w:p>
    <w:p w:rsidR="004F156E" w:rsidRDefault="004F156E" w:rsidP="00FC70E9">
      <w:pPr>
        <w:jc w:val="both"/>
      </w:pPr>
    </w:p>
    <w:p w:rsidR="004F156E" w:rsidRDefault="004F156E" w:rsidP="00FC70E9">
      <w:pPr>
        <w:jc w:val="both"/>
      </w:pPr>
    </w:p>
    <w:p w:rsidR="007140C8" w:rsidRPr="00240B3E" w:rsidRDefault="007140C8" w:rsidP="00FC70E9">
      <w:pPr>
        <w:jc w:val="both"/>
      </w:pPr>
      <w:r w:rsidRPr="00240B3E">
        <w:rPr>
          <w:noProof/>
          <w:lang w:val="es-EC" w:eastAsia="es-EC"/>
        </w:rPr>
        <w:lastRenderedPageBreak/>
        <mc:AlternateContent>
          <mc:Choice Requires="wps">
            <w:drawing>
              <wp:anchor distT="0" distB="0" distL="114300" distR="114300" simplePos="0" relativeHeight="251687936" behindDoc="0" locked="0" layoutInCell="1" allowOverlap="1" wp14:anchorId="7A061F3D" wp14:editId="57E95D9F">
                <wp:simplePos x="0" y="0"/>
                <wp:positionH relativeFrom="margin">
                  <wp:posOffset>-80010</wp:posOffset>
                </wp:positionH>
                <wp:positionV relativeFrom="paragraph">
                  <wp:posOffset>87630</wp:posOffset>
                </wp:positionV>
                <wp:extent cx="1809750" cy="276225"/>
                <wp:effectExtent l="0" t="0" r="19050" b="28575"/>
                <wp:wrapNone/>
                <wp:docPr id="1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0360D4" w:rsidRPr="00B67593" w:rsidRDefault="000360D4" w:rsidP="007140C8">
                            <w:pPr>
                              <w:jc w:val="both"/>
                              <w:rPr>
                                <w:b/>
                                <w:color w:val="FFFFFF"/>
                                <w:lang w:val="es-EC"/>
                              </w:rPr>
                            </w:pPr>
                            <w:r>
                              <w:rPr>
                                <w:b/>
                                <w:color w:val="FFFFFF"/>
                                <w:lang w:val="es-EC"/>
                              </w:rPr>
                              <w:t>Lunes 7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6.3pt;margin-top:6.9pt;width:142.5pt;height:21.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" fillcolor="navy" strokecolor="navy">
                <v:textbox>
                  <w:txbxContent>
                    <w:p w:rsidR="00FB19E7" w:rsidRPr="00B67593" w:rsidRDefault="002535D0" w:rsidP="007140C8">
                      <w:pPr>
                        <w:jc w:val="both"/>
                        <w:rPr>
                          <w:b/>
                          <w:color w:val="FFFFFF"/>
                          <w:lang w:val="es-EC"/>
                        </w:rPr>
                      </w:pPr>
                      <w:r>
                        <w:rPr>
                          <w:b/>
                          <w:color w:val="FFFFFF"/>
                          <w:lang w:val="es-EC"/>
                        </w:rPr>
                        <w:t>Lunes 7 de mayo</w:t>
                      </w:r>
                    </w:p>
                  </w:txbxContent>
                </v:textbox>
                <w10:wrap anchorx="margin"/>
              </v:shape>
            </w:pict>
          </mc:Fallback>
        </mc:AlternateContent>
      </w:r>
    </w:p>
    <w:p w:rsidR="007140C8" w:rsidRPr="00240B3E" w:rsidRDefault="007140C8" w:rsidP="00FC70E9">
      <w:pPr>
        <w:jc w:val="both"/>
      </w:pPr>
    </w:p>
    <w:p w:rsidR="007140C8" w:rsidRPr="00240B3E" w:rsidRDefault="007140C8" w:rsidP="00FC70E9">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240B3E" w:rsidTr="00567BF0">
        <w:tc>
          <w:tcPr>
            <w:tcW w:w="8644" w:type="dxa"/>
            <w:shd w:val="clear" w:color="auto" w:fill="CCECFF"/>
          </w:tcPr>
          <w:p w:rsidR="002535D0" w:rsidRDefault="002535D0" w:rsidP="003F5CE9">
            <w:pPr>
              <w:jc w:val="both"/>
            </w:pPr>
          </w:p>
          <w:p w:rsidR="002535D0" w:rsidRPr="009574E6" w:rsidRDefault="000360D4" w:rsidP="003F5CE9">
            <w:pPr>
              <w:jc w:val="both"/>
              <w:rPr>
                <w:b/>
              </w:rPr>
            </w:pPr>
            <w:hyperlink r:id="rId45" w:history="1">
              <w:r w:rsidR="002535D0" w:rsidRPr="009574E6">
                <w:rPr>
                  <w:rStyle w:val="Hipervnculo"/>
                  <w:b/>
                  <w:color w:val="auto"/>
                </w:rPr>
                <w:t>EXPÍDESE EL PROCEDIMIENTO PARA LA APLICACIÓN DE LA RESOLUCIÓN DEL CONSEJO DE SEGURIDAD DE LAS NACIONES UNIDAS NO. 2397 Y SUS SUCESORIAS PARA LA INMOVILIZACIÓN DE FONDOS O ACTIVOS.</w:t>
              </w:r>
            </w:hyperlink>
            <w:r w:rsidR="002535D0" w:rsidRPr="009574E6">
              <w:rPr>
                <w:b/>
              </w:rPr>
              <w:t xml:space="preserve"> </w:t>
            </w:r>
          </w:p>
          <w:p w:rsidR="002535D0" w:rsidRPr="009574E6" w:rsidRDefault="002535D0" w:rsidP="002535D0">
            <w:pPr>
              <w:jc w:val="both"/>
              <w:rPr>
                <w:b/>
              </w:rPr>
            </w:pPr>
          </w:p>
          <w:p w:rsidR="00FA142A" w:rsidRPr="009574E6" w:rsidRDefault="002535D0" w:rsidP="002535D0">
            <w:pPr>
              <w:jc w:val="both"/>
              <w:rPr>
                <w:b/>
              </w:rPr>
            </w:pPr>
            <w:r w:rsidRPr="009574E6">
              <w:rPr>
                <w:b/>
              </w:rPr>
              <w:t>Expedido por: Resolución No. UAFE-DG-2018-0021 - DIRECTORA GENERAL UNIDAD DE ANÁLISIS FINANCIERO Y ECONÓMICO (UAFE). Publicado en Registro Oficial Nº 235 de lunes 7 de mayo de 2018. Página 41</w:t>
            </w:r>
          </w:p>
          <w:p w:rsidR="002535D0" w:rsidRPr="009574E6" w:rsidRDefault="002535D0" w:rsidP="002535D0">
            <w:pPr>
              <w:jc w:val="both"/>
              <w:rPr>
                <w:highlight w:val="yellow"/>
              </w:rPr>
            </w:pPr>
          </w:p>
          <w:p w:rsidR="005A738F" w:rsidRDefault="00482CF5" w:rsidP="002535D0">
            <w:pPr>
              <w:jc w:val="both"/>
            </w:pPr>
            <w:r w:rsidRPr="009574E6">
              <w:t xml:space="preserve">ARTÍCULO 1.- ÁMBITO: </w:t>
            </w:r>
            <w:r>
              <w:t>El presente procedimiento se realiza con la finalidad de aplicar dentro del ámbito de competencia de la Unidad de Análisis Financiero y Económico (UAFE), las medidas impuestas contra Corea del Norte, en relación a la congelación o confiscación de activos de las personas o entidades designadas en las listas señaladas por el Consejo de Seguridad de las Naciones Unidas, referidas en la Resolución 2397 y sus sucesorias.</w:t>
            </w:r>
          </w:p>
          <w:p w:rsidR="00482CF5" w:rsidRDefault="00482CF5" w:rsidP="002535D0">
            <w:pPr>
              <w:jc w:val="both"/>
            </w:pPr>
          </w:p>
          <w:p w:rsidR="00482CF5" w:rsidRDefault="00482CF5" w:rsidP="002535D0">
            <w:pPr>
              <w:jc w:val="both"/>
            </w:pPr>
            <w:r>
              <w:t>(…)</w:t>
            </w:r>
          </w:p>
          <w:p w:rsidR="00482CF5" w:rsidRDefault="00482CF5" w:rsidP="002535D0">
            <w:pPr>
              <w:jc w:val="both"/>
            </w:pPr>
          </w:p>
          <w:p w:rsidR="00482CF5" w:rsidRDefault="000360D4" w:rsidP="002535D0">
            <w:pPr>
              <w:jc w:val="both"/>
              <w:rPr>
                <w:highlight w:val="yellow"/>
              </w:rPr>
            </w:pPr>
            <w:hyperlink r:id="rId46" w:history="1">
              <w:r w:rsidR="00482CF5" w:rsidRPr="009574E6">
                <w:rPr>
                  <w:rStyle w:val="Hipervnculo"/>
                </w:rPr>
                <w:t>Ver Registro Oficial</w:t>
              </w:r>
            </w:hyperlink>
          </w:p>
          <w:p w:rsidR="005A738F" w:rsidRPr="00240B3E" w:rsidRDefault="005A738F" w:rsidP="002535D0">
            <w:pPr>
              <w:jc w:val="both"/>
              <w:rPr>
                <w:highlight w:val="yellow"/>
              </w:rPr>
            </w:pPr>
          </w:p>
        </w:tc>
      </w:tr>
      <w:tr w:rsidR="00783D15" w:rsidRPr="00240B3E" w:rsidTr="00567BF0">
        <w:tc>
          <w:tcPr>
            <w:tcW w:w="8644" w:type="dxa"/>
            <w:shd w:val="clear" w:color="auto" w:fill="CCECFF"/>
          </w:tcPr>
          <w:p w:rsidR="0064450A" w:rsidRDefault="0064450A" w:rsidP="00F32B44">
            <w:pPr>
              <w:jc w:val="both"/>
              <w:rPr>
                <w:b/>
              </w:rPr>
            </w:pPr>
          </w:p>
          <w:p w:rsidR="001E49D2" w:rsidRPr="002A2477" w:rsidRDefault="000360D4" w:rsidP="00F32B44">
            <w:pPr>
              <w:jc w:val="both"/>
              <w:rPr>
                <w:b/>
              </w:rPr>
            </w:pPr>
            <w:hyperlink r:id="rId47" w:history="1">
              <w:r w:rsidR="0064450A" w:rsidRPr="002A2477">
                <w:rPr>
                  <w:rStyle w:val="Hipervnculo"/>
                  <w:b/>
                  <w:color w:val="auto"/>
                </w:rPr>
                <w:t>ESTABLÉCESE EL ORDEN DE SUCESIÓN DEL FISCAL SUBROGANTE POR AUSENCIA TEMPORAL O DEFINITIVA, O POR IMPEDIMENTO PARA INICIAR O CONTINUAR CON UNA INVESTIGACIÓN PREPROCESAL O PROCESAL PENAL DE SU COMPETENCIA.</w:t>
              </w:r>
            </w:hyperlink>
            <w:r w:rsidR="0064450A" w:rsidRPr="002A2477">
              <w:rPr>
                <w:b/>
              </w:rPr>
              <w:t xml:space="preserve"> </w:t>
            </w:r>
          </w:p>
          <w:p w:rsidR="001E49D2" w:rsidRPr="00611585" w:rsidRDefault="001E49D2" w:rsidP="00F32B44">
            <w:pPr>
              <w:jc w:val="both"/>
              <w:rPr>
                <w:b/>
              </w:rPr>
            </w:pPr>
          </w:p>
          <w:p w:rsidR="00CC25ED" w:rsidRPr="00B7027B" w:rsidRDefault="001E49D2" w:rsidP="001E49D2">
            <w:pPr>
              <w:jc w:val="both"/>
              <w:rPr>
                <w:b/>
              </w:rPr>
            </w:pPr>
            <w:r w:rsidRPr="00611585">
              <w:rPr>
                <w:b/>
              </w:rPr>
              <w:t>Expedido por</w:t>
            </w:r>
            <w:r w:rsidRPr="00B7027B">
              <w:rPr>
                <w:b/>
              </w:rPr>
              <w:t>: Resolución No. 047-2018 - PLENO DEL CONSEJO DE LA JUDICATURA.</w:t>
            </w:r>
            <w:r w:rsidR="00611585" w:rsidRPr="00B7027B">
              <w:rPr>
                <w:b/>
              </w:rPr>
              <w:t xml:space="preserve"> Publicado en Registro Oficial Nº 235 de lunes 7 de mayo de 2018.</w:t>
            </w:r>
            <w:r w:rsidRPr="00B7027B">
              <w:rPr>
                <w:b/>
              </w:rPr>
              <w:t xml:space="preserve"> Página 42</w:t>
            </w:r>
          </w:p>
          <w:p w:rsidR="0064450A" w:rsidRPr="00B7027B" w:rsidRDefault="0064450A" w:rsidP="001E49D2">
            <w:pPr>
              <w:jc w:val="both"/>
            </w:pPr>
          </w:p>
          <w:p w:rsidR="0064450A" w:rsidRDefault="0064450A" w:rsidP="001E49D2">
            <w:pPr>
              <w:jc w:val="both"/>
            </w:pPr>
            <w:r w:rsidRPr="00B7027B">
              <w:t>Artículo Único.-</w:t>
            </w:r>
            <w:r>
              <w:t xml:space="preserve"> Establecer que el orden de sucesión del Fiscal Subrogante por ausencia temporal o definitiva, o por impedimento para iniciar o continuar con una investigación preprocesal o procesal penal de su competencia, es el que consta en la Resolución 060-2016 expedida por el Pleno del Consejo de la Judicatura, en estricto orden de puntaje por ser esta la evaluación más reciente de la más alta categoría de la carrera fiscal.</w:t>
            </w:r>
          </w:p>
          <w:p w:rsidR="0064450A" w:rsidRDefault="0064450A" w:rsidP="001E49D2">
            <w:pPr>
              <w:jc w:val="both"/>
            </w:pPr>
          </w:p>
          <w:p w:rsidR="0064450A" w:rsidRDefault="0064450A" w:rsidP="001E49D2">
            <w:pPr>
              <w:jc w:val="both"/>
            </w:pPr>
            <w:r>
              <w:t>(…)</w:t>
            </w:r>
          </w:p>
          <w:p w:rsidR="0064450A" w:rsidRDefault="0064450A" w:rsidP="001E49D2">
            <w:pPr>
              <w:jc w:val="both"/>
            </w:pPr>
          </w:p>
          <w:p w:rsidR="0064450A" w:rsidRDefault="000360D4" w:rsidP="001E49D2">
            <w:pPr>
              <w:jc w:val="both"/>
            </w:pPr>
            <w:hyperlink r:id="rId48" w:history="1">
              <w:r w:rsidR="0064450A" w:rsidRPr="002A2477">
                <w:rPr>
                  <w:rStyle w:val="Hipervnculo"/>
                </w:rPr>
                <w:t>Ver Registro Oficial</w:t>
              </w:r>
            </w:hyperlink>
          </w:p>
          <w:p w:rsidR="0064450A" w:rsidRPr="00240B3E" w:rsidRDefault="0064450A" w:rsidP="001E49D2">
            <w:pPr>
              <w:jc w:val="both"/>
              <w:rPr>
                <w:highlight w:val="yellow"/>
              </w:rPr>
            </w:pPr>
          </w:p>
        </w:tc>
      </w:tr>
    </w:tbl>
    <w:p w:rsidR="00700591" w:rsidRDefault="00700591" w:rsidP="00FC70E9">
      <w:pPr>
        <w:jc w:val="both"/>
      </w:pPr>
    </w:p>
    <w:p w:rsidR="0032323F" w:rsidRDefault="007646D5" w:rsidP="00356B43">
      <w:pPr>
        <w:jc w:val="both"/>
      </w:pPr>
      <w:r w:rsidRPr="00240B3E">
        <w:rPr>
          <w:noProof/>
          <w:lang w:val="es-EC" w:eastAsia="es-EC"/>
        </w:rPr>
        <mc:AlternateContent>
          <mc:Choice Requires="wps">
            <w:drawing>
              <wp:anchor distT="0" distB="0" distL="114300" distR="114300" simplePos="0" relativeHeight="251737088" behindDoc="0" locked="0" layoutInCell="1" allowOverlap="1" wp14:anchorId="429A98E0" wp14:editId="3FE79727">
                <wp:simplePos x="0" y="0"/>
                <wp:positionH relativeFrom="margin">
                  <wp:posOffset>-46355</wp:posOffset>
                </wp:positionH>
                <wp:positionV relativeFrom="paragraph">
                  <wp:posOffset>24765</wp:posOffset>
                </wp:positionV>
                <wp:extent cx="1809750" cy="276225"/>
                <wp:effectExtent l="0" t="0" r="19050" b="28575"/>
                <wp:wrapNone/>
                <wp:docPr id="2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0360D4" w:rsidRPr="004E4B5F" w:rsidRDefault="000360D4" w:rsidP="00FF2E96">
                            <w:pPr>
                              <w:jc w:val="both"/>
                              <w:rPr>
                                <w:b/>
                                <w:color w:val="FFFFFF" w:themeColor="background1"/>
                                <w:lang w:val="es-EC"/>
                              </w:rPr>
                            </w:pPr>
                            <w:r>
                              <w:rPr>
                                <w:b/>
                                <w:color w:val="FFFFFF" w:themeColor="background1"/>
                                <w:lang w:val="es-EC"/>
                              </w:rPr>
                              <w:t>Viernes 11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65pt;margin-top:1.95pt;width:142.5pt;height:21.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" fillcolor="navy" strokecolor="navy">
                <v:textbox>
                  <w:txbxContent>
                    <w:p w:rsidR="00FB19E7" w:rsidRPr="004E4B5F" w:rsidRDefault="007646D5" w:rsidP="00FF2E96">
                      <w:pPr>
                        <w:jc w:val="both"/>
                        <w:rPr>
                          <w:b/>
                          <w:color w:val="FFFFFF" w:themeColor="background1"/>
                          <w:lang w:val="es-EC"/>
                        </w:rPr>
                      </w:pPr>
                      <w:r>
                        <w:rPr>
                          <w:b/>
                          <w:color w:val="FFFFFF" w:themeColor="background1"/>
                          <w:lang w:val="es-EC"/>
                        </w:rPr>
                        <w:t>Viernes 11 de mayo</w:t>
                      </w:r>
                    </w:p>
                  </w:txbxContent>
                </v:textbox>
                <w10:wrap anchorx="margin"/>
              </v:shape>
            </w:pict>
          </mc:Fallback>
        </mc:AlternateContent>
      </w:r>
    </w:p>
    <w:p w:rsidR="0032323F" w:rsidRDefault="0032323F" w:rsidP="00356B43">
      <w:pPr>
        <w:jc w:val="both"/>
      </w:pPr>
    </w:p>
    <w:p w:rsidR="00FF2E96" w:rsidRDefault="00FF2E96" w:rsidP="00356B43">
      <w:pPr>
        <w:jc w:val="both"/>
      </w:pPr>
    </w:p>
    <w:tbl>
      <w:tblPr>
        <w:tblStyle w:val="Tablaconcuadrcula"/>
        <w:tblpPr w:leftFromText="141" w:rightFromText="141" w:vertAnchor="text" w:horzAnchor="margin" w:tblpY="42"/>
        <w:tblW w:w="0" w:type="auto"/>
        <w:shd w:val="clear" w:color="auto" w:fill="CCECFF"/>
        <w:tblLook w:val="04A0" w:firstRow="1" w:lastRow="0" w:firstColumn="1" w:lastColumn="0" w:noHBand="0" w:noVBand="1"/>
      </w:tblPr>
      <w:tblGrid>
        <w:gridCol w:w="8644"/>
      </w:tblGrid>
      <w:tr w:rsidR="007646D5" w:rsidRPr="00152715" w:rsidTr="007646D5">
        <w:tc>
          <w:tcPr>
            <w:tcW w:w="8644" w:type="dxa"/>
            <w:shd w:val="clear" w:color="auto" w:fill="CCECFF"/>
          </w:tcPr>
          <w:p w:rsidR="005D7B3E" w:rsidRDefault="005D7B3E" w:rsidP="007646D5">
            <w:pPr>
              <w:jc w:val="both"/>
            </w:pPr>
          </w:p>
          <w:p w:rsidR="00205DF8" w:rsidRPr="005D7B3E" w:rsidRDefault="000360D4" w:rsidP="007646D5">
            <w:pPr>
              <w:jc w:val="both"/>
              <w:rPr>
                <w:b/>
              </w:rPr>
            </w:pPr>
            <w:hyperlink r:id="rId49" w:history="1">
              <w:r w:rsidR="00040DF1" w:rsidRPr="005D7B3E">
                <w:rPr>
                  <w:rStyle w:val="Hipervnculo"/>
                  <w:b/>
                  <w:color w:val="auto"/>
                </w:rPr>
                <w:t>EXPÍDESE EL "REGLAMENTO DEL SISTEMA NACIONAL DE PROTECCIÓN Y ASISTENCIA A VÍCTIMAS, TESTIGOS Y OTROS PARTICIPANTES EN EL PROCESO PENAL".  FISCAL GENERAL DEL ESTADO.</w:t>
              </w:r>
            </w:hyperlink>
          </w:p>
          <w:p w:rsidR="00205DF8" w:rsidRPr="005D7B3E" w:rsidRDefault="00205DF8" w:rsidP="007646D5">
            <w:pPr>
              <w:jc w:val="both"/>
              <w:rPr>
                <w:b/>
              </w:rPr>
            </w:pPr>
            <w:r w:rsidRPr="005D7B3E">
              <w:rPr>
                <w:b/>
              </w:rPr>
              <w:t xml:space="preserve"> </w:t>
            </w:r>
          </w:p>
          <w:p w:rsidR="007646D5" w:rsidRPr="005D7B3E" w:rsidRDefault="00205DF8" w:rsidP="007646D5">
            <w:pPr>
              <w:jc w:val="both"/>
              <w:rPr>
                <w:b/>
              </w:rPr>
            </w:pPr>
            <w:r w:rsidRPr="005D7B3E">
              <w:rPr>
                <w:b/>
              </w:rPr>
              <w:t>Expedido por:</w:t>
            </w:r>
            <w:r w:rsidR="00295E5E" w:rsidRPr="005D7B3E">
              <w:rPr>
                <w:b/>
              </w:rPr>
              <w:t xml:space="preserve"> Resolución N° 025-FGE-2018 - FISCAL GENERAL DEL ESTADO. Publicado en Registro Oficial N° 239 de viernes 11 de mayo de 2018. </w:t>
            </w:r>
            <w:r w:rsidRPr="005D7B3E">
              <w:rPr>
                <w:b/>
              </w:rPr>
              <w:t>Página 9</w:t>
            </w:r>
          </w:p>
          <w:p w:rsidR="00357775" w:rsidRPr="005D7B3E" w:rsidRDefault="00357775" w:rsidP="007646D5">
            <w:pPr>
              <w:jc w:val="both"/>
            </w:pPr>
          </w:p>
          <w:p w:rsidR="00357775" w:rsidRDefault="00357775" w:rsidP="007646D5">
            <w:pPr>
              <w:jc w:val="both"/>
            </w:pPr>
          </w:p>
          <w:p w:rsidR="00357775" w:rsidRDefault="00357775" w:rsidP="007646D5">
            <w:pPr>
              <w:jc w:val="both"/>
            </w:pPr>
            <w:r>
              <w:t xml:space="preserve">TÍTULO I </w:t>
            </w:r>
          </w:p>
          <w:p w:rsidR="00357775" w:rsidRDefault="00357775" w:rsidP="007646D5">
            <w:pPr>
              <w:jc w:val="both"/>
            </w:pPr>
          </w:p>
          <w:p w:rsidR="00357775" w:rsidRDefault="00357775" w:rsidP="007646D5">
            <w:pPr>
              <w:jc w:val="both"/>
            </w:pPr>
            <w:r>
              <w:t xml:space="preserve">GENERALIDADES </w:t>
            </w:r>
          </w:p>
          <w:p w:rsidR="00357775" w:rsidRDefault="00357775" w:rsidP="007646D5">
            <w:pPr>
              <w:jc w:val="both"/>
            </w:pPr>
          </w:p>
          <w:p w:rsidR="00357775" w:rsidRDefault="00357775" w:rsidP="007646D5">
            <w:pPr>
              <w:jc w:val="both"/>
            </w:pPr>
            <w:r>
              <w:t xml:space="preserve">Capítulo I </w:t>
            </w:r>
          </w:p>
          <w:p w:rsidR="00357775" w:rsidRDefault="00357775" w:rsidP="007646D5">
            <w:pPr>
              <w:jc w:val="both"/>
            </w:pPr>
          </w:p>
          <w:p w:rsidR="00357775" w:rsidRDefault="00C80538" w:rsidP="007646D5">
            <w:pPr>
              <w:jc w:val="both"/>
            </w:pPr>
            <w:r>
              <w:t xml:space="preserve"> </w:t>
            </w:r>
            <w:r w:rsidR="00357775">
              <w:t xml:space="preserve">Objeto, Ámbito y Competencia </w:t>
            </w:r>
          </w:p>
          <w:p w:rsidR="00357775" w:rsidRDefault="00357775" w:rsidP="007646D5">
            <w:pPr>
              <w:jc w:val="both"/>
            </w:pPr>
          </w:p>
          <w:p w:rsidR="00357775" w:rsidRDefault="00357775" w:rsidP="007646D5">
            <w:pPr>
              <w:jc w:val="both"/>
            </w:pPr>
            <w:r>
              <w:t xml:space="preserve">Artículo 1.- Objeto.- El objeto del presente reglamento es regular la organización, procedimientos, medidas de protección y/o asistencia que brinda el Sistema Nacional de Protección y Asistencia a Víctimas, Testigos y otros Participantes en el Proceso Penal (en adelante SPAVT). </w:t>
            </w:r>
          </w:p>
          <w:p w:rsidR="00357775" w:rsidRDefault="00357775" w:rsidP="007646D5">
            <w:pPr>
              <w:jc w:val="both"/>
            </w:pPr>
          </w:p>
          <w:p w:rsidR="00E655B5" w:rsidRDefault="00357775" w:rsidP="007646D5">
            <w:pPr>
              <w:jc w:val="both"/>
            </w:pPr>
            <w:r>
              <w:t>Artículo 2.- Ámbito de aplicación.- Este Reglamento es de observancia y aplicación obligatoria para los servidores de la Fiscalía General del Estado; y, todos aquellos que pretendan beneficiarse o se beneficien de la protección y/o asistencia brindada por el mismo, así como las entidades públicas, privadas y sociedad civil afines a los intereses y objetivos del SPAVT.</w:t>
            </w:r>
          </w:p>
          <w:p w:rsidR="00357775" w:rsidRDefault="00357775" w:rsidP="007646D5">
            <w:pPr>
              <w:jc w:val="both"/>
            </w:pPr>
            <w:r>
              <w:t>(…)</w:t>
            </w:r>
          </w:p>
          <w:p w:rsidR="00357775" w:rsidRDefault="00357775" w:rsidP="007646D5">
            <w:pPr>
              <w:jc w:val="both"/>
            </w:pPr>
          </w:p>
          <w:p w:rsidR="00357775" w:rsidRDefault="000360D4" w:rsidP="007646D5">
            <w:pPr>
              <w:jc w:val="both"/>
            </w:pPr>
            <w:hyperlink r:id="rId50" w:history="1">
              <w:r w:rsidR="00357775" w:rsidRPr="00040DF1">
                <w:rPr>
                  <w:rStyle w:val="Hipervnculo"/>
                </w:rPr>
                <w:t>Ver Registro Oficial</w:t>
              </w:r>
            </w:hyperlink>
          </w:p>
          <w:p w:rsidR="00357775" w:rsidRPr="00152715" w:rsidRDefault="00357775" w:rsidP="007646D5">
            <w:pPr>
              <w:jc w:val="both"/>
            </w:pPr>
          </w:p>
        </w:tc>
      </w:tr>
      <w:tr w:rsidR="007646D5" w:rsidRPr="00240B3E" w:rsidTr="007646D5">
        <w:tc>
          <w:tcPr>
            <w:tcW w:w="8644" w:type="dxa"/>
            <w:shd w:val="clear" w:color="auto" w:fill="CCECFF"/>
          </w:tcPr>
          <w:p w:rsidR="00DF213E" w:rsidRDefault="00DF213E" w:rsidP="007646D5">
            <w:pPr>
              <w:jc w:val="both"/>
            </w:pPr>
          </w:p>
          <w:p w:rsidR="00DF213E" w:rsidRPr="00F015AE" w:rsidRDefault="000360D4" w:rsidP="007646D5">
            <w:pPr>
              <w:jc w:val="both"/>
              <w:rPr>
                <w:b/>
              </w:rPr>
            </w:pPr>
            <w:hyperlink r:id="rId51" w:history="1">
              <w:r w:rsidR="00DF213E" w:rsidRPr="00F015AE">
                <w:rPr>
                  <w:rStyle w:val="Hipervnculo"/>
                  <w:b/>
                  <w:color w:val="auto"/>
                </w:rPr>
                <w:t>REFÓRMESE EL REGLAMENTO SOBRE LA INFORMACIÓN Y DOCUMENTOS QUE ESTÁN OBLIGADAS A REMITIR ANUALMENTE, A LAS SOCIEDADES SUJETAS A SU CONTROL Y VIGILANCIA.  SUPERINTENDEN</w:t>
              </w:r>
              <w:r w:rsidR="00F70AE9" w:rsidRPr="00F015AE">
                <w:rPr>
                  <w:rStyle w:val="Hipervnculo"/>
                  <w:b/>
                  <w:color w:val="auto"/>
                </w:rPr>
                <w:t>CIA</w:t>
              </w:r>
              <w:r w:rsidR="00DF213E" w:rsidRPr="00F015AE">
                <w:rPr>
                  <w:rStyle w:val="Hipervnculo"/>
                  <w:b/>
                  <w:color w:val="auto"/>
                </w:rPr>
                <w:t xml:space="preserve"> DE COMPAÑÍAS, VALORES Y SEGUROS</w:t>
              </w:r>
              <w:r w:rsidR="00F70AE9" w:rsidRPr="00F015AE">
                <w:rPr>
                  <w:rStyle w:val="Hipervnculo"/>
                  <w:b/>
                  <w:color w:val="auto"/>
                </w:rPr>
                <w:t>.</w:t>
              </w:r>
            </w:hyperlink>
          </w:p>
          <w:p w:rsidR="00DF213E" w:rsidRPr="00F70AE9" w:rsidRDefault="00DF213E" w:rsidP="00DF213E">
            <w:pPr>
              <w:jc w:val="both"/>
              <w:rPr>
                <w:b/>
              </w:rPr>
            </w:pPr>
          </w:p>
          <w:p w:rsidR="007646D5" w:rsidRDefault="00DF213E" w:rsidP="00DF213E">
            <w:pPr>
              <w:jc w:val="both"/>
              <w:rPr>
                <w:b/>
              </w:rPr>
            </w:pPr>
            <w:r w:rsidRPr="00F70AE9">
              <w:rPr>
                <w:b/>
              </w:rPr>
              <w:t>Expedido por: Resolución  No. SCVS-INMV-2018-0019 - SUPERINTENDENTA DE COMPAÑÍAS, VALORES Y SEGUROS. Publicado en  Registro Oficial N° 239 de viernes 11 de mayo de 2018</w:t>
            </w:r>
            <w:r w:rsidR="00D75F62">
              <w:rPr>
                <w:b/>
              </w:rPr>
              <w:t>.</w:t>
            </w:r>
            <w:r w:rsidRPr="00F70AE9">
              <w:rPr>
                <w:b/>
              </w:rPr>
              <w:t xml:space="preserve"> Página 25</w:t>
            </w:r>
          </w:p>
          <w:p w:rsidR="00F70AE9" w:rsidRDefault="00F70AE9" w:rsidP="00DF213E">
            <w:pPr>
              <w:jc w:val="both"/>
              <w:rPr>
                <w:b/>
              </w:rPr>
            </w:pPr>
          </w:p>
          <w:p w:rsidR="00F01425" w:rsidRDefault="00F01425" w:rsidP="00DF213E">
            <w:pPr>
              <w:jc w:val="both"/>
            </w:pPr>
            <w:r>
              <w:t xml:space="preserve">ARTÍCULO ÚNICO.- Agregar, luego del Artículo 13 del REGLAMENTO SOBRE LA INFORMACIÓN Y DOCUMENTOS QUE ESTÁN OBLIGADAS A REMITIR ANUALMENTE A LA SUPERINTENDENCIA DE COMPAÑÍAS, VALORES Y SEGUROS, LAS SOCIEDADES SUJETAS A SU CONTROL Y VIGILANCIA lo siguiente: </w:t>
            </w:r>
          </w:p>
          <w:p w:rsidR="00F01425" w:rsidRDefault="00F01425" w:rsidP="00DF213E">
            <w:pPr>
              <w:jc w:val="both"/>
            </w:pPr>
          </w:p>
          <w:p w:rsidR="00F70AE9" w:rsidRDefault="00F01425" w:rsidP="00DF213E">
            <w:pPr>
              <w:jc w:val="both"/>
            </w:pPr>
            <w:r>
              <w:t>"DISPOSICIÓN GENERAL: Las compañías sujetas a la vigilancia y control de esta Superintendencia de Compañías, Valores y Seguros que se encuentren inscritas en el Catastro Público del Mercado de Valores, deben presentar la información dispuesta en la Ley de Mercado de Valores y la Codificación de Resoluciones Monetarias, Financieras, de Valores y Seguros, en la forma y plazo previsto en estas normas, para el mantenimiento de su inscripción en el referido Catastro. Se entenderá cumplida la obligación constante en el artículo 20 y 324 de la Ley de Compañías, cuando tales compañías hayan presentado esta información en el Catastro Público del Mercado de Valores, a través del Sistema Integrado del Mercado de Valores".</w:t>
            </w:r>
          </w:p>
          <w:p w:rsidR="00F01425" w:rsidRDefault="00F01425" w:rsidP="00DF213E">
            <w:pPr>
              <w:jc w:val="both"/>
            </w:pPr>
          </w:p>
          <w:p w:rsidR="00F01425" w:rsidRDefault="00F01425" w:rsidP="00DF213E">
            <w:pPr>
              <w:jc w:val="both"/>
            </w:pPr>
            <w:r>
              <w:t>(…)</w:t>
            </w:r>
          </w:p>
          <w:p w:rsidR="00F01425" w:rsidRDefault="00F01425" w:rsidP="00DF213E">
            <w:pPr>
              <w:jc w:val="both"/>
            </w:pPr>
          </w:p>
          <w:p w:rsidR="00F70AE9" w:rsidRDefault="000360D4" w:rsidP="004D7C7E">
            <w:pPr>
              <w:jc w:val="both"/>
              <w:rPr>
                <w:rStyle w:val="Hipervnculo"/>
              </w:rPr>
            </w:pPr>
            <w:hyperlink r:id="rId52" w:history="1">
              <w:r w:rsidR="00F01425" w:rsidRPr="00F015AE">
                <w:rPr>
                  <w:rStyle w:val="Hipervnculo"/>
                </w:rPr>
                <w:t>Ver Registro Oficial</w:t>
              </w:r>
            </w:hyperlink>
          </w:p>
          <w:p w:rsidR="007B319A" w:rsidRPr="00D57FA5" w:rsidRDefault="007B319A" w:rsidP="004D7C7E">
            <w:pPr>
              <w:jc w:val="both"/>
              <w:rPr>
                <w:b/>
              </w:rPr>
            </w:pPr>
          </w:p>
        </w:tc>
      </w:tr>
      <w:tr w:rsidR="007646D5" w:rsidRPr="00240B3E" w:rsidTr="007646D5">
        <w:tc>
          <w:tcPr>
            <w:tcW w:w="8644" w:type="dxa"/>
            <w:shd w:val="clear" w:color="auto" w:fill="CCECFF"/>
          </w:tcPr>
          <w:p w:rsidR="007B319A" w:rsidRDefault="007B319A" w:rsidP="005D71EA">
            <w:pPr>
              <w:jc w:val="both"/>
            </w:pPr>
          </w:p>
          <w:p w:rsidR="005D71EA" w:rsidRPr="005D71EA" w:rsidRDefault="000360D4" w:rsidP="005D71EA">
            <w:pPr>
              <w:jc w:val="both"/>
              <w:rPr>
                <w:b/>
              </w:rPr>
            </w:pPr>
            <w:hyperlink r:id="rId53" w:history="1">
              <w:r w:rsidR="005D71EA" w:rsidRPr="005D71EA">
                <w:rPr>
                  <w:rStyle w:val="Hipervnculo"/>
                  <w:b/>
                  <w:color w:val="auto"/>
                </w:rPr>
                <w:t>DISPÓNESE LA PUBLICACIÓN DEL TEXTO DEL “PROTOCOLO DE ENMIENDA AL ACUERDO SOBRE LOS ASPECTOS DE LOS DERECHOS DE PROPIEDAD INTELECTUAL ADPIC”. CORTE CONSTITUCIONAL DEL ECUADOR.</w:t>
              </w:r>
            </w:hyperlink>
          </w:p>
          <w:p w:rsidR="005D71EA" w:rsidRDefault="005D71EA" w:rsidP="005D71EA">
            <w:pPr>
              <w:jc w:val="both"/>
            </w:pPr>
          </w:p>
          <w:p w:rsidR="005D71EA" w:rsidRDefault="005D71EA" w:rsidP="005D71EA">
            <w:pPr>
              <w:jc w:val="both"/>
            </w:pPr>
            <w:r>
              <w:t>Expedido por: Corte Constitucional del Ecuador - Caso No. 0017-17-TI. Publicado en RO No.47 de viernes 11 de mayo de 2018.</w:t>
            </w:r>
          </w:p>
          <w:p w:rsidR="005D71EA" w:rsidRDefault="005D71EA" w:rsidP="005D71EA">
            <w:pPr>
              <w:jc w:val="both"/>
            </w:pPr>
          </w:p>
          <w:p w:rsidR="005D71EA" w:rsidRDefault="000360D4" w:rsidP="005D71EA">
            <w:pPr>
              <w:jc w:val="both"/>
            </w:pPr>
            <w:hyperlink r:id="rId54" w:history="1">
              <w:r w:rsidR="005D71EA" w:rsidRPr="005D71EA">
                <w:rPr>
                  <w:rStyle w:val="Hipervnculo"/>
                </w:rPr>
                <w:t>Ver Registro Oficial</w:t>
              </w:r>
            </w:hyperlink>
          </w:p>
          <w:p w:rsidR="005D71EA" w:rsidRPr="00240B3E" w:rsidRDefault="005D71EA" w:rsidP="007646D5">
            <w:pPr>
              <w:jc w:val="both"/>
            </w:pPr>
          </w:p>
        </w:tc>
      </w:tr>
    </w:tbl>
    <w:p w:rsidR="00FF2E96" w:rsidRDefault="00FF2E96" w:rsidP="00356B43">
      <w:pPr>
        <w:jc w:val="both"/>
      </w:pPr>
    </w:p>
    <w:p w:rsidR="00FF2E96" w:rsidRPr="00152715" w:rsidRDefault="008336A4" w:rsidP="00356B43">
      <w:pPr>
        <w:jc w:val="both"/>
      </w:pPr>
      <w:r w:rsidRPr="00240B3E">
        <w:rPr>
          <w:noProof/>
          <w:lang w:val="es-EC" w:eastAsia="es-EC"/>
        </w:rPr>
        <mc:AlternateContent>
          <mc:Choice Requires="wps">
            <w:drawing>
              <wp:anchor distT="0" distB="0" distL="114300" distR="114300" simplePos="0" relativeHeight="251735040" behindDoc="0" locked="0" layoutInCell="1" allowOverlap="1" wp14:anchorId="724BABDA" wp14:editId="5C0CBA5D">
                <wp:simplePos x="0" y="0"/>
                <wp:positionH relativeFrom="margin">
                  <wp:posOffset>-75565</wp:posOffset>
                </wp:positionH>
                <wp:positionV relativeFrom="paragraph">
                  <wp:posOffset>23495</wp:posOffset>
                </wp:positionV>
                <wp:extent cx="1809750" cy="276225"/>
                <wp:effectExtent l="0" t="0" r="19050" b="28575"/>
                <wp:wrapNone/>
                <wp:docPr id="2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0360D4" w:rsidRPr="004E4B5F" w:rsidRDefault="000360D4" w:rsidP="00FF2E96">
                            <w:pPr>
                              <w:jc w:val="both"/>
                              <w:rPr>
                                <w:b/>
                                <w:color w:val="FFFFFF" w:themeColor="background1"/>
                                <w:lang w:val="es-EC"/>
                              </w:rPr>
                            </w:pPr>
                            <w:r>
                              <w:rPr>
                                <w:b/>
                                <w:color w:val="FFFFFF" w:themeColor="background1"/>
                                <w:lang w:val="es-EC"/>
                              </w:rPr>
                              <w:t>Lunes 14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5.95pt;margin-top:1.85pt;width:142.5pt;height:21.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k0LgIAAGA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" fillcolor="navy" strokecolor="navy">
                <v:textbox>
                  <w:txbxContent>
                    <w:p w:rsidR="00FB19E7" w:rsidRPr="004E4B5F" w:rsidRDefault="00FB0B3F" w:rsidP="00FF2E96">
                      <w:pPr>
                        <w:jc w:val="both"/>
                        <w:rPr>
                          <w:b/>
                          <w:color w:val="FFFFFF" w:themeColor="background1"/>
                          <w:lang w:val="es-EC"/>
                        </w:rPr>
                      </w:pPr>
                      <w:r>
                        <w:rPr>
                          <w:b/>
                          <w:color w:val="FFFFFF" w:themeColor="background1"/>
                          <w:lang w:val="es-EC"/>
                        </w:rPr>
                        <w:t>Lunes 14 de mayo</w:t>
                      </w:r>
                    </w:p>
                  </w:txbxContent>
                </v:textbox>
                <w10:wrap anchorx="margin"/>
              </v:shape>
            </w:pict>
          </mc:Fallback>
        </mc:AlternateContent>
      </w:r>
    </w:p>
    <w:p w:rsidR="0065683D" w:rsidRDefault="0065683D" w:rsidP="00356B43">
      <w:pPr>
        <w:jc w:val="both"/>
      </w:pPr>
    </w:p>
    <w:p w:rsidR="0065683D" w:rsidRDefault="0065683D" w:rsidP="00356B43">
      <w:pPr>
        <w:jc w:val="both"/>
      </w:pPr>
    </w:p>
    <w:tbl>
      <w:tblPr>
        <w:tblStyle w:val="Tablaconcuadrcula"/>
        <w:tblpPr w:leftFromText="141" w:rightFromText="141" w:vertAnchor="text" w:horzAnchor="margin" w:tblpY="1"/>
        <w:tblW w:w="0" w:type="auto"/>
        <w:shd w:val="clear" w:color="auto" w:fill="CCECFF"/>
        <w:tblLook w:val="04A0" w:firstRow="1" w:lastRow="0" w:firstColumn="1" w:lastColumn="0" w:noHBand="0" w:noVBand="1"/>
      </w:tblPr>
      <w:tblGrid>
        <w:gridCol w:w="8644"/>
      </w:tblGrid>
      <w:tr w:rsidR="00EA5600" w:rsidRPr="00240B3E" w:rsidTr="00EA5600">
        <w:tc>
          <w:tcPr>
            <w:tcW w:w="8644" w:type="dxa"/>
            <w:shd w:val="clear" w:color="auto" w:fill="CCECFF"/>
          </w:tcPr>
          <w:p w:rsidR="00EA5600" w:rsidRDefault="00EA5600" w:rsidP="00EA5600">
            <w:pPr>
              <w:jc w:val="both"/>
            </w:pPr>
          </w:p>
          <w:p w:rsidR="00EA5600" w:rsidRPr="00A56023" w:rsidRDefault="00EA5600" w:rsidP="00EA5600">
            <w:pPr>
              <w:jc w:val="both"/>
              <w:rPr>
                <w:b/>
              </w:rPr>
            </w:pPr>
            <w:hyperlink r:id="rId55" w:history="1">
              <w:r w:rsidRPr="00A56023">
                <w:rPr>
                  <w:rStyle w:val="Hipervnculo"/>
                  <w:b/>
                  <w:color w:val="auto"/>
                </w:rPr>
                <w:t xml:space="preserve">EXPÍDESE LA NORMATIVA PARA EL FUNCIONAMIENTO DEL COMITÉ INTERINSTITUCIONAL DE COORDINACIÓN PARA LA PREVENCIÓN DE TRATA DE </w:t>
              </w:r>
              <w:r w:rsidRPr="00A56023">
                <w:rPr>
                  <w:rStyle w:val="Hipervnculo"/>
                  <w:b/>
                  <w:color w:val="auto"/>
                </w:rPr>
                <w:lastRenderedPageBreak/>
                <w:t>PERSONAS Y TRÁFICO ILÍCITO DE MIGRANTES, Y PROTECCIÓN A SUS VÍCTIMAS.</w:t>
              </w:r>
            </w:hyperlink>
            <w:r w:rsidRPr="00A56023">
              <w:rPr>
                <w:b/>
              </w:rPr>
              <w:t xml:space="preserve"> </w:t>
            </w:r>
          </w:p>
          <w:p w:rsidR="00EA5600" w:rsidRPr="00E014E4" w:rsidRDefault="00EA5600" w:rsidP="00EA5600">
            <w:pPr>
              <w:jc w:val="both"/>
              <w:rPr>
                <w:b/>
              </w:rPr>
            </w:pPr>
          </w:p>
          <w:p w:rsidR="00EA5600" w:rsidRDefault="00EA5600" w:rsidP="00EA5600">
            <w:pPr>
              <w:jc w:val="both"/>
            </w:pPr>
            <w:r w:rsidRPr="00E014E4">
              <w:rPr>
                <w:b/>
              </w:rPr>
              <w:t xml:space="preserve">Expedido por: Acuerdo Interinstitucional No. 0010 - Comité Interinstitucional </w:t>
            </w:r>
            <w:r>
              <w:rPr>
                <w:b/>
              </w:rPr>
              <w:t>d</w:t>
            </w:r>
            <w:r w:rsidRPr="00E014E4">
              <w:rPr>
                <w:b/>
              </w:rPr>
              <w:t xml:space="preserve">e Coordinación </w:t>
            </w:r>
            <w:r>
              <w:rPr>
                <w:b/>
              </w:rPr>
              <w:t>p</w:t>
            </w:r>
            <w:r w:rsidRPr="00E014E4">
              <w:rPr>
                <w:b/>
              </w:rPr>
              <w:t xml:space="preserve">ara </w:t>
            </w:r>
            <w:r>
              <w:rPr>
                <w:b/>
              </w:rPr>
              <w:t>l</w:t>
            </w:r>
            <w:r w:rsidRPr="00E014E4">
              <w:rPr>
                <w:b/>
              </w:rPr>
              <w:t xml:space="preserve">a Prevención </w:t>
            </w:r>
            <w:r>
              <w:rPr>
                <w:b/>
              </w:rPr>
              <w:t>d</w:t>
            </w:r>
            <w:r w:rsidRPr="00E014E4">
              <w:rPr>
                <w:b/>
              </w:rPr>
              <w:t xml:space="preserve">e Trata </w:t>
            </w:r>
            <w:r>
              <w:rPr>
                <w:b/>
              </w:rPr>
              <w:t>de Personas y</w:t>
            </w:r>
            <w:r w:rsidRPr="00E014E4">
              <w:rPr>
                <w:b/>
              </w:rPr>
              <w:t xml:space="preserve"> Tráfico Ilícito </w:t>
            </w:r>
            <w:r>
              <w:rPr>
                <w:b/>
              </w:rPr>
              <w:t>d</w:t>
            </w:r>
            <w:r w:rsidRPr="00E014E4">
              <w:rPr>
                <w:b/>
              </w:rPr>
              <w:t xml:space="preserve">e Migrantes, </w:t>
            </w:r>
            <w:r>
              <w:rPr>
                <w:b/>
              </w:rPr>
              <w:t>y</w:t>
            </w:r>
            <w:r w:rsidRPr="00E014E4">
              <w:rPr>
                <w:b/>
              </w:rPr>
              <w:t xml:space="preserve"> Protección </w:t>
            </w:r>
            <w:r>
              <w:rPr>
                <w:b/>
              </w:rPr>
              <w:t>a</w:t>
            </w:r>
            <w:r w:rsidRPr="00E014E4">
              <w:rPr>
                <w:b/>
              </w:rPr>
              <w:t xml:space="preserve"> </w:t>
            </w:r>
            <w:r>
              <w:rPr>
                <w:b/>
              </w:rPr>
              <w:t>s</w:t>
            </w:r>
            <w:r w:rsidRPr="00E014E4">
              <w:rPr>
                <w:b/>
              </w:rPr>
              <w:t>us Víctimas.  Publicado en  Registro Oficial N° 240 de lunes 14 de mayo de 2018. Página 20</w:t>
            </w:r>
          </w:p>
          <w:p w:rsidR="00EA5600" w:rsidRPr="00B06365" w:rsidRDefault="00EA5600" w:rsidP="00EA5600">
            <w:pPr>
              <w:jc w:val="both"/>
            </w:pPr>
          </w:p>
          <w:p w:rsidR="00EA5600" w:rsidRPr="00B06365" w:rsidRDefault="00EA5600" w:rsidP="00EA5600">
            <w:pPr>
              <w:jc w:val="both"/>
            </w:pPr>
            <w:r w:rsidRPr="00B06365">
              <w:t>Comité Interinstitucional de Coordinación para la Prevención de Trata de Personas y Tráfico Ilícito de Migrantes, y Protección a sus Víctimas. Integrado por: César Antonio Navas Vera MINISTRO DEL INTERIOR Fander Falconí Benítez MINISTRO DE EDUCACIÓN Rosana Alvarado Carrión MINISTRA DE JUSTICIA, DERECHOS HUMANOS Y CULTOS Lourdes Berenice Cordero Molina MINISTRA DE INCLUSIÓN ECONÓMICA Y SOCIAL María Fernanda Espinosa Garcés MINISTRA DE RELACIONES EXTERIORES Y MOVILIDAD HUMANA Raúl Clemente Ledesma MINISTRO DEL TRABAJO María Verónica Espinosa Serrano MINISTRA DE SALUD PÚBLICA Enrique Ponce de León Román MINISTRO DE TURISMO Adrián Augusto Barrera Guarderas SECRETARIO DE EDUCACIÓN SUPERIOR, CIENCIA, TECNOLOGÍA E INNOVACIÓN Andrés Michelena Ayala SECRETARIO NACIONAL DE COMUNICACIÓN Gustavo Jalkh Roben PRESIDENTE DEL CONSEJO DE LA JUDICATURA Carlos Baca Mancheno FISCAL GENERAL DEL ESTADO Ramiro Alfredo Rivadeneira Silva DEFENSOR DEL PUEBLO Tomás Alvear Peña DIRECTOR GENERAL DEL CONSEJO DE LA JUDICATURA</w:t>
            </w:r>
          </w:p>
          <w:p w:rsidR="00EA5600" w:rsidRDefault="00EA5600" w:rsidP="00EA5600">
            <w:pPr>
              <w:jc w:val="both"/>
            </w:pPr>
          </w:p>
          <w:p w:rsidR="00EA5600" w:rsidRDefault="00EA5600" w:rsidP="00EA5600">
            <w:pPr>
              <w:jc w:val="both"/>
            </w:pPr>
            <w:r>
              <w:t>(…)</w:t>
            </w:r>
          </w:p>
          <w:p w:rsidR="00EA5600" w:rsidRDefault="00EA5600" w:rsidP="00EA5600">
            <w:pPr>
              <w:jc w:val="both"/>
            </w:pPr>
          </w:p>
          <w:p w:rsidR="00EA5600" w:rsidRDefault="00EA5600" w:rsidP="00EA5600">
            <w:pPr>
              <w:jc w:val="both"/>
            </w:pPr>
            <w:hyperlink r:id="rId56" w:history="1">
              <w:r w:rsidRPr="00A56023">
                <w:rPr>
                  <w:rStyle w:val="Hipervnculo"/>
                </w:rPr>
                <w:t>Ver Registro Oficial</w:t>
              </w:r>
            </w:hyperlink>
          </w:p>
          <w:p w:rsidR="00EA5600" w:rsidRPr="00240B3E" w:rsidRDefault="00EA5600" w:rsidP="00EA5600">
            <w:pPr>
              <w:jc w:val="both"/>
            </w:pPr>
          </w:p>
        </w:tc>
      </w:tr>
    </w:tbl>
    <w:p w:rsidR="006932D4" w:rsidRDefault="006932D4" w:rsidP="002C5E14">
      <w:pPr>
        <w:jc w:val="both"/>
      </w:pPr>
    </w:p>
    <w:p w:rsidR="0055740C" w:rsidRDefault="00B8443D" w:rsidP="002C5E14">
      <w:pPr>
        <w:jc w:val="both"/>
      </w:pPr>
      <w:r w:rsidRPr="00240B3E">
        <w:rPr>
          <w:noProof/>
          <w:lang w:val="es-EC" w:eastAsia="es-EC"/>
        </w:rPr>
        <mc:AlternateContent>
          <mc:Choice Requires="wps">
            <w:drawing>
              <wp:anchor distT="0" distB="0" distL="114300" distR="114300" simplePos="0" relativeHeight="251755520" behindDoc="0" locked="0" layoutInCell="1" allowOverlap="1" wp14:anchorId="19EBD70F" wp14:editId="07A60A08">
                <wp:simplePos x="0" y="0"/>
                <wp:positionH relativeFrom="margin">
                  <wp:posOffset>-46990</wp:posOffset>
                </wp:positionH>
                <wp:positionV relativeFrom="paragraph">
                  <wp:posOffset>-2540</wp:posOffset>
                </wp:positionV>
                <wp:extent cx="1809750" cy="276225"/>
                <wp:effectExtent l="0" t="0" r="19050" b="28575"/>
                <wp:wrapNone/>
                <wp:docPr id="1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0360D4" w:rsidRPr="004E4B5F" w:rsidRDefault="000360D4" w:rsidP="009D5B05">
                            <w:pPr>
                              <w:jc w:val="both"/>
                              <w:rPr>
                                <w:b/>
                                <w:color w:val="FFFFFF" w:themeColor="background1"/>
                                <w:lang w:val="es-EC"/>
                              </w:rPr>
                            </w:pPr>
                            <w:r>
                              <w:rPr>
                                <w:b/>
                                <w:color w:val="FFFFFF" w:themeColor="background1"/>
                                <w:lang w:val="es-EC"/>
                              </w:rPr>
                              <w:t>Jueves 17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7pt;margin-top:-.2pt;width:142.5pt;height:21.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" fillcolor="navy" strokecolor="navy">
                <v:textbox>
                  <w:txbxContent>
                    <w:p w:rsidR="00FB19E7" w:rsidRPr="004E4B5F" w:rsidRDefault="00B8034C" w:rsidP="009D5B05">
                      <w:pPr>
                        <w:jc w:val="both"/>
                        <w:rPr>
                          <w:b/>
                          <w:color w:val="FFFFFF" w:themeColor="background1"/>
                          <w:lang w:val="es-EC"/>
                        </w:rPr>
                      </w:pPr>
                      <w:r>
                        <w:rPr>
                          <w:b/>
                          <w:color w:val="FFFFFF" w:themeColor="background1"/>
                          <w:lang w:val="es-EC"/>
                        </w:rPr>
                        <w:t>Jueves 17 de mayo</w:t>
                      </w:r>
                    </w:p>
                  </w:txbxContent>
                </v:textbox>
                <w10:wrap anchorx="margin"/>
              </v:shape>
            </w:pict>
          </mc:Fallback>
        </mc:AlternateContent>
      </w:r>
    </w:p>
    <w:p w:rsidR="0055740C" w:rsidRDefault="0055740C" w:rsidP="002C5E14">
      <w:pPr>
        <w:jc w:val="both"/>
      </w:pPr>
    </w:p>
    <w:tbl>
      <w:tblPr>
        <w:tblStyle w:val="Tablaconcuadrcula"/>
        <w:tblpPr w:leftFromText="141" w:rightFromText="141" w:vertAnchor="text" w:horzAnchor="margin" w:tblpY="139"/>
        <w:tblW w:w="0" w:type="auto"/>
        <w:shd w:val="clear" w:color="auto" w:fill="CCECFF"/>
        <w:tblLook w:val="04A0" w:firstRow="1" w:lastRow="0" w:firstColumn="1" w:lastColumn="0" w:noHBand="0" w:noVBand="1"/>
      </w:tblPr>
      <w:tblGrid>
        <w:gridCol w:w="8644"/>
      </w:tblGrid>
      <w:tr w:rsidR="00B8443D" w:rsidRPr="00240B3E" w:rsidTr="00B8443D">
        <w:tc>
          <w:tcPr>
            <w:tcW w:w="8644" w:type="dxa"/>
            <w:shd w:val="clear" w:color="auto" w:fill="CCECFF"/>
          </w:tcPr>
          <w:p w:rsidR="00473DA9" w:rsidRPr="00127A0C" w:rsidRDefault="00473DA9" w:rsidP="00B8443D">
            <w:pPr>
              <w:jc w:val="both"/>
            </w:pPr>
          </w:p>
          <w:p w:rsidR="00473DA9" w:rsidRPr="00127A0C" w:rsidRDefault="000360D4" w:rsidP="00B8443D">
            <w:pPr>
              <w:jc w:val="both"/>
              <w:rPr>
                <w:b/>
              </w:rPr>
            </w:pPr>
            <w:hyperlink r:id="rId57" w:history="1">
              <w:r w:rsidR="00473DA9" w:rsidRPr="00127A0C">
                <w:rPr>
                  <w:rStyle w:val="Hipervnculo"/>
                  <w:b/>
                  <w:color w:val="auto"/>
                </w:rPr>
                <w:t>REFÓRMESE EL REGLAMENTO DE VIAJES AL EXTERIOR Y EN EL EXTERIOR DE LOS SERVIDORES PÚBLICOS DE LAS INSTITUCIONES DE LA ADMINISTRACIÓN PÚBLICA CENTRAL, INSTITUCIONAL Y QUE DEPENDEN DE LA FUNCIÓN EJECUTIVA (APCDD).</w:t>
              </w:r>
            </w:hyperlink>
            <w:r w:rsidR="00473DA9" w:rsidRPr="00127A0C">
              <w:rPr>
                <w:b/>
              </w:rPr>
              <w:t xml:space="preserve"> </w:t>
            </w:r>
          </w:p>
          <w:p w:rsidR="00473DA9" w:rsidRPr="00757002" w:rsidRDefault="00473DA9" w:rsidP="00B8443D">
            <w:pPr>
              <w:jc w:val="both"/>
              <w:rPr>
                <w:b/>
              </w:rPr>
            </w:pPr>
          </w:p>
          <w:p w:rsidR="00B8443D" w:rsidRPr="00367C67" w:rsidRDefault="00473DA9" w:rsidP="00B8443D">
            <w:pPr>
              <w:jc w:val="both"/>
              <w:rPr>
                <w:b/>
              </w:rPr>
            </w:pPr>
            <w:r w:rsidRPr="00757002">
              <w:rPr>
                <w:b/>
              </w:rPr>
              <w:t xml:space="preserve">Expedido por: </w:t>
            </w:r>
            <w:r w:rsidRPr="00367C67">
              <w:rPr>
                <w:b/>
              </w:rPr>
              <w:t xml:space="preserve">Acuerdo No. 0124 - SECRETARIO GENERAL DE LA PRESIDENCIA DE LA REPÚBLICA. </w:t>
            </w:r>
            <w:r w:rsidR="00367C67" w:rsidRPr="00367C67">
              <w:rPr>
                <w:b/>
              </w:rPr>
              <w:t xml:space="preserve">Publicado en  Registro Oficial N° 243 </w:t>
            </w:r>
            <w:r w:rsidR="007D7A52">
              <w:rPr>
                <w:b/>
              </w:rPr>
              <w:t>de j</w:t>
            </w:r>
            <w:r w:rsidR="00367C67" w:rsidRPr="00367C67">
              <w:rPr>
                <w:b/>
              </w:rPr>
              <w:t>ueves 17 de mayo de 2018</w:t>
            </w:r>
            <w:r w:rsidR="007D7A52">
              <w:rPr>
                <w:b/>
              </w:rPr>
              <w:t>.</w:t>
            </w:r>
            <w:r w:rsidR="00367C67" w:rsidRPr="00367C67">
              <w:rPr>
                <w:b/>
              </w:rPr>
              <w:t xml:space="preserve"> </w:t>
            </w:r>
            <w:r w:rsidRPr="00367C67">
              <w:rPr>
                <w:b/>
              </w:rPr>
              <w:t>Página 2</w:t>
            </w:r>
          </w:p>
          <w:p w:rsidR="00473DA9" w:rsidRDefault="00473DA9" w:rsidP="00B8443D">
            <w:pPr>
              <w:jc w:val="both"/>
            </w:pPr>
          </w:p>
          <w:p w:rsidR="00473DA9" w:rsidRDefault="00473DA9" w:rsidP="00B8443D">
            <w:pPr>
              <w:jc w:val="both"/>
            </w:pPr>
            <w:r>
              <w:t xml:space="preserve">Artículo 1.- Reformar el artículo 6 del Reglamento de Viajes al Exterior y en el Exterior de los servidores públicos de las instituciones de la Administración Pública Central, Institucional y que dependen de la Función Ejecutiva (APCID), por el siguiente: </w:t>
            </w:r>
          </w:p>
          <w:p w:rsidR="00473DA9" w:rsidRDefault="00473DA9" w:rsidP="00B8443D">
            <w:pPr>
              <w:jc w:val="both"/>
            </w:pPr>
          </w:p>
          <w:p w:rsidR="00473DA9" w:rsidRDefault="00473DA9" w:rsidP="00B8443D">
            <w:pPr>
              <w:jc w:val="both"/>
            </w:pPr>
            <w:r>
              <w:t>"Art. 6.- Responsables de la autorización de Viajes.- La solicitud de viaje deberá ser comunicada previamente por el servidor público solicitante siguiendo el orden jerárquico correspondiente. La autorización de los viajes se realizará a través del Sistema de Viajes al Exterior y en el Exterior, administrado por la Secretaría General de la Presidencia de la República, de acuerdo al siguiente detalle:</w:t>
            </w:r>
          </w:p>
          <w:p w:rsidR="00473DA9" w:rsidRDefault="00473DA9" w:rsidP="00B8443D">
            <w:pPr>
              <w:jc w:val="both"/>
            </w:pPr>
          </w:p>
          <w:p w:rsidR="00473DA9" w:rsidRDefault="00473DA9" w:rsidP="00B8443D">
            <w:pPr>
              <w:jc w:val="both"/>
            </w:pPr>
            <w:r>
              <w:t>(…)</w:t>
            </w:r>
          </w:p>
          <w:p w:rsidR="00473DA9" w:rsidRDefault="00473DA9" w:rsidP="00B8443D">
            <w:pPr>
              <w:jc w:val="both"/>
            </w:pPr>
          </w:p>
          <w:p w:rsidR="00473DA9" w:rsidRDefault="000360D4" w:rsidP="00B8443D">
            <w:pPr>
              <w:jc w:val="both"/>
            </w:pPr>
            <w:hyperlink r:id="rId58" w:history="1">
              <w:r w:rsidR="00473DA9" w:rsidRPr="00127A0C">
                <w:rPr>
                  <w:rStyle w:val="Hipervnculo"/>
                </w:rPr>
                <w:t>Ver Registro Oficial</w:t>
              </w:r>
            </w:hyperlink>
          </w:p>
          <w:p w:rsidR="00473DA9" w:rsidRPr="00240B3E" w:rsidRDefault="00473DA9" w:rsidP="00B8443D">
            <w:pPr>
              <w:jc w:val="both"/>
            </w:pPr>
          </w:p>
        </w:tc>
      </w:tr>
      <w:tr w:rsidR="00B8034C" w:rsidRPr="00240B3E" w:rsidTr="00B8443D">
        <w:tc>
          <w:tcPr>
            <w:tcW w:w="8644" w:type="dxa"/>
            <w:shd w:val="clear" w:color="auto" w:fill="CCECFF"/>
          </w:tcPr>
          <w:p w:rsidR="00FC7C83" w:rsidRDefault="00FC7C83" w:rsidP="00B8443D">
            <w:pPr>
              <w:jc w:val="both"/>
            </w:pPr>
          </w:p>
          <w:p w:rsidR="00E52006" w:rsidRPr="00311D7B" w:rsidRDefault="000360D4" w:rsidP="00B8443D">
            <w:pPr>
              <w:jc w:val="both"/>
              <w:rPr>
                <w:b/>
              </w:rPr>
            </w:pPr>
            <w:hyperlink r:id="rId59" w:history="1">
              <w:r w:rsidR="00FC7C83" w:rsidRPr="00311D7B">
                <w:rPr>
                  <w:rStyle w:val="Hipervnculo"/>
                  <w:b/>
                  <w:color w:val="auto"/>
                </w:rPr>
                <w:t>DISPÓNESE A TODAS LAS INSTITUCIONES DE LA ADMINISTRACIÓN PÚBLICA CENTRAL, INSTITUCIONAL Y QUE DEPENDEN DE LA FUNCIÓN EJECUTIVA EL CUMPLIMIENTO DE LAS DIRECTRICES CONTENIDAS EN ESTE ACUERDO.</w:t>
              </w:r>
            </w:hyperlink>
            <w:r w:rsidR="00FC7C83" w:rsidRPr="00311D7B">
              <w:rPr>
                <w:b/>
              </w:rPr>
              <w:t xml:space="preserve"> </w:t>
            </w:r>
          </w:p>
          <w:p w:rsidR="00324898" w:rsidRPr="00FC7C83" w:rsidRDefault="00324898" w:rsidP="00B8443D">
            <w:pPr>
              <w:jc w:val="both"/>
              <w:rPr>
                <w:b/>
              </w:rPr>
            </w:pPr>
          </w:p>
          <w:p w:rsidR="00B8034C" w:rsidRDefault="00E52006" w:rsidP="00324898">
            <w:pPr>
              <w:jc w:val="both"/>
              <w:rPr>
                <w:b/>
              </w:rPr>
            </w:pPr>
            <w:r w:rsidRPr="00FC7C83">
              <w:rPr>
                <w:b/>
              </w:rPr>
              <w:t>Expedido por:</w:t>
            </w:r>
            <w:r w:rsidR="00324898" w:rsidRPr="00FC7C83">
              <w:rPr>
                <w:b/>
              </w:rPr>
              <w:t xml:space="preserve"> Acuerdo</w:t>
            </w:r>
            <w:r w:rsidRPr="00FC7C83">
              <w:rPr>
                <w:b/>
              </w:rPr>
              <w:t xml:space="preserve"> </w:t>
            </w:r>
            <w:r w:rsidR="00324898" w:rsidRPr="00FC7C83">
              <w:rPr>
                <w:b/>
              </w:rPr>
              <w:t xml:space="preserve"> No. 0001 - SECRETARIO GENERAL DE LA PRESIDENCIA DE LA REPÚBLICA - SECRETARIO NACIONAL DE PLANIFICACIÓN Y DESARROLLO - MINISTRO DE TELECOMUNICACIONES Y DE LA SOCIEDAD DE LA INFORMACIÓN</w:t>
            </w:r>
            <w:r w:rsidR="00FC7C83" w:rsidRPr="00FC7C83">
              <w:rPr>
                <w:b/>
              </w:rPr>
              <w:t xml:space="preserve">. </w:t>
            </w:r>
            <w:r w:rsidR="00FC7C83" w:rsidRPr="00FC7C83">
              <w:rPr>
                <w:b/>
              </w:rPr>
              <w:lastRenderedPageBreak/>
              <w:t xml:space="preserve">Publicado en  Registro Oficial N° 243 Jueves 17 de mayo de 2018. </w:t>
            </w:r>
            <w:r w:rsidRPr="00FC7C83">
              <w:rPr>
                <w:b/>
              </w:rPr>
              <w:t xml:space="preserve">Página </w:t>
            </w:r>
            <w:r w:rsidR="00A65C05" w:rsidRPr="00FC7C83">
              <w:rPr>
                <w:b/>
              </w:rPr>
              <w:t>10</w:t>
            </w:r>
          </w:p>
          <w:p w:rsidR="007434DA" w:rsidRDefault="007434DA" w:rsidP="00324898">
            <w:pPr>
              <w:jc w:val="both"/>
            </w:pPr>
          </w:p>
          <w:p w:rsidR="007434DA" w:rsidRDefault="007434DA" w:rsidP="00324898">
            <w:pPr>
              <w:jc w:val="both"/>
            </w:pPr>
            <w:r>
              <w:t xml:space="preserve">Artículo 1.- Disponer a todas las instituciones de la Administración Pública Central, Institucional y que depende de la Función Ejecutiva el cumplimiento de las directrices contenidas en este Acuerdo, en concordancia con la normativa legal y reglamentaria vigente. </w:t>
            </w:r>
          </w:p>
          <w:p w:rsidR="00311D7B" w:rsidRDefault="00311D7B" w:rsidP="00324898">
            <w:pPr>
              <w:jc w:val="both"/>
            </w:pPr>
          </w:p>
          <w:p w:rsidR="007434DA" w:rsidRDefault="007434DA" w:rsidP="00324898">
            <w:pPr>
              <w:jc w:val="both"/>
            </w:pPr>
            <w:r>
              <w:t>Artículo 2. Procesos de contratación relacionados con infraestructura tecnológica. Con la finalidad de precautelar la continuidad y disponibilidad de la información para los procesos de planificación nacional, las entidades, instituciones y organismos de la Administración Pública Central, Institucional y que depende a la Función Ejecutiva , previo al proceso de contratación pública de la infraestructura deberán considerar los lineamientos de vigencia tecnológica establecidos para el efecto, de manera especial, las contenidas en el Decreto Ejecutivo No. 1515, de 15 de mayo de 2013, publicado en el Suplemento del Registro Oficial No. 5, de 31 de mayo de 2013.</w:t>
            </w:r>
          </w:p>
          <w:p w:rsidR="007434DA" w:rsidRDefault="007434DA" w:rsidP="00324898">
            <w:pPr>
              <w:jc w:val="both"/>
            </w:pPr>
          </w:p>
          <w:p w:rsidR="007434DA" w:rsidRDefault="007434DA" w:rsidP="00324898">
            <w:pPr>
              <w:jc w:val="both"/>
            </w:pPr>
            <w:r>
              <w:t>(…)</w:t>
            </w:r>
          </w:p>
          <w:p w:rsidR="00FC7C83" w:rsidRDefault="00FC7C83" w:rsidP="00324898">
            <w:pPr>
              <w:jc w:val="both"/>
            </w:pPr>
          </w:p>
          <w:p w:rsidR="007434DA" w:rsidRDefault="000360D4" w:rsidP="00324898">
            <w:pPr>
              <w:jc w:val="both"/>
            </w:pPr>
            <w:hyperlink r:id="rId60" w:history="1">
              <w:r w:rsidR="007434DA" w:rsidRPr="00311D7B">
                <w:rPr>
                  <w:rStyle w:val="Hipervnculo"/>
                </w:rPr>
                <w:t>Ver Registro Oficial</w:t>
              </w:r>
            </w:hyperlink>
          </w:p>
          <w:p w:rsidR="00FC7C83" w:rsidRPr="00240B3E" w:rsidRDefault="00FC7C83" w:rsidP="00324898">
            <w:pPr>
              <w:jc w:val="both"/>
            </w:pPr>
          </w:p>
        </w:tc>
      </w:tr>
      <w:tr w:rsidR="00B8415C" w:rsidRPr="00240B3E" w:rsidTr="00B8443D">
        <w:tc>
          <w:tcPr>
            <w:tcW w:w="8644" w:type="dxa"/>
            <w:shd w:val="clear" w:color="auto" w:fill="CCECFF"/>
          </w:tcPr>
          <w:p w:rsidR="001A3602" w:rsidRDefault="001A3602" w:rsidP="00B8443D">
            <w:pPr>
              <w:jc w:val="both"/>
              <w:rPr>
                <w:b/>
              </w:rPr>
            </w:pPr>
          </w:p>
          <w:p w:rsidR="001A3602" w:rsidRPr="00AE2411" w:rsidRDefault="000360D4" w:rsidP="00B8443D">
            <w:pPr>
              <w:jc w:val="both"/>
              <w:rPr>
                <w:b/>
              </w:rPr>
            </w:pPr>
            <w:hyperlink r:id="rId61" w:history="1">
              <w:r w:rsidR="001A3602" w:rsidRPr="00AE2411">
                <w:rPr>
                  <w:rStyle w:val="Hipervnculo"/>
                  <w:b/>
                  <w:color w:val="auto"/>
                </w:rPr>
                <w:t>LEY ORGÁNICA DE DESARROLLO FRONTERIZO.</w:t>
              </w:r>
            </w:hyperlink>
          </w:p>
          <w:p w:rsidR="001A3602" w:rsidRPr="00AE2411" w:rsidRDefault="001A3602" w:rsidP="00B8443D">
            <w:pPr>
              <w:jc w:val="both"/>
              <w:rPr>
                <w:b/>
              </w:rPr>
            </w:pPr>
          </w:p>
          <w:p w:rsidR="00B8415C" w:rsidRPr="00AE2411" w:rsidRDefault="001A3602" w:rsidP="00B8443D">
            <w:pPr>
              <w:jc w:val="both"/>
              <w:rPr>
                <w:b/>
              </w:rPr>
            </w:pPr>
            <w:r w:rsidRPr="00AE2411">
              <w:rPr>
                <w:b/>
              </w:rPr>
              <w:t>Expedido por: ASAMBLEA NACIONAL - EL PLENO. Publicado en Registro Oficial N° 243 - Suplemento de jueves 17 de mayo de 2018. Página 1</w:t>
            </w:r>
          </w:p>
          <w:p w:rsidR="001A3602" w:rsidRDefault="001A3602" w:rsidP="00B8443D">
            <w:pPr>
              <w:jc w:val="both"/>
              <w:rPr>
                <w:b/>
              </w:rPr>
            </w:pPr>
          </w:p>
          <w:p w:rsidR="0035077C" w:rsidRDefault="0035077C" w:rsidP="00B8443D">
            <w:pPr>
              <w:jc w:val="both"/>
            </w:pPr>
          </w:p>
          <w:p w:rsidR="007C7F27" w:rsidRDefault="007C7F27" w:rsidP="00B8443D">
            <w:pPr>
              <w:jc w:val="both"/>
            </w:pPr>
            <w:r>
              <w:t xml:space="preserve">CAPÍTULO PRIMERO </w:t>
            </w:r>
          </w:p>
          <w:p w:rsidR="007C7F27" w:rsidRDefault="007C7F27" w:rsidP="00B8443D">
            <w:pPr>
              <w:jc w:val="both"/>
            </w:pPr>
          </w:p>
          <w:p w:rsidR="007C7F27" w:rsidRDefault="007C7F27" w:rsidP="00B8443D">
            <w:pPr>
              <w:jc w:val="both"/>
            </w:pPr>
            <w:r>
              <w:t xml:space="preserve">GENERALIDADES </w:t>
            </w:r>
          </w:p>
          <w:p w:rsidR="007C7F27" w:rsidRDefault="007C7F27" w:rsidP="00B8443D">
            <w:pPr>
              <w:jc w:val="both"/>
            </w:pPr>
          </w:p>
          <w:p w:rsidR="007C7F27" w:rsidRDefault="007C7F27" w:rsidP="00B8443D">
            <w:pPr>
              <w:jc w:val="both"/>
            </w:pPr>
            <w:r>
              <w:t xml:space="preserve">Artículo 1.- Objeto.- Esta Ley tiene por objeto establecer los mecanismos, crear instrumentos e instituir un orden jurídico temporal para afianzar una cultura de paz y promover el desarrollo socioeconómico en los cantones fronterizos de la República del Ecuador y sus respectivas parroquias rurales, mediante la aplicación de políticas integrales que precautelen la soberanía, los recursos naturales, la biodiversidad, fortalezcan la interculturalidad y buena vecindad y garanticen el ejercicio de los derechos de las personas y colectivos de estos territorios. </w:t>
            </w:r>
          </w:p>
          <w:p w:rsidR="007C7F27" w:rsidRDefault="007C7F27" w:rsidP="00B8443D">
            <w:pPr>
              <w:jc w:val="both"/>
            </w:pPr>
          </w:p>
          <w:p w:rsidR="007C7F27" w:rsidRDefault="007C7F27" w:rsidP="00B8443D">
            <w:pPr>
              <w:jc w:val="both"/>
            </w:pPr>
            <w:r>
              <w:t>Artículo 2.- Ámbito.- Esta Ley regula el régimen de atención preferencial de todos los niveles de gobierno e instituciones públicas, para los cantones y las parroquias rurales que se encuentren total o parcialmente, dentro de la franja de cuarenta kilómetros desde la línea de frontera.</w:t>
            </w:r>
          </w:p>
          <w:p w:rsidR="007C7F27" w:rsidRDefault="007C7F27" w:rsidP="00B8443D">
            <w:pPr>
              <w:jc w:val="both"/>
            </w:pPr>
          </w:p>
          <w:p w:rsidR="007C7F27" w:rsidRDefault="007C7F27" w:rsidP="00B8443D">
            <w:pPr>
              <w:jc w:val="both"/>
            </w:pPr>
            <w:r>
              <w:t>(…)</w:t>
            </w:r>
          </w:p>
          <w:p w:rsidR="007C7F27" w:rsidRDefault="007C7F27" w:rsidP="00B8443D">
            <w:pPr>
              <w:jc w:val="both"/>
            </w:pPr>
          </w:p>
          <w:p w:rsidR="007C7F27" w:rsidRDefault="000360D4" w:rsidP="00B8443D">
            <w:pPr>
              <w:jc w:val="both"/>
            </w:pPr>
            <w:hyperlink r:id="rId62" w:history="1">
              <w:r w:rsidR="007C7F27" w:rsidRPr="0035077C">
                <w:rPr>
                  <w:rStyle w:val="Hipervnculo"/>
                </w:rPr>
                <w:t>Ver Registro Oficial</w:t>
              </w:r>
            </w:hyperlink>
          </w:p>
          <w:p w:rsidR="007C7F27" w:rsidRPr="001A3602" w:rsidRDefault="007C7F27" w:rsidP="00B8443D">
            <w:pPr>
              <w:jc w:val="both"/>
              <w:rPr>
                <w:b/>
              </w:rPr>
            </w:pPr>
          </w:p>
        </w:tc>
      </w:tr>
      <w:tr w:rsidR="00B8415C" w:rsidRPr="00240B3E" w:rsidTr="00B8443D">
        <w:tc>
          <w:tcPr>
            <w:tcW w:w="8644" w:type="dxa"/>
            <w:shd w:val="clear" w:color="auto" w:fill="CCECFF"/>
          </w:tcPr>
          <w:p w:rsidR="00FB5E46" w:rsidRDefault="00FB5E46" w:rsidP="00B8443D">
            <w:pPr>
              <w:jc w:val="both"/>
            </w:pPr>
          </w:p>
          <w:p w:rsidR="00DC52AB" w:rsidRPr="00053E58" w:rsidRDefault="000360D4" w:rsidP="00B8443D">
            <w:pPr>
              <w:jc w:val="both"/>
              <w:rPr>
                <w:b/>
              </w:rPr>
            </w:pPr>
            <w:hyperlink r:id="rId63" w:history="1">
              <w:r w:rsidR="002A22FF" w:rsidRPr="00053E58">
                <w:rPr>
                  <w:rStyle w:val="Hipervnculo"/>
                  <w:b/>
                  <w:color w:val="auto"/>
                </w:rPr>
                <w:t xml:space="preserve">EXPÍDESE EL "MANDATO DEL PROCESO DE SELECCIÓN Y DESIGNACIÓN DE AUTORIDADES EN APLICACIÓN DE LAS ENMIENDAS A LA CONSTITUCIÓN APROBADAS POR EL PUEBLO ECUATORIANO MEDIANTE CONSULTA Y REFERÉNDUM DE 4 DE FEBRERO DE 2018". </w:t>
              </w:r>
              <w:r w:rsidR="0074140D" w:rsidRPr="00053E58">
                <w:rPr>
                  <w:rStyle w:val="Hipervnculo"/>
                  <w:b/>
                  <w:color w:val="auto"/>
                </w:rPr>
                <w:t xml:space="preserve"> CONSEJO DE PARTICIPACIÓN CIUDADANA Y CONTROL SOCIAL TRANSITORIO 2018.</w:t>
              </w:r>
            </w:hyperlink>
          </w:p>
          <w:p w:rsidR="00DC52AB" w:rsidRPr="00053E58" w:rsidRDefault="00DC52AB" w:rsidP="00B8443D">
            <w:pPr>
              <w:jc w:val="both"/>
              <w:rPr>
                <w:b/>
              </w:rPr>
            </w:pPr>
          </w:p>
          <w:p w:rsidR="00B8415C" w:rsidRPr="00053E58" w:rsidRDefault="00DC52AB" w:rsidP="00FB5E46">
            <w:pPr>
              <w:jc w:val="both"/>
              <w:rPr>
                <w:b/>
              </w:rPr>
            </w:pPr>
            <w:r w:rsidRPr="00053E58">
              <w:rPr>
                <w:b/>
              </w:rPr>
              <w:t xml:space="preserve">Expedido por: </w:t>
            </w:r>
            <w:r w:rsidR="00FB5E46" w:rsidRPr="00053E58">
              <w:rPr>
                <w:b/>
              </w:rPr>
              <w:t xml:space="preserve">Resolución No. PLE-CPCCS-T-O-028-09-05-2018 - EL PLENO DEL CONSEJO DE PARTICIPACIÓN CIUDADANA Y CONTROL SOCIAL TRANSITORIO 2018. Publicado en Registro Oficial N° 243 - Suplemento de jueves 17 de mayo de 2018. </w:t>
            </w:r>
            <w:r w:rsidRPr="00053E58">
              <w:rPr>
                <w:b/>
              </w:rPr>
              <w:t>Página 12</w:t>
            </w:r>
          </w:p>
          <w:p w:rsidR="00FB5E46" w:rsidRDefault="00FB5E46" w:rsidP="00FB5E46">
            <w:pPr>
              <w:jc w:val="both"/>
            </w:pPr>
          </w:p>
          <w:p w:rsidR="008609F7" w:rsidRDefault="008609F7" w:rsidP="00FB5E46">
            <w:pPr>
              <w:jc w:val="both"/>
            </w:pPr>
          </w:p>
          <w:p w:rsidR="00DE0604" w:rsidRDefault="00DE0604" w:rsidP="00FB5E46">
            <w:pPr>
              <w:jc w:val="both"/>
            </w:pPr>
            <w:r>
              <w:t xml:space="preserve">PRINCIPIO GENERAL </w:t>
            </w:r>
          </w:p>
          <w:p w:rsidR="00DE0604" w:rsidRDefault="00DE0604" w:rsidP="00FB5E46">
            <w:pPr>
              <w:jc w:val="both"/>
            </w:pPr>
          </w:p>
          <w:p w:rsidR="00DE0604" w:rsidRDefault="00DE0604" w:rsidP="00FB5E46">
            <w:pPr>
              <w:jc w:val="both"/>
            </w:pPr>
            <w:r>
              <w:t xml:space="preserve">Art. 1.- Las disposiciones del presente documento, en aplicación del mandato popular expresado en las urnas, recogido expresamente en el Anexo 3 de las Enmiendas a la Constitución de la República, garantiza la mejora, objetividad, imparcialidad y transparencia de los mecanismos de selección de las autoridades cuya designación es competencia del Consejo de Participación Ciudadana y Control Social Transitorio. </w:t>
            </w:r>
          </w:p>
          <w:p w:rsidR="00DE0604" w:rsidRDefault="00DE0604" w:rsidP="00FB5E46">
            <w:pPr>
              <w:jc w:val="both"/>
            </w:pPr>
          </w:p>
          <w:p w:rsidR="00DE0604" w:rsidRDefault="00DE0604" w:rsidP="00FB5E46">
            <w:pPr>
              <w:jc w:val="both"/>
            </w:pPr>
            <w:r>
              <w:t xml:space="preserve">ÁMBITO DE APLICACIÓN </w:t>
            </w:r>
          </w:p>
          <w:p w:rsidR="00DE0604" w:rsidRDefault="00DE0604" w:rsidP="00FB5E46">
            <w:pPr>
              <w:jc w:val="both"/>
            </w:pPr>
          </w:p>
          <w:p w:rsidR="00FB5E46" w:rsidRDefault="00DE0604" w:rsidP="00FB5E46">
            <w:pPr>
              <w:jc w:val="both"/>
            </w:pPr>
            <w:r>
              <w:t>Art. 2.- El presente mandato aplica a todos los procesos de selección que el Consejo de Participación Ciudadana y Control Social Transitorio deba convocar en caso de declarar la terminación anticipada de los períodos de las autoridades sujetas a evaluación en virtud de las competencias otorgadas al Consejo en la Consulta Popular de 4 de febrero del 2018; así como también respecto de aquellos procesos de selección que el Consejo deba realizar. Las particularidades en cada proceso de selección serán reguladas mediante mandato del Pleno del Consejo Transitorio.</w:t>
            </w:r>
          </w:p>
          <w:p w:rsidR="00DE0604" w:rsidRDefault="00DE0604" w:rsidP="00FB5E46">
            <w:pPr>
              <w:jc w:val="both"/>
            </w:pPr>
          </w:p>
          <w:p w:rsidR="00DE0604" w:rsidRDefault="00DE0604" w:rsidP="00FB5E46">
            <w:pPr>
              <w:jc w:val="both"/>
            </w:pPr>
            <w:r>
              <w:t>(…)</w:t>
            </w:r>
          </w:p>
          <w:p w:rsidR="00DE0604" w:rsidRDefault="00DE0604" w:rsidP="00FB5E46">
            <w:pPr>
              <w:jc w:val="both"/>
            </w:pPr>
          </w:p>
          <w:p w:rsidR="00DE0604" w:rsidRDefault="000360D4" w:rsidP="00FB5E46">
            <w:pPr>
              <w:jc w:val="both"/>
            </w:pPr>
            <w:hyperlink r:id="rId64" w:history="1">
              <w:r w:rsidR="00DE0604" w:rsidRPr="00053E58">
                <w:rPr>
                  <w:rStyle w:val="Hipervnculo"/>
                </w:rPr>
                <w:t>Ver Registro Oficial</w:t>
              </w:r>
            </w:hyperlink>
          </w:p>
          <w:p w:rsidR="00FB5E46" w:rsidRDefault="00FB5E46" w:rsidP="00FB5E46">
            <w:pPr>
              <w:jc w:val="both"/>
            </w:pPr>
          </w:p>
        </w:tc>
      </w:tr>
    </w:tbl>
    <w:p w:rsidR="0055740C" w:rsidRDefault="0055740C" w:rsidP="002C5E14">
      <w:pPr>
        <w:jc w:val="both"/>
      </w:pPr>
    </w:p>
    <w:p w:rsidR="00C47CFD" w:rsidRDefault="00C47CFD" w:rsidP="002C5E14">
      <w:pPr>
        <w:jc w:val="both"/>
      </w:pPr>
    </w:p>
    <w:p w:rsidR="0055740C" w:rsidRDefault="00CF648C" w:rsidP="002C5E14">
      <w:pPr>
        <w:jc w:val="both"/>
      </w:pPr>
      <w:r w:rsidRPr="00240B3E">
        <w:rPr>
          <w:noProof/>
          <w:lang w:val="es-EC" w:eastAsia="es-EC"/>
        </w:rPr>
        <mc:AlternateContent>
          <mc:Choice Requires="wps">
            <w:drawing>
              <wp:anchor distT="0" distB="0" distL="114300" distR="114300" simplePos="0" relativeHeight="251757568" behindDoc="0" locked="0" layoutInCell="1" allowOverlap="1" wp14:anchorId="6A462B3B" wp14:editId="20F562C8">
                <wp:simplePos x="0" y="0"/>
                <wp:positionH relativeFrom="margin">
                  <wp:posOffset>-46990</wp:posOffset>
                </wp:positionH>
                <wp:positionV relativeFrom="paragraph">
                  <wp:posOffset>47625</wp:posOffset>
                </wp:positionV>
                <wp:extent cx="1809750" cy="276225"/>
                <wp:effectExtent l="0" t="0" r="19050" b="28575"/>
                <wp:wrapNone/>
                <wp:docPr id="1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0360D4" w:rsidRPr="004E4B5F" w:rsidRDefault="000360D4" w:rsidP="009D5B05">
                            <w:pPr>
                              <w:jc w:val="both"/>
                              <w:rPr>
                                <w:b/>
                                <w:color w:val="FFFFFF" w:themeColor="background1"/>
                                <w:lang w:val="es-EC"/>
                              </w:rPr>
                            </w:pPr>
                            <w:r>
                              <w:rPr>
                                <w:b/>
                                <w:color w:val="FFFFFF" w:themeColor="background1"/>
                                <w:lang w:val="es-EC"/>
                              </w:rPr>
                              <w:t xml:space="preserve"> Viernes 18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3.7pt;margin-top:3.75pt;width:142.5pt;height:21.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" fillcolor="navy" strokecolor="navy">
                <v:textbox>
                  <w:txbxContent>
                    <w:p w:rsidR="00FB19E7" w:rsidRPr="004E4B5F" w:rsidRDefault="00CF648C" w:rsidP="009D5B05">
                      <w:pPr>
                        <w:jc w:val="both"/>
                        <w:rPr>
                          <w:b/>
                          <w:color w:val="FFFFFF" w:themeColor="background1"/>
                          <w:lang w:val="es-EC"/>
                        </w:rPr>
                      </w:pPr>
                      <w:r>
                        <w:rPr>
                          <w:b/>
                          <w:color w:val="FFFFFF" w:themeColor="background1"/>
                          <w:lang w:val="es-EC"/>
                        </w:rPr>
                        <w:t xml:space="preserve"> Viernes 18 de mayo</w:t>
                      </w:r>
                    </w:p>
                  </w:txbxContent>
                </v:textbox>
                <w10:wrap anchorx="margin"/>
              </v:shape>
            </w:pict>
          </mc:Fallback>
        </mc:AlternateContent>
      </w:r>
    </w:p>
    <w:p w:rsidR="00FF2E96" w:rsidRDefault="00FF2E96" w:rsidP="002C5E14">
      <w:pPr>
        <w:jc w:val="both"/>
      </w:pPr>
    </w:p>
    <w:p w:rsidR="009D5B05" w:rsidRDefault="009D5B05" w:rsidP="002C5E14">
      <w:pPr>
        <w:jc w:val="both"/>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9D5B05" w:rsidRPr="00240B3E" w:rsidTr="00FB19E7">
        <w:tc>
          <w:tcPr>
            <w:tcW w:w="8644" w:type="dxa"/>
            <w:shd w:val="clear" w:color="auto" w:fill="CCECFF"/>
          </w:tcPr>
          <w:p w:rsidR="00B84C76" w:rsidRDefault="00B84C76" w:rsidP="00E254F6">
            <w:pPr>
              <w:jc w:val="both"/>
            </w:pPr>
          </w:p>
          <w:p w:rsidR="00B84C76" w:rsidRPr="000B2F65" w:rsidRDefault="000360D4" w:rsidP="00E254F6">
            <w:pPr>
              <w:jc w:val="both"/>
              <w:rPr>
                <w:b/>
              </w:rPr>
            </w:pPr>
            <w:hyperlink r:id="rId65" w:history="1">
              <w:r w:rsidR="00B84C76" w:rsidRPr="000B2F65">
                <w:rPr>
                  <w:rStyle w:val="Hipervnculo"/>
                  <w:b/>
                  <w:color w:val="auto"/>
                </w:rPr>
                <w:t>EXPÍDESE LA NORMA TÉCNICA DE LOS INSTRUMENTOS DEL SISTEMA NACIONAL DESCENTRALIZADO DE PLANIFICACIÓN PARTICIPATIVA</w:t>
              </w:r>
              <w:r w:rsidR="008D7BBC" w:rsidRPr="000B2F65">
                <w:rPr>
                  <w:rStyle w:val="Hipervnculo"/>
                  <w:b/>
                  <w:color w:val="auto"/>
                </w:rPr>
                <w:t>.</w:t>
              </w:r>
            </w:hyperlink>
          </w:p>
          <w:p w:rsidR="008D7BBC" w:rsidRPr="00B84C76" w:rsidRDefault="008D7BBC" w:rsidP="00E254F6">
            <w:pPr>
              <w:jc w:val="both"/>
              <w:rPr>
                <w:b/>
              </w:rPr>
            </w:pPr>
            <w:r w:rsidRPr="000B2F65">
              <w:rPr>
                <w:b/>
              </w:rPr>
              <w:t xml:space="preserve"> </w:t>
            </w:r>
          </w:p>
          <w:p w:rsidR="008D7BBC" w:rsidRPr="00B84C76" w:rsidRDefault="008D7BBC" w:rsidP="00E254F6">
            <w:pPr>
              <w:jc w:val="both"/>
              <w:rPr>
                <w:b/>
              </w:rPr>
            </w:pPr>
            <w:r w:rsidRPr="00B84C76">
              <w:rPr>
                <w:b/>
              </w:rPr>
              <w:t>Expedido por: Acuerdo  No. SNPD-025-2018 - SECRETARIO NACIONAL DE PLANIFICACIÓN Y DESARROLLO. Publicado en</w:t>
            </w:r>
            <w:r w:rsidR="002B1661" w:rsidRPr="00B84C76">
              <w:rPr>
                <w:b/>
              </w:rPr>
              <w:t xml:space="preserve"> Registro Oficial N° 244 de viernes 18 de mayo de 2018. </w:t>
            </w:r>
            <w:r w:rsidRPr="00B84C76">
              <w:rPr>
                <w:b/>
              </w:rPr>
              <w:t>Página 11</w:t>
            </w:r>
          </w:p>
          <w:p w:rsidR="00C75A32" w:rsidRDefault="00C75A32" w:rsidP="00E254F6">
            <w:pPr>
              <w:jc w:val="both"/>
            </w:pPr>
          </w:p>
          <w:p w:rsidR="00B84C76" w:rsidRDefault="00B84C76" w:rsidP="00E254F6">
            <w:pPr>
              <w:jc w:val="both"/>
            </w:pPr>
          </w:p>
          <w:p w:rsidR="00C75A32" w:rsidRDefault="00C75A32" w:rsidP="00E254F6">
            <w:pPr>
              <w:jc w:val="both"/>
            </w:pPr>
            <w:r>
              <w:t xml:space="preserve">CAPÍTULO I </w:t>
            </w:r>
          </w:p>
          <w:p w:rsidR="00C75A32" w:rsidRDefault="00C75A32" w:rsidP="00E254F6">
            <w:pPr>
              <w:jc w:val="both"/>
            </w:pPr>
          </w:p>
          <w:p w:rsidR="00C75A32" w:rsidRDefault="00C75A32" w:rsidP="00E254F6">
            <w:pPr>
              <w:jc w:val="both"/>
            </w:pPr>
            <w:r>
              <w:t xml:space="preserve">DEL OBJETO Y ÁMBITO DE APLICACIÓN </w:t>
            </w:r>
          </w:p>
          <w:p w:rsidR="00C75A32" w:rsidRDefault="00C75A32" w:rsidP="00E254F6">
            <w:pPr>
              <w:jc w:val="both"/>
            </w:pPr>
          </w:p>
          <w:p w:rsidR="00B84C76" w:rsidRDefault="00C75A32" w:rsidP="00E254F6">
            <w:pPr>
              <w:jc w:val="both"/>
            </w:pPr>
            <w:r>
              <w:t xml:space="preserve">Art. 1.- Objeto.- El objeto de la presente norma técnica es establecer las definiciones y directrices para la formulación, actualización, validación, seguimiento y evaluación de los instrumentos del Sistema Nacional Descentralizado de Planificación Participativa; así como, determinar los mecanismos de coordinación entre las diferentes funciones del Estado, sectores y niveles de gobierno; y, la vinculación de la planificación con el presupuesto. </w:t>
            </w:r>
          </w:p>
          <w:p w:rsidR="00B84C76" w:rsidRDefault="00B84C76" w:rsidP="00E254F6">
            <w:pPr>
              <w:jc w:val="both"/>
            </w:pPr>
          </w:p>
          <w:p w:rsidR="00C75A32" w:rsidRDefault="00C75A32" w:rsidP="00E254F6">
            <w:pPr>
              <w:jc w:val="both"/>
            </w:pPr>
            <w:r>
              <w:t>Art. 2.- Ámbito de aplicación.- La presente norma técnica es de aplicación obligatoria y regula los procesos de planificación en todas las entidades, y organismos descritos en los artículos 225, 297 y 315 de la Constitución de la República del Ecuador.</w:t>
            </w:r>
          </w:p>
          <w:p w:rsidR="00C75A32" w:rsidRDefault="00C75A32" w:rsidP="00E254F6">
            <w:pPr>
              <w:jc w:val="both"/>
            </w:pPr>
          </w:p>
          <w:p w:rsidR="002B1661" w:rsidRDefault="00C75A32" w:rsidP="00E254F6">
            <w:pPr>
              <w:jc w:val="both"/>
            </w:pPr>
            <w:r>
              <w:t>(…)</w:t>
            </w:r>
          </w:p>
          <w:p w:rsidR="00C75A32" w:rsidRDefault="00C75A32" w:rsidP="00E254F6">
            <w:pPr>
              <w:jc w:val="both"/>
            </w:pPr>
          </w:p>
          <w:p w:rsidR="00C75A32" w:rsidRDefault="000360D4" w:rsidP="00E254F6">
            <w:pPr>
              <w:jc w:val="both"/>
            </w:pPr>
            <w:hyperlink r:id="rId66" w:history="1">
              <w:r w:rsidR="00C75A32" w:rsidRPr="000B2F65">
                <w:rPr>
                  <w:rStyle w:val="Hipervnculo"/>
                </w:rPr>
                <w:t>Ver Registro Oficial</w:t>
              </w:r>
            </w:hyperlink>
          </w:p>
          <w:p w:rsidR="008D7BBC" w:rsidRPr="00240B3E" w:rsidRDefault="008D7BBC" w:rsidP="00E254F6">
            <w:pPr>
              <w:jc w:val="both"/>
            </w:pPr>
          </w:p>
        </w:tc>
      </w:tr>
    </w:tbl>
    <w:p w:rsidR="009D5B05" w:rsidRDefault="009D5B05" w:rsidP="002C5E14">
      <w:pPr>
        <w:jc w:val="both"/>
      </w:pPr>
    </w:p>
    <w:p w:rsidR="009D5B05" w:rsidRDefault="009D5B05" w:rsidP="002C5E14">
      <w:pPr>
        <w:jc w:val="both"/>
      </w:pPr>
    </w:p>
    <w:p w:rsidR="00C47CFD" w:rsidRDefault="00C47CFD" w:rsidP="002C5E14">
      <w:pPr>
        <w:jc w:val="both"/>
      </w:pPr>
    </w:p>
    <w:p w:rsidR="00C47CFD" w:rsidRDefault="00C47CFD" w:rsidP="002C5E14">
      <w:pPr>
        <w:jc w:val="both"/>
      </w:pPr>
    </w:p>
    <w:p w:rsidR="00C47CFD" w:rsidRDefault="00C47CFD" w:rsidP="002C5E14">
      <w:pPr>
        <w:jc w:val="both"/>
      </w:pPr>
    </w:p>
    <w:p w:rsidR="00C47CFD" w:rsidRDefault="00C47CFD" w:rsidP="002C5E14">
      <w:pPr>
        <w:jc w:val="both"/>
      </w:pPr>
    </w:p>
    <w:p w:rsidR="00C47CFD" w:rsidRDefault="00C47CFD" w:rsidP="002C5E14">
      <w:pPr>
        <w:jc w:val="both"/>
      </w:pPr>
    </w:p>
    <w:p w:rsidR="009D5B05" w:rsidRDefault="00C75A32" w:rsidP="002C5E14">
      <w:pPr>
        <w:jc w:val="both"/>
      </w:pPr>
      <w:r w:rsidRPr="00240B3E">
        <w:rPr>
          <w:noProof/>
          <w:lang w:val="es-EC" w:eastAsia="es-EC"/>
        </w:rPr>
        <w:lastRenderedPageBreak/>
        <mc:AlternateContent>
          <mc:Choice Requires="wps">
            <w:drawing>
              <wp:anchor distT="0" distB="0" distL="114300" distR="114300" simplePos="0" relativeHeight="251759616" behindDoc="0" locked="0" layoutInCell="1" allowOverlap="1" wp14:anchorId="39547904" wp14:editId="78B35512">
                <wp:simplePos x="0" y="0"/>
                <wp:positionH relativeFrom="margin">
                  <wp:posOffset>-46990</wp:posOffset>
                </wp:positionH>
                <wp:positionV relativeFrom="paragraph">
                  <wp:posOffset>15875</wp:posOffset>
                </wp:positionV>
                <wp:extent cx="1809750" cy="276225"/>
                <wp:effectExtent l="0" t="0" r="19050" b="28575"/>
                <wp:wrapNone/>
                <wp:docPr id="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0360D4" w:rsidRPr="004E4B5F" w:rsidRDefault="000360D4" w:rsidP="000C63F7">
                            <w:pPr>
                              <w:jc w:val="both"/>
                              <w:rPr>
                                <w:b/>
                                <w:color w:val="FFFFFF" w:themeColor="background1"/>
                                <w:lang w:val="es-EC"/>
                              </w:rPr>
                            </w:pPr>
                            <w:r>
                              <w:rPr>
                                <w:b/>
                                <w:color w:val="FFFFFF" w:themeColor="background1"/>
                                <w:lang w:val="es-EC"/>
                              </w:rPr>
                              <w:t>Lunes 21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3.7pt;margin-top:1.25pt;width:142.5pt;height:21.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" fillcolor="navy" strokecolor="navy">
                <v:textbox>
                  <w:txbxContent>
                    <w:p w:rsidR="004736D2" w:rsidRPr="004E4B5F" w:rsidRDefault="004736D2" w:rsidP="000C63F7">
                      <w:pPr>
                        <w:jc w:val="both"/>
                        <w:rPr>
                          <w:b/>
                          <w:color w:val="FFFFFF" w:themeColor="background1"/>
                          <w:lang w:val="es-EC"/>
                        </w:rPr>
                      </w:pPr>
                      <w:r>
                        <w:rPr>
                          <w:b/>
                          <w:color w:val="FFFFFF" w:themeColor="background1"/>
                          <w:lang w:val="es-EC"/>
                        </w:rPr>
                        <w:t>Lunes 21 de mayo</w:t>
                      </w:r>
                    </w:p>
                  </w:txbxContent>
                </v:textbox>
                <w10:wrap anchorx="margin"/>
              </v:shape>
            </w:pict>
          </mc:Fallback>
        </mc:AlternateContent>
      </w:r>
    </w:p>
    <w:p w:rsidR="009D5B05" w:rsidRDefault="009D5B05" w:rsidP="002C5E14">
      <w:pPr>
        <w:jc w:val="both"/>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0C63F7" w:rsidRPr="00240B3E" w:rsidTr="004736D2">
        <w:tc>
          <w:tcPr>
            <w:tcW w:w="8644" w:type="dxa"/>
            <w:shd w:val="clear" w:color="auto" w:fill="CCECFF"/>
          </w:tcPr>
          <w:p w:rsidR="00AE7AE0" w:rsidRDefault="00AE7AE0" w:rsidP="004736D2">
            <w:pPr>
              <w:jc w:val="both"/>
              <w:rPr>
                <w:b/>
              </w:rPr>
            </w:pPr>
          </w:p>
          <w:p w:rsidR="009A0B2B" w:rsidRPr="006B23DC" w:rsidRDefault="000360D4" w:rsidP="004736D2">
            <w:pPr>
              <w:jc w:val="both"/>
              <w:rPr>
                <w:b/>
              </w:rPr>
            </w:pPr>
            <w:hyperlink r:id="rId67" w:history="1">
              <w:r w:rsidR="00866E51" w:rsidRPr="006B23DC">
                <w:rPr>
                  <w:rStyle w:val="Hipervnculo"/>
                  <w:b/>
                  <w:color w:val="auto"/>
                </w:rPr>
                <w:t>EXPÍDESE LA NORMA TÉCNICA PARA LA EVALUACIÓN Y CERTIFICACIÓN DE LA CALIDAD DEL SERVICIO PÚBLICO.</w:t>
              </w:r>
            </w:hyperlink>
          </w:p>
          <w:p w:rsidR="00866E51" w:rsidRPr="00866E51" w:rsidRDefault="00866E51" w:rsidP="004736D2">
            <w:pPr>
              <w:jc w:val="both"/>
              <w:rPr>
                <w:b/>
              </w:rPr>
            </w:pPr>
          </w:p>
          <w:p w:rsidR="000C63F7" w:rsidRPr="00866E51" w:rsidRDefault="009A0B2B" w:rsidP="009A0B2B">
            <w:pPr>
              <w:jc w:val="both"/>
              <w:rPr>
                <w:b/>
              </w:rPr>
            </w:pPr>
            <w:r w:rsidRPr="00866E51">
              <w:rPr>
                <w:b/>
              </w:rPr>
              <w:t xml:space="preserve">Expedido por: Acuerdo Ministerial No. MDT-2018-0081 - MINISTRO DEL TRABAJO. </w:t>
            </w:r>
            <w:r w:rsidR="00866E51" w:rsidRPr="00866E51">
              <w:rPr>
                <w:b/>
              </w:rPr>
              <w:t xml:space="preserve"> </w:t>
            </w:r>
            <w:r w:rsidRPr="00866E51">
              <w:rPr>
                <w:b/>
              </w:rPr>
              <w:t xml:space="preserve">Publicado en </w:t>
            </w:r>
            <w:r w:rsidR="00866E51" w:rsidRPr="00866E51">
              <w:rPr>
                <w:b/>
              </w:rPr>
              <w:t>Registro Oficial Nº 245 de lunes 21 de mayo de 2018.</w:t>
            </w:r>
            <w:r w:rsidRPr="00866E51">
              <w:rPr>
                <w:b/>
              </w:rPr>
              <w:t xml:space="preserve"> P</w:t>
            </w:r>
            <w:r w:rsidR="0021351D" w:rsidRPr="00866E51">
              <w:rPr>
                <w:b/>
              </w:rPr>
              <w:t xml:space="preserve">ágina </w:t>
            </w:r>
            <w:r w:rsidRPr="00866E51">
              <w:rPr>
                <w:b/>
              </w:rPr>
              <w:t>12</w:t>
            </w:r>
            <w:r w:rsidR="00866E51" w:rsidRPr="00866E51">
              <w:rPr>
                <w:b/>
              </w:rPr>
              <w:t>.</w:t>
            </w:r>
          </w:p>
          <w:p w:rsidR="00866E51" w:rsidRDefault="00866E51" w:rsidP="009A0B2B">
            <w:pPr>
              <w:jc w:val="both"/>
            </w:pPr>
          </w:p>
          <w:p w:rsidR="00866E51" w:rsidRDefault="00866E51" w:rsidP="009A0B2B">
            <w:pPr>
              <w:jc w:val="both"/>
            </w:pPr>
            <w:r>
              <w:t xml:space="preserve">CAPÍTULO I </w:t>
            </w:r>
          </w:p>
          <w:p w:rsidR="00866E51" w:rsidRDefault="00866E51" w:rsidP="009A0B2B">
            <w:pPr>
              <w:jc w:val="both"/>
            </w:pPr>
          </w:p>
          <w:p w:rsidR="00866E51" w:rsidRDefault="00866E51" w:rsidP="009A0B2B">
            <w:pPr>
              <w:jc w:val="both"/>
            </w:pPr>
            <w:r>
              <w:t xml:space="preserve">DEL OBJETO, ÁMBITO Y ADMINISTRACIÓN </w:t>
            </w:r>
          </w:p>
          <w:p w:rsidR="00866E51" w:rsidRDefault="00866E51" w:rsidP="009A0B2B">
            <w:pPr>
              <w:jc w:val="both"/>
            </w:pPr>
          </w:p>
          <w:p w:rsidR="00866E51" w:rsidRDefault="00866E51" w:rsidP="009A0B2B">
            <w:pPr>
              <w:jc w:val="both"/>
            </w:pPr>
            <w:r>
              <w:t xml:space="preserve">Art. 1.- Del objeto.- La presente Norma Técnica tiene como objeto establecer los lineamientos, políticas, normas y procedimientos de carácter técnico y operativo para evaluación, certificación y mejora de la calidad de los servicios públicos en las instituciones del Estado. </w:t>
            </w:r>
          </w:p>
          <w:p w:rsidR="00866E51" w:rsidRDefault="00866E51" w:rsidP="009A0B2B">
            <w:pPr>
              <w:jc w:val="both"/>
            </w:pPr>
          </w:p>
          <w:p w:rsidR="00866E51" w:rsidRDefault="00866E51" w:rsidP="009A0B2B">
            <w:pPr>
              <w:jc w:val="both"/>
            </w:pPr>
            <w:r>
              <w:t>Art. 2.- Del ámbito de aplicación.- Las disposiciones de esta Norma Técnica son de cumplimiento obligatorio para las instituciones del Estado determinadas en el artículo 3 de la Ley Orgánica del Servicio Público - LOSEP, en concordancia con el artículo 1 de su Reglamento General.</w:t>
            </w:r>
          </w:p>
          <w:p w:rsidR="00866E51" w:rsidRDefault="00866E51" w:rsidP="009A0B2B">
            <w:pPr>
              <w:jc w:val="both"/>
            </w:pPr>
          </w:p>
          <w:p w:rsidR="00866E51" w:rsidRDefault="00866E51" w:rsidP="009A0B2B">
            <w:pPr>
              <w:jc w:val="both"/>
            </w:pPr>
            <w:r>
              <w:t>(…)</w:t>
            </w:r>
          </w:p>
          <w:p w:rsidR="00866E51" w:rsidRDefault="00866E51" w:rsidP="009A0B2B">
            <w:pPr>
              <w:jc w:val="both"/>
            </w:pPr>
          </w:p>
          <w:p w:rsidR="00866E51" w:rsidRDefault="000360D4" w:rsidP="009A0B2B">
            <w:pPr>
              <w:jc w:val="both"/>
            </w:pPr>
            <w:hyperlink r:id="rId68" w:history="1">
              <w:r w:rsidR="00866E51" w:rsidRPr="006B23DC">
                <w:rPr>
                  <w:rStyle w:val="Hipervnculo"/>
                </w:rPr>
                <w:t>Ver Registro Oficial</w:t>
              </w:r>
            </w:hyperlink>
          </w:p>
          <w:p w:rsidR="00866E51" w:rsidRPr="00240B3E" w:rsidRDefault="00866E51" w:rsidP="009A0B2B">
            <w:pPr>
              <w:jc w:val="both"/>
            </w:pPr>
          </w:p>
        </w:tc>
      </w:tr>
      <w:tr w:rsidR="000C63F7" w:rsidRPr="00240B3E" w:rsidTr="004736D2">
        <w:tc>
          <w:tcPr>
            <w:tcW w:w="8644" w:type="dxa"/>
            <w:shd w:val="clear" w:color="auto" w:fill="CCECFF"/>
          </w:tcPr>
          <w:p w:rsidR="000E66F2" w:rsidRDefault="000E66F2" w:rsidP="004736D2">
            <w:pPr>
              <w:jc w:val="both"/>
            </w:pPr>
          </w:p>
          <w:p w:rsidR="000E66F2" w:rsidRPr="00E835DB" w:rsidRDefault="000360D4" w:rsidP="004736D2">
            <w:pPr>
              <w:jc w:val="both"/>
              <w:rPr>
                <w:b/>
              </w:rPr>
            </w:pPr>
            <w:hyperlink r:id="rId69" w:history="1">
              <w:r w:rsidR="000E66F2" w:rsidRPr="00E835DB">
                <w:rPr>
                  <w:rStyle w:val="Hipervnculo"/>
                  <w:b/>
                  <w:color w:val="auto"/>
                </w:rPr>
                <w:t>EXPÍDESE EL "PROCESO DE TRANSICIÓN Y CIERRE DE CUENTAS DE DINERO ELECTRÓNICO".  BANCO CENTRAL DEL ECUADOR.</w:t>
              </w:r>
            </w:hyperlink>
          </w:p>
          <w:p w:rsidR="000E66F2" w:rsidRPr="00E835DB" w:rsidRDefault="000E66F2" w:rsidP="000E66F2">
            <w:pPr>
              <w:jc w:val="both"/>
              <w:rPr>
                <w:b/>
              </w:rPr>
            </w:pPr>
          </w:p>
          <w:p w:rsidR="000C63F7" w:rsidRDefault="000E66F2" w:rsidP="000E66F2">
            <w:pPr>
              <w:jc w:val="both"/>
              <w:rPr>
                <w:b/>
              </w:rPr>
            </w:pPr>
            <w:r w:rsidRPr="00E835DB">
              <w:rPr>
                <w:b/>
              </w:rPr>
              <w:t xml:space="preserve">Expedido por: Resolución No. BCE-GG-047-2018 - GERENCIA </w:t>
            </w:r>
            <w:r w:rsidRPr="000E66F2">
              <w:rPr>
                <w:b/>
              </w:rPr>
              <w:t>GENERAL DEL BANCO CENTRAL DEL ECUADOR. Publicado en Registro Oficial Nº 245 de lunes 21 de mayo de 2018. Página 33</w:t>
            </w:r>
          </w:p>
          <w:p w:rsidR="000E66F2" w:rsidRDefault="000E66F2" w:rsidP="000E66F2">
            <w:pPr>
              <w:jc w:val="both"/>
              <w:rPr>
                <w:b/>
              </w:rPr>
            </w:pPr>
          </w:p>
          <w:p w:rsidR="000E66F2" w:rsidRDefault="000E66F2" w:rsidP="000E66F2">
            <w:pPr>
              <w:jc w:val="both"/>
            </w:pPr>
            <w:r>
              <w:t xml:space="preserve">Artículo 1.- ÁMBITO DE APLICACIÓN.- Esta Resolución es de aplicación para todos los partícipes del Sistema de Dinero Electrónico. </w:t>
            </w:r>
          </w:p>
          <w:p w:rsidR="000E66F2" w:rsidRDefault="000E66F2" w:rsidP="000E66F2">
            <w:pPr>
              <w:jc w:val="both"/>
            </w:pPr>
          </w:p>
          <w:p w:rsidR="000E66F2" w:rsidRDefault="000E66F2" w:rsidP="000E66F2">
            <w:pPr>
              <w:jc w:val="both"/>
            </w:pPr>
            <w:r>
              <w:t>Artículo 2.- DE LA TERMINACIÓN DE LOS CONVENIOS Y ACUERDOS.- Con fecha 16 de abril de 2018 se da por terminado, todos los convenios y acuerdos que el Banco Central del Ecuador haya suscrito, física y/o electrónicamente, con los partícipes del Sistema de Dinero Electrónico.</w:t>
            </w:r>
          </w:p>
          <w:p w:rsidR="000E66F2" w:rsidRDefault="000E66F2" w:rsidP="000E66F2">
            <w:pPr>
              <w:jc w:val="both"/>
            </w:pPr>
          </w:p>
          <w:p w:rsidR="000E66F2" w:rsidRDefault="000E66F2" w:rsidP="000E66F2">
            <w:pPr>
              <w:jc w:val="both"/>
            </w:pPr>
            <w:r>
              <w:t>(…)</w:t>
            </w:r>
          </w:p>
          <w:p w:rsidR="000E66F2" w:rsidRDefault="000E66F2" w:rsidP="000E66F2">
            <w:pPr>
              <w:jc w:val="both"/>
            </w:pPr>
          </w:p>
          <w:p w:rsidR="000E66F2" w:rsidRDefault="000360D4" w:rsidP="000E66F2">
            <w:pPr>
              <w:jc w:val="both"/>
            </w:pPr>
            <w:hyperlink r:id="rId70" w:history="1">
              <w:r w:rsidR="000E66F2" w:rsidRPr="00E835DB">
                <w:rPr>
                  <w:rStyle w:val="Hipervnculo"/>
                </w:rPr>
                <w:t>Ver Registro Oficial</w:t>
              </w:r>
            </w:hyperlink>
          </w:p>
          <w:p w:rsidR="000E66F2" w:rsidRPr="00240B3E" w:rsidRDefault="000E66F2" w:rsidP="000E66F2">
            <w:pPr>
              <w:jc w:val="both"/>
            </w:pPr>
          </w:p>
        </w:tc>
      </w:tr>
      <w:tr w:rsidR="000C63F7" w:rsidRPr="00240B3E" w:rsidTr="004736D2">
        <w:tc>
          <w:tcPr>
            <w:tcW w:w="8644" w:type="dxa"/>
            <w:shd w:val="clear" w:color="auto" w:fill="CCECFF"/>
          </w:tcPr>
          <w:p w:rsidR="0023534D" w:rsidRPr="00BC59EE" w:rsidRDefault="0023534D" w:rsidP="004736D2">
            <w:pPr>
              <w:jc w:val="both"/>
            </w:pPr>
          </w:p>
          <w:p w:rsidR="0023534D" w:rsidRPr="00BC59EE" w:rsidRDefault="000360D4" w:rsidP="004736D2">
            <w:pPr>
              <w:jc w:val="both"/>
              <w:rPr>
                <w:b/>
              </w:rPr>
            </w:pPr>
            <w:hyperlink r:id="rId71" w:history="1">
              <w:r w:rsidR="0023534D" w:rsidRPr="00BC59EE">
                <w:rPr>
                  <w:rStyle w:val="Hipervnculo"/>
                  <w:b/>
                  <w:color w:val="auto"/>
                </w:rPr>
                <w:t>EXPÍDENSE LAS NORMAS PARA LOS PARTICIPANTES EN EL SISTEMA DE RED DE REDES (SRR).  BANCO CENTRAL DEL ECUADOR.</w:t>
              </w:r>
            </w:hyperlink>
          </w:p>
          <w:p w:rsidR="0023534D" w:rsidRPr="0023534D" w:rsidRDefault="0023534D" w:rsidP="004736D2">
            <w:pPr>
              <w:jc w:val="both"/>
              <w:rPr>
                <w:b/>
              </w:rPr>
            </w:pPr>
          </w:p>
          <w:p w:rsidR="000C63F7" w:rsidRDefault="0023534D" w:rsidP="0023534D">
            <w:pPr>
              <w:jc w:val="both"/>
              <w:rPr>
                <w:b/>
              </w:rPr>
            </w:pPr>
            <w:r w:rsidRPr="0023534D">
              <w:rPr>
                <w:b/>
              </w:rPr>
              <w:t>Expedido por: Resolución No. BCE-GG-053-2018 - GERENTE GENERAL DEL BANCO CENTRAL DEL ECUADOR. Publicado en  Registro Oficial Nº 245 de lunes 21 de mayo de 2018. Página 37</w:t>
            </w:r>
          </w:p>
          <w:p w:rsidR="0089746A" w:rsidRDefault="0089746A" w:rsidP="0023534D">
            <w:pPr>
              <w:jc w:val="both"/>
              <w:rPr>
                <w:b/>
              </w:rPr>
            </w:pPr>
          </w:p>
          <w:p w:rsidR="0089746A" w:rsidRDefault="0089746A" w:rsidP="0023534D">
            <w:pPr>
              <w:jc w:val="both"/>
            </w:pPr>
            <w:r>
              <w:t xml:space="preserve">DEFINICIONES </w:t>
            </w:r>
          </w:p>
          <w:p w:rsidR="0089746A" w:rsidRDefault="0089746A" w:rsidP="0023534D">
            <w:pPr>
              <w:jc w:val="both"/>
            </w:pPr>
          </w:p>
          <w:p w:rsidR="0089746A" w:rsidRDefault="0089746A" w:rsidP="0023534D">
            <w:pPr>
              <w:jc w:val="both"/>
            </w:pPr>
            <w:r>
              <w:t xml:space="preserve">Artículo 1.- Los participantes en el Sistema de Red de Redes: </w:t>
            </w:r>
          </w:p>
          <w:p w:rsidR="0089746A" w:rsidRDefault="0089746A" w:rsidP="0023534D">
            <w:pPr>
              <w:jc w:val="both"/>
            </w:pPr>
          </w:p>
          <w:p w:rsidR="0089746A" w:rsidRDefault="0089746A" w:rsidP="0023534D">
            <w:pPr>
              <w:jc w:val="both"/>
            </w:pPr>
            <w:r>
              <w:t xml:space="preserve">Administrador de Red.- Entidad pública o privada que, soportada en una infraestructura tecnológica y de enlace, está en capacidad de realizar transferencias electrónicas de fondos, </w:t>
            </w:r>
            <w:r>
              <w:lastRenderedPageBreak/>
              <w:t xml:space="preserve">transmisión de datos y/o procesamientos transaccionales entre diversas entidades financieras nacionales. </w:t>
            </w:r>
          </w:p>
          <w:p w:rsidR="0089746A" w:rsidRDefault="0089746A" w:rsidP="0023534D">
            <w:pPr>
              <w:jc w:val="both"/>
            </w:pPr>
          </w:p>
          <w:p w:rsidR="0089746A" w:rsidRPr="0023534D" w:rsidRDefault="0089746A" w:rsidP="0023534D">
            <w:pPr>
              <w:jc w:val="both"/>
              <w:rPr>
                <w:b/>
              </w:rPr>
            </w:pPr>
            <w:r>
              <w:t>Administrador del Sistema Red de Redes.- El Banco Central del Ecuador, a través de la Dirección Nacional de Inclusión Financiera.</w:t>
            </w:r>
          </w:p>
          <w:p w:rsidR="0023534D" w:rsidRDefault="0023534D" w:rsidP="0023534D">
            <w:pPr>
              <w:jc w:val="both"/>
            </w:pPr>
          </w:p>
          <w:p w:rsidR="0089746A" w:rsidRDefault="0089746A" w:rsidP="0023534D">
            <w:pPr>
              <w:jc w:val="both"/>
            </w:pPr>
            <w:r>
              <w:t>(…)</w:t>
            </w:r>
          </w:p>
          <w:p w:rsidR="0089746A" w:rsidRDefault="0089746A" w:rsidP="0023534D">
            <w:pPr>
              <w:jc w:val="both"/>
            </w:pPr>
          </w:p>
          <w:p w:rsidR="0089746A" w:rsidRDefault="000360D4" w:rsidP="0023534D">
            <w:pPr>
              <w:jc w:val="both"/>
            </w:pPr>
            <w:hyperlink r:id="rId72" w:history="1">
              <w:r w:rsidR="0089746A" w:rsidRPr="00BC59EE">
                <w:rPr>
                  <w:rStyle w:val="Hipervnculo"/>
                </w:rPr>
                <w:t>Ver Registro Oficial</w:t>
              </w:r>
            </w:hyperlink>
          </w:p>
          <w:p w:rsidR="0023534D" w:rsidRDefault="0023534D" w:rsidP="0023534D">
            <w:pPr>
              <w:jc w:val="both"/>
            </w:pPr>
          </w:p>
        </w:tc>
      </w:tr>
      <w:tr w:rsidR="000C63F7" w:rsidRPr="00240B3E" w:rsidTr="004736D2">
        <w:tc>
          <w:tcPr>
            <w:tcW w:w="8644" w:type="dxa"/>
            <w:shd w:val="clear" w:color="auto" w:fill="CCECFF"/>
          </w:tcPr>
          <w:p w:rsidR="00757083" w:rsidRPr="00CE7F46" w:rsidRDefault="00757083" w:rsidP="004736D2">
            <w:pPr>
              <w:jc w:val="both"/>
              <w:rPr>
                <w:b/>
              </w:rPr>
            </w:pPr>
          </w:p>
          <w:p w:rsidR="00757083" w:rsidRPr="00CE7F46" w:rsidRDefault="000360D4" w:rsidP="004736D2">
            <w:pPr>
              <w:jc w:val="both"/>
              <w:rPr>
                <w:b/>
              </w:rPr>
            </w:pPr>
            <w:hyperlink r:id="rId73" w:history="1">
              <w:r w:rsidR="00757083" w:rsidRPr="00CE7F46">
                <w:rPr>
                  <w:rStyle w:val="Hipervnculo"/>
                  <w:b/>
                  <w:color w:val="auto"/>
                </w:rPr>
                <w:t>LEY ORGÁNICA PARA LA PLANIFICACIÓN INTEGRAL DE LA CIRCUNSCRIPCIÓN TERRITORIAL ESPECIAL AMAZÓNICA.</w:t>
              </w:r>
            </w:hyperlink>
            <w:r w:rsidR="00757083" w:rsidRPr="00CE7F46">
              <w:rPr>
                <w:b/>
              </w:rPr>
              <w:t xml:space="preserve"> </w:t>
            </w:r>
          </w:p>
          <w:p w:rsidR="00757083" w:rsidRPr="00CE7F46" w:rsidRDefault="00757083" w:rsidP="004736D2">
            <w:pPr>
              <w:jc w:val="both"/>
              <w:rPr>
                <w:b/>
              </w:rPr>
            </w:pPr>
          </w:p>
          <w:p w:rsidR="000C63F7" w:rsidRPr="00CE7F46" w:rsidRDefault="00757083" w:rsidP="00757083">
            <w:pPr>
              <w:jc w:val="both"/>
              <w:rPr>
                <w:b/>
              </w:rPr>
            </w:pPr>
            <w:r w:rsidRPr="00CE7F46">
              <w:rPr>
                <w:b/>
              </w:rPr>
              <w:t>Expedido por: ASAMBLEA NACIONAL - EL PLENO – Publicado en Registro Oficial N° 245 - Suplemento de lunes 21 de mayo de 2018. Página 1</w:t>
            </w:r>
          </w:p>
          <w:p w:rsidR="00757083" w:rsidRDefault="00757083" w:rsidP="00757083">
            <w:pPr>
              <w:jc w:val="both"/>
            </w:pPr>
          </w:p>
          <w:p w:rsidR="008246C4" w:rsidRDefault="008246C4" w:rsidP="00757083">
            <w:pPr>
              <w:jc w:val="both"/>
            </w:pPr>
            <w:r>
              <w:t xml:space="preserve">TÍTULO I </w:t>
            </w:r>
          </w:p>
          <w:p w:rsidR="008246C4" w:rsidRDefault="008246C4" w:rsidP="00757083">
            <w:pPr>
              <w:jc w:val="both"/>
            </w:pPr>
          </w:p>
          <w:p w:rsidR="008246C4" w:rsidRDefault="008246C4" w:rsidP="00757083">
            <w:pPr>
              <w:jc w:val="both"/>
            </w:pPr>
            <w:r>
              <w:t xml:space="preserve">CONCEPTOS GENERALES </w:t>
            </w:r>
          </w:p>
          <w:p w:rsidR="008246C4" w:rsidRDefault="008246C4" w:rsidP="00757083">
            <w:pPr>
              <w:jc w:val="both"/>
            </w:pPr>
          </w:p>
          <w:p w:rsidR="008246C4" w:rsidRDefault="008246C4" w:rsidP="00757083">
            <w:pPr>
              <w:jc w:val="both"/>
            </w:pPr>
            <w:r>
              <w:t xml:space="preserve">CAPÍTULO I </w:t>
            </w:r>
          </w:p>
          <w:p w:rsidR="008246C4" w:rsidRDefault="008246C4" w:rsidP="00757083">
            <w:pPr>
              <w:jc w:val="both"/>
            </w:pPr>
          </w:p>
          <w:p w:rsidR="008246C4" w:rsidRDefault="008246C4" w:rsidP="00757083">
            <w:pPr>
              <w:jc w:val="both"/>
            </w:pPr>
            <w:r>
              <w:t xml:space="preserve">OBJETO, ÁMBITO, PRINCIPIOS Y FINES </w:t>
            </w:r>
          </w:p>
          <w:p w:rsidR="008246C4" w:rsidRDefault="008246C4" w:rsidP="00757083">
            <w:pPr>
              <w:jc w:val="both"/>
            </w:pPr>
          </w:p>
          <w:p w:rsidR="008246C4" w:rsidRDefault="008246C4" w:rsidP="00757083">
            <w:pPr>
              <w:jc w:val="both"/>
            </w:pPr>
            <w:r>
              <w:t>Artículo 1. Objeto. La presente ley tiene por objeto regular la Planificación Integral de la Circunscripción Territorial Especial Amazónica y su ordenamiento territorial, observando aspectos sociales, económicos, culturales y ambientales; establecer políticas, lineamientos y normativas especiales para garantizar el desarrollo humano, el respeto a los derechos de la naturaleza, la conservación de sus ecosistemas y biodiversidad, su desarrollo sostenible, el derecho a la educación en todos los niveles, su patrimonio cultural, la memoria social, la interculturalidad y la plurinacionalidad; y, propiciar un modelo socioeconómico, cultural y ambiental sostenible, basado en los principios de Sumak Kawsay, que compense las inequidades existentes y promueva el desarrollo equitativo en la Circunscripción.</w:t>
            </w:r>
          </w:p>
          <w:p w:rsidR="008246C4" w:rsidRDefault="008246C4" w:rsidP="00757083">
            <w:pPr>
              <w:jc w:val="both"/>
            </w:pPr>
          </w:p>
          <w:p w:rsidR="008246C4" w:rsidRDefault="008246C4" w:rsidP="00757083">
            <w:pPr>
              <w:jc w:val="both"/>
            </w:pPr>
            <w:r>
              <w:t>(…)</w:t>
            </w:r>
          </w:p>
          <w:p w:rsidR="008246C4" w:rsidRDefault="008246C4" w:rsidP="00757083">
            <w:pPr>
              <w:jc w:val="both"/>
            </w:pPr>
          </w:p>
          <w:p w:rsidR="008246C4" w:rsidRDefault="000360D4" w:rsidP="00757083">
            <w:pPr>
              <w:jc w:val="both"/>
            </w:pPr>
            <w:hyperlink r:id="rId74" w:history="1">
              <w:r w:rsidR="008246C4" w:rsidRPr="00CE7F46">
                <w:rPr>
                  <w:rStyle w:val="Hipervnculo"/>
                </w:rPr>
                <w:t>Ver Registro Oficial</w:t>
              </w:r>
            </w:hyperlink>
          </w:p>
          <w:p w:rsidR="00757083" w:rsidRDefault="00757083" w:rsidP="00757083">
            <w:pPr>
              <w:jc w:val="both"/>
            </w:pPr>
          </w:p>
        </w:tc>
      </w:tr>
    </w:tbl>
    <w:p w:rsidR="000E66F2" w:rsidRDefault="000E66F2" w:rsidP="002C5E14">
      <w:pPr>
        <w:jc w:val="both"/>
      </w:pPr>
    </w:p>
    <w:p w:rsidR="000E66F2" w:rsidRDefault="000E66F2" w:rsidP="002C5E14">
      <w:pPr>
        <w:jc w:val="both"/>
      </w:pPr>
      <w:r w:rsidRPr="00240B3E">
        <w:rPr>
          <w:noProof/>
          <w:lang w:val="es-EC" w:eastAsia="es-EC"/>
        </w:rPr>
        <mc:AlternateContent>
          <mc:Choice Requires="wps">
            <w:drawing>
              <wp:anchor distT="0" distB="0" distL="114300" distR="114300" simplePos="0" relativeHeight="251761664" behindDoc="0" locked="0" layoutInCell="1" allowOverlap="1" wp14:anchorId="6F6369A2" wp14:editId="53D86921">
                <wp:simplePos x="0" y="0"/>
                <wp:positionH relativeFrom="margin">
                  <wp:posOffset>-46990</wp:posOffset>
                </wp:positionH>
                <wp:positionV relativeFrom="paragraph">
                  <wp:posOffset>130175</wp:posOffset>
                </wp:positionV>
                <wp:extent cx="1809750" cy="276225"/>
                <wp:effectExtent l="0" t="0" r="19050" b="2857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0360D4" w:rsidRPr="004E4B5F" w:rsidRDefault="000360D4" w:rsidP="000C63F7">
                            <w:pPr>
                              <w:jc w:val="both"/>
                              <w:rPr>
                                <w:b/>
                                <w:color w:val="FFFFFF" w:themeColor="background1"/>
                                <w:lang w:val="es-EC"/>
                              </w:rPr>
                            </w:pPr>
                            <w:r>
                              <w:rPr>
                                <w:b/>
                                <w:color w:val="FFFFFF" w:themeColor="background1"/>
                                <w:lang w:val="es-EC"/>
                              </w:rPr>
                              <w:t>Martes 22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7pt;margin-top:10.25pt;width:142.5pt;height:21.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" fillcolor="navy" strokecolor="navy">
                <v:textbox>
                  <w:txbxContent>
                    <w:p w:rsidR="004736D2" w:rsidRPr="004E4B5F" w:rsidRDefault="004736D2" w:rsidP="000C63F7">
                      <w:pPr>
                        <w:jc w:val="both"/>
                        <w:rPr>
                          <w:b/>
                          <w:color w:val="FFFFFF" w:themeColor="background1"/>
                          <w:lang w:val="es-EC"/>
                        </w:rPr>
                      </w:pPr>
                      <w:r>
                        <w:rPr>
                          <w:b/>
                          <w:color w:val="FFFFFF" w:themeColor="background1"/>
                          <w:lang w:val="es-EC"/>
                        </w:rPr>
                        <w:t>Martes 22 de mayo</w:t>
                      </w:r>
                    </w:p>
                  </w:txbxContent>
                </v:textbox>
                <w10:wrap anchorx="margin"/>
              </v:shape>
            </w:pict>
          </mc:Fallback>
        </mc:AlternateContent>
      </w:r>
    </w:p>
    <w:p w:rsidR="000E66F2" w:rsidRDefault="000E66F2" w:rsidP="002C5E14">
      <w:pPr>
        <w:jc w:val="both"/>
      </w:pPr>
    </w:p>
    <w:p w:rsidR="00574E75" w:rsidRDefault="00574E75" w:rsidP="002C5E14">
      <w:pPr>
        <w:jc w:val="both"/>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0C63F7" w:rsidRPr="00240B3E" w:rsidTr="004736D2">
        <w:tc>
          <w:tcPr>
            <w:tcW w:w="8644" w:type="dxa"/>
            <w:shd w:val="clear" w:color="auto" w:fill="CCECFF"/>
          </w:tcPr>
          <w:p w:rsidR="004314D1" w:rsidRDefault="004314D1" w:rsidP="004736D2">
            <w:pPr>
              <w:jc w:val="both"/>
            </w:pPr>
          </w:p>
          <w:p w:rsidR="004314D1" w:rsidRPr="00E4658A" w:rsidRDefault="000360D4" w:rsidP="004736D2">
            <w:pPr>
              <w:jc w:val="both"/>
              <w:rPr>
                <w:b/>
              </w:rPr>
            </w:pPr>
            <w:hyperlink r:id="rId75" w:history="1">
              <w:r w:rsidR="004314D1" w:rsidRPr="00E4658A">
                <w:rPr>
                  <w:rStyle w:val="Hipervnculo"/>
                  <w:b/>
                  <w:color w:val="auto"/>
                </w:rPr>
                <w:t xml:space="preserve">EXPÍDENSE LAS NORMAS PARA LA VIGILANCIA Y SUPERVISIÓN DE LOS SISTEMAS AUXILIARES DE PAGO. BANCO CENTRAL DEL ECUADOR. </w:t>
              </w:r>
            </w:hyperlink>
            <w:r w:rsidR="004314D1" w:rsidRPr="00E4658A">
              <w:rPr>
                <w:b/>
              </w:rPr>
              <w:t xml:space="preserve"> </w:t>
            </w:r>
          </w:p>
          <w:p w:rsidR="004314D1" w:rsidRPr="00E4658A" w:rsidRDefault="004314D1" w:rsidP="004314D1">
            <w:pPr>
              <w:jc w:val="both"/>
              <w:rPr>
                <w:b/>
              </w:rPr>
            </w:pPr>
          </w:p>
          <w:p w:rsidR="000C63F7" w:rsidRPr="004314D1" w:rsidRDefault="004314D1" w:rsidP="004314D1">
            <w:pPr>
              <w:jc w:val="both"/>
              <w:rPr>
                <w:b/>
              </w:rPr>
            </w:pPr>
            <w:r w:rsidRPr="00E4658A">
              <w:rPr>
                <w:b/>
              </w:rPr>
              <w:t>Expedido por: Resolución No</w:t>
            </w:r>
            <w:r w:rsidRPr="004314D1">
              <w:rPr>
                <w:b/>
              </w:rPr>
              <w:t>. BCE-058-2018 - GERENTE GENERAL DEL BANCO CENTRAL DEL ECUADOR. Publicado en Registro Oficial N° 246 de martes 22 de mayo de 2018. Página 26.</w:t>
            </w:r>
          </w:p>
          <w:p w:rsidR="004314D1" w:rsidRDefault="004314D1" w:rsidP="004314D1">
            <w:pPr>
              <w:jc w:val="both"/>
            </w:pPr>
          </w:p>
          <w:p w:rsidR="00121D82" w:rsidRDefault="00121D82" w:rsidP="004314D1">
            <w:pPr>
              <w:jc w:val="both"/>
            </w:pPr>
            <w:r>
              <w:t xml:space="preserve">CAPITULO I </w:t>
            </w:r>
          </w:p>
          <w:p w:rsidR="00121D82" w:rsidRDefault="00121D82" w:rsidP="004314D1">
            <w:pPr>
              <w:jc w:val="both"/>
            </w:pPr>
          </w:p>
          <w:p w:rsidR="00121D82" w:rsidRDefault="00121D82" w:rsidP="004314D1">
            <w:pPr>
              <w:jc w:val="both"/>
            </w:pPr>
            <w:r>
              <w:t xml:space="preserve">ALCANCE Y DEFINICIONES </w:t>
            </w:r>
          </w:p>
          <w:p w:rsidR="00121D82" w:rsidRDefault="00121D82" w:rsidP="004314D1">
            <w:pPr>
              <w:jc w:val="both"/>
            </w:pPr>
          </w:p>
          <w:p w:rsidR="00121D82" w:rsidRDefault="00121D82" w:rsidP="004314D1">
            <w:pPr>
              <w:jc w:val="both"/>
            </w:pPr>
            <w:r>
              <w:t xml:space="preserve">Artículo 1.- Alcance.- La presente normativa rige para todas aquellas entidades catalogadas como sistemas auxiliares de pagos y sus entidades administradoras, así como, cualquier infraestructura de pagos o de transferencias de recursos monetarios que actúen en el mercado. </w:t>
            </w:r>
          </w:p>
          <w:p w:rsidR="00121D82" w:rsidRDefault="00121D82" w:rsidP="004314D1">
            <w:pPr>
              <w:jc w:val="both"/>
            </w:pPr>
          </w:p>
          <w:p w:rsidR="00121D82" w:rsidRDefault="00121D82" w:rsidP="004314D1">
            <w:pPr>
              <w:jc w:val="both"/>
            </w:pPr>
            <w:r>
              <w:lastRenderedPageBreak/>
              <w:t xml:space="preserve">Artículo 2.- Definiciones.- Para efectos de esta resolución los términos señalados a continuación tendrán el siguiente significado: </w:t>
            </w:r>
          </w:p>
          <w:p w:rsidR="00121D82" w:rsidRDefault="00121D82" w:rsidP="004314D1">
            <w:pPr>
              <w:jc w:val="both"/>
            </w:pPr>
          </w:p>
          <w:p w:rsidR="00121D82" w:rsidRDefault="00121D82" w:rsidP="004314D1">
            <w:pPr>
              <w:jc w:val="both"/>
            </w:pPr>
            <w:r>
              <w:t xml:space="preserve">1. BCE.- Banco Central del Ecuador. </w:t>
            </w:r>
          </w:p>
          <w:p w:rsidR="00121D82" w:rsidRDefault="00121D82" w:rsidP="004314D1">
            <w:pPr>
              <w:jc w:val="both"/>
            </w:pPr>
          </w:p>
          <w:p w:rsidR="00121D82" w:rsidRDefault="00121D82" w:rsidP="004314D1">
            <w:pPr>
              <w:jc w:val="both"/>
            </w:pPr>
            <w:r>
              <w:t>2. Compensación.- Es el proceso realizado por los sistemas auxiliares de pagos para determinar la posición neta a favor o en contra, que los participantes deben pagar o recibir mediante la afectación de sus cuentas corrientes en el Banco Central del Ecuador.</w:t>
            </w:r>
          </w:p>
          <w:p w:rsidR="00121D82" w:rsidRDefault="00121D82" w:rsidP="004314D1">
            <w:pPr>
              <w:jc w:val="both"/>
            </w:pPr>
          </w:p>
          <w:p w:rsidR="00121D82" w:rsidRDefault="00121D82" w:rsidP="004314D1">
            <w:pPr>
              <w:jc w:val="both"/>
            </w:pPr>
            <w:r>
              <w:t>(…)</w:t>
            </w:r>
          </w:p>
          <w:p w:rsidR="00121D82" w:rsidRDefault="00121D82" w:rsidP="004314D1">
            <w:pPr>
              <w:jc w:val="both"/>
            </w:pPr>
          </w:p>
          <w:p w:rsidR="00121D82" w:rsidRDefault="000360D4" w:rsidP="004314D1">
            <w:pPr>
              <w:jc w:val="both"/>
            </w:pPr>
            <w:hyperlink r:id="rId76" w:history="1">
              <w:r w:rsidR="00121D82" w:rsidRPr="00E4658A">
                <w:rPr>
                  <w:rStyle w:val="Hipervnculo"/>
                </w:rPr>
                <w:t>Ver Registro Oficial</w:t>
              </w:r>
            </w:hyperlink>
          </w:p>
          <w:p w:rsidR="00121D82" w:rsidRPr="00240B3E" w:rsidRDefault="00121D82" w:rsidP="004314D1">
            <w:pPr>
              <w:jc w:val="both"/>
            </w:pPr>
          </w:p>
        </w:tc>
      </w:tr>
    </w:tbl>
    <w:p w:rsidR="001641A8" w:rsidRDefault="001641A8" w:rsidP="002C5E14">
      <w:pPr>
        <w:jc w:val="both"/>
      </w:pPr>
    </w:p>
    <w:p w:rsidR="001641A8" w:rsidRDefault="00BC7FC5" w:rsidP="002C5E14">
      <w:pPr>
        <w:jc w:val="both"/>
      </w:pPr>
      <w:r w:rsidRPr="00240B3E">
        <w:rPr>
          <w:noProof/>
          <w:lang w:val="es-EC" w:eastAsia="es-EC"/>
        </w:rPr>
        <mc:AlternateContent>
          <mc:Choice Requires="wps">
            <w:drawing>
              <wp:anchor distT="0" distB="0" distL="114300" distR="114300" simplePos="0" relativeHeight="251765760" behindDoc="0" locked="0" layoutInCell="1" allowOverlap="1" wp14:anchorId="1A368B55" wp14:editId="398BFEF1">
                <wp:simplePos x="0" y="0"/>
                <wp:positionH relativeFrom="margin">
                  <wp:posOffset>-66040</wp:posOffset>
                </wp:positionH>
                <wp:positionV relativeFrom="paragraph">
                  <wp:posOffset>51435</wp:posOffset>
                </wp:positionV>
                <wp:extent cx="1809750" cy="276225"/>
                <wp:effectExtent l="0" t="0" r="19050" b="28575"/>
                <wp:wrapNone/>
                <wp:docPr id="1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0360D4" w:rsidRPr="004E4B5F" w:rsidRDefault="000360D4" w:rsidP="001641A8">
                            <w:pPr>
                              <w:jc w:val="both"/>
                              <w:rPr>
                                <w:b/>
                                <w:color w:val="FFFFFF" w:themeColor="background1"/>
                                <w:lang w:val="es-EC"/>
                              </w:rPr>
                            </w:pPr>
                            <w:r>
                              <w:rPr>
                                <w:b/>
                                <w:color w:val="FFFFFF" w:themeColor="background1"/>
                                <w:lang w:val="es-EC"/>
                              </w:rPr>
                              <w:t>Jueves 24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5.2pt;margin-top:4.05pt;width:142.5pt;height:21.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" fillcolor="navy" strokecolor="navy">
                <v:textbox>
                  <w:txbxContent>
                    <w:p w:rsidR="000360D4" w:rsidRPr="004E4B5F" w:rsidRDefault="000360D4" w:rsidP="001641A8">
                      <w:pPr>
                        <w:jc w:val="both"/>
                        <w:rPr>
                          <w:b/>
                          <w:color w:val="FFFFFF" w:themeColor="background1"/>
                          <w:lang w:val="es-EC"/>
                        </w:rPr>
                      </w:pPr>
                      <w:r>
                        <w:rPr>
                          <w:b/>
                          <w:color w:val="FFFFFF" w:themeColor="background1"/>
                          <w:lang w:val="es-EC"/>
                        </w:rPr>
                        <w:t>Jueves 24 de mayo</w:t>
                      </w:r>
                    </w:p>
                  </w:txbxContent>
                </v:textbox>
                <w10:wrap anchorx="margin"/>
              </v:shape>
            </w:pict>
          </mc:Fallback>
        </mc:AlternateContent>
      </w:r>
    </w:p>
    <w:p w:rsidR="00BC7FC5" w:rsidRDefault="00BC7FC5" w:rsidP="002C5E14">
      <w:pPr>
        <w:jc w:val="both"/>
      </w:pPr>
    </w:p>
    <w:p w:rsidR="001641A8" w:rsidRDefault="001641A8" w:rsidP="002C5E14">
      <w:pPr>
        <w:jc w:val="both"/>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1641A8" w:rsidRPr="00240B3E" w:rsidTr="004736D2">
        <w:tc>
          <w:tcPr>
            <w:tcW w:w="8644" w:type="dxa"/>
            <w:shd w:val="clear" w:color="auto" w:fill="CCECFF"/>
          </w:tcPr>
          <w:p w:rsidR="00B641C0" w:rsidRDefault="00B641C0" w:rsidP="004736D2">
            <w:pPr>
              <w:jc w:val="both"/>
            </w:pPr>
          </w:p>
          <w:p w:rsidR="00B641C0" w:rsidRPr="003E70EC" w:rsidRDefault="000360D4" w:rsidP="004736D2">
            <w:pPr>
              <w:jc w:val="both"/>
              <w:rPr>
                <w:b/>
              </w:rPr>
            </w:pPr>
            <w:hyperlink r:id="rId77" w:history="1">
              <w:r w:rsidR="00B641C0" w:rsidRPr="003E70EC">
                <w:rPr>
                  <w:rStyle w:val="Hipervnculo"/>
                  <w:b/>
                  <w:color w:val="auto"/>
                </w:rPr>
                <w:t>CONFÓRMESE UNA COMISIÓN INSTITUCIONAL. MINISTERIO DEL INTERIOR.</w:t>
              </w:r>
            </w:hyperlink>
          </w:p>
          <w:p w:rsidR="00B641C0" w:rsidRPr="00B641C0" w:rsidRDefault="00B641C0" w:rsidP="004736D2">
            <w:pPr>
              <w:jc w:val="both"/>
              <w:rPr>
                <w:b/>
              </w:rPr>
            </w:pPr>
          </w:p>
          <w:p w:rsidR="001641A8" w:rsidRPr="00B641C0" w:rsidRDefault="00B641C0" w:rsidP="00B641C0">
            <w:pPr>
              <w:jc w:val="both"/>
              <w:rPr>
                <w:b/>
              </w:rPr>
            </w:pPr>
            <w:r w:rsidRPr="00B641C0">
              <w:rPr>
                <w:b/>
              </w:rPr>
              <w:t xml:space="preserve">Expedido por: Acuerdo Ministerial No. 1082 - MINISTRO DEL INTERIOR. Publicado en Registro Oficial Nº 248 de jueves 24 de mayo de 2018. Página  </w:t>
            </w:r>
            <w:r w:rsidR="00A14B0C" w:rsidRPr="00B641C0">
              <w:rPr>
                <w:b/>
              </w:rPr>
              <w:t>22</w:t>
            </w:r>
          </w:p>
          <w:p w:rsidR="00B641C0" w:rsidRDefault="00B641C0" w:rsidP="00B641C0">
            <w:pPr>
              <w:jc w:val="both"/>
            </w:pPr>
          </w:p>
          <w:p w:rsidR="00B641C0" w:rsidRDefault="00B641C0" w:rsidP="00B641C0">
            <w:pPr>
              <w:jc w:val="both"/>
            </w:pPr>
            <w:r>
              <w:t>Artículo 1.- Conformar una Comisión Institucional, que tendrá como objetivo analizar, calificar y validar la difusión a través de los distintos medios de comunicación, información sobre las personas que se encuentran con boletas de detención con fines investigativos dictada por autoridad competente, por presumirse que han cometido un delito que genere grave conmoción e impacto social, o se evidencie la gravedad del mismo, así como los casos donde se cometieron delitos que causaron grave conmoción social  y no se cuente con indicios del victimario o victimarios, en ambos casos que ameriten la intervención de las unidades especializadas de la Policía Nacional para su localización y detención de conformidad con lo que estipula la normativa legal vigente.</w:t>
            </w:r>
          </w:p>
          <w:p w:rsidR="00B641C0" w:rsidRDefault="00B641C0" w:rsidP="00B641C0">
            <w:pPr>
              <w:jc w:val="both"/>
            </w:pPr>
          </w:p>
          <w:p w:rsidR="00B641C0" w:rsidRDefault="00B641C0" w:rsidP="00B641C0">
            <w:pPr>
              <w:jc w:val="both"/>
            </w:pPr>
            <w:r>
              <w:t>(…)</w:t>
            </w:r>
          </w:p>
          <w:p w:rsidR="00B641C0" w:rsidRDefault="00B641C0" w:rsidP="00B641C0">
            <w:pPr>
              <w:jc w:val="both"/>
            </w:pPr>
          </w:p>
          <w:p w:rsidR="00B641C0" w:rsidRDefault="000360D4" w:rsidP="00B641C0">
            <w:pPr>
              <w:jc w:val="both"/>
            </w:pPr>
            <w:hyperlink r:id="rId78" w:history="1">
              <w:r w:rsidR="00B641C0" w:rsidRPr="003E70EC">
                <w:rPr>
                  <w:rStyle w:val="Hipervnculo"/>
                </w:rPr>
                <w:t>Ver Registro Oficial</w:t>
              </w:r>
            </w:hyperlink>
          </w:p>
          <w:p w:rsidR="00B641C0" w:rsidRPr="00240B3E" w:rsidRDefault="00B641C0" w:rsidP="00B641C0">
            <w:pPr>
              <w:jc w:val="both"/>
            </w:pPr>
          </w:p>
        </w:tc>
      </w:tr>
      <w:tr w:rsidR="001641A8" w:rsidRPr="00240B3E" w:rsidTr="004736D2">
        <w:tc>
          <w:tcPr>
            <w:tcW w:w="8644" w:type="dxa"/>
            <w:shd w:val="clear" w:color="auto" w:fill="CCECFF"/>
          </w:tcPr>
          <w:p w:rsidR="00D52A81" w:rsidRPr="002D2D17" w:rsidRDefault="00D52A81" w:rsidP="004736D2">
            <w:pPr>
              <w:jc w:val="both"/>
            </w:pPr>
          </w:p>
          <w:p w:rsidR="00D52A81" w:rsidRPr="002D2D17" w:rsidRDefault="000360D4" w:rsidP="004736D2">
            <w:pPr>
              <w:jc w:val="both"/>
              <w:rPr>
                <w:b/>
              </w:rPr>
            </w:pPr>
            <w:hyperlink r:id="rId79" w:history="1">
              <w:r w:rsidR="00D52A81" w:rsidRPr="002D2D17">
                <w:rPr>
                  <w:rStyle w:val="Hipervnculo"/>
                  <w:b/>
                  <w:color w:val="auto"/>
                </w:rPr>
                <w:t>REORGANÍCESE LA INSTITUCIONALIDAD DE LA PRESIDENCIA DE LA REPÚBLICA.</w:t>
              </w:r>
            </w:hyperlink>
          </w:p>
          <w:p w:rsidR="00D52A81" w:rsidRPr="002D2D17" w:rsidRDefault="00D52A81" w:rsidP="00D52A81">
            <w:pPr>
              <w:jc w:val="both"/>
              <w:rPr>
                <w:b/>
              </w:rPr>
            </w:pPr>
          </w:p>
          <w:p w:rsidR="001641A8" w:rsidRPr="00D52A81" w:rsidRDefault="00D52A81" w:rsidP="00D52A81">
            <w:pPr>
              <w:jc w:val="both"/>
              <w:rPr>
                <w:b/>
              </w:rPr>
            </w:pPr>
            <w:r w:rsidRPr="00D52A81">
              <w:rPr>
                <w:b/>
              </w:rPr>
              <w:t>Expedido por: Decreto Ejecutivo No. 395 - PRESIDENTE CONSTITUCIONAL DE LA REPÚBLICA. Publicado en Registro Oficial N° 248 – Suplemento de jueves 24 de mayo de 2018. Página 3</w:t>
            </w:r>
          </w:p>
          <w:p w:rsidR="00D52A81" w:rsidRDefault="00D52A81" w:rsidP="00D52A81">
            <w:pPr>
              <w:jc w:val="both"/>
            </w:pPr>
          </w:p>
          <w:p w:rsidR="002D2D17" w:rsidRDefault="002D2D17" w:rsidP="00D52A81">
            <w:pPr>
              <w:jc w:val="both"/>
            </w:pPr>
            <w:r>
              <w:t xml:space="preserve">Artículo 1.- Reorganícese la institucionalidad de la Presidencia de la República, la misma que contará con las siguientes Secretarías: </w:t>
            </w:r>
          </w:p>
          <w:p w:rsidR="00CF6C29" w:rsidRDefault="00CF6C29" w:rsidP="00D52A81">
            <w:pPr>
              <w:jc w:val="both"/>
            </w:pPr>
          </w:p>
          <w:p w:rsidR="002D2D17" w:rsidRDefault="002D2D17" w:rsidP="00D52A81">
            <w:pPr>
              <w:jc w:val="both"/>
            </w:pPr>
            <w:r>
              <w:t>a) Secretaría General de la Presidencia de la República;</w:t>
            </w:r>
          </w:p>
          <w:p w:rsidR="002D2D17" w:rsidRDefault="002D2D17" w:rsidP="00D52A81">
            <w:pPr>
              <w:jc w:val="both"/>
            </w:pPr>
            <w:r>
              <w:t>b) Secretaría General Jurídica de la Presidencia de la República; y, c) Secretaría Particular de la Presidencia de la República. La máxima autoridad de cada una de estas Secretarías tendrá el rango de Ministro de Estado. La estructura orgánica funcional de la Presidencia de la República se desarrollará en el correspondiente Estatuto de la institución.</w:t>
            </w:r>
          </w:p>
          <w:p w:rsidR="002D2D17" w:rsidRDefault="002D2D17" w:rsidP="00D52A81">
            <w:pPr>
              <w:jc w:val="both"/>
            </w:pPr>
          </w:p>
          <w:p w:rsidR="002D2D17" w:rsidRDefault="002D2D17" w:rsidP="00D52A81">
            <w:pPr>
              <w:jc w:val="both"/>
            </w:pPr>
            <w:r>
              <w:t>(…)</w:t>
            </w:r>
          </w:p>
          <w:p w:rsidR="002D2D17" w:rsidRDefault="002D2D17" w:rsidP="00D52A81">
            <w:pPr>
              <w:jc w:val="both"/>
            </w:pPr>
          </w:p>
          <w:p w:rsidR="002D2D17" w:rsidRDefault="000360D4" w:rsidP="00D52A81">
            <w:pPr>
              <w:jc w:val="both"/>
            </w:pPr>
            <w:hyperlink r:id="rId80" w:history="1">
              <w:r w:rsidR="002D2D17" w:rsidRPr="002D2D17">
                <w:rPr>
                  <w:rStyle w:val="Hipervnculo"/>
                </w:rPr>
                <w:t>Ver Registro Oficial</w:t>
              </w:r>
            </w:hyperlink>
          </w:p>
          <w:p w:rsidR="002D2D17" w:rsidRPr="00240B3E" w:rsidRDefault="002D2D17" w:rsidP="00D52A81">
            <w:pPr>
              <w:jc w:val="both"/>
            </w:pPr>
          </w:p>
        </w:tc>
      </w:tr>
      <w:tr w:rsidR="001641A8" w:rsidRPr="00240B3E" w:rsidTr="004736D2">
        <w:tc>
          <w:tcPr>
            <w:tcW w:w="8644" w:type="dxa"/>
            <w:shd w:val="clear" w:color="auto" w:fill="CCECFF"/>
          </w:tcPr>
          <w:p w:rsidR="00122579" w:rsidRDefault="00122579" w:rsidP="004736D2">
            <w:pPr>
              <w:jc w:val="both"/>
              <w:rPr>
                <w:b/>
              </w:rPr>
            </w:pPr>
          </w:p>
          <w:p w:rsidR="00122579" w:rsidRPr="00E167E1" w:rsidRDefault="000360D4" w:rsidP="004736D2">
            <w:pPr>
              <w:jc w:val="both"/>
              <w:rPr>
                <w:b/>
              </w:rPr>
            </w:pPr>
            <w:hyperlink r:id="rId81" w:history="1">
              <w:r w:rsidR="00122579" w:rsidRPr="00E167E1">
                <w:rPr>
                  <w:rStyle w:val="Hipervnculo"/>
                  <w:b/>
                  <w:color w:val="auto"/>
                </w:rPr>
                <w:t>DESE CONTINUIDAD A LOS PROCESOS DE INVESTIGACIÓN PREPROCESAL Y PROCESAL PENAL APERTURADOS EN LA FISCALÍA GENERAL DEL ESTADO.</w:t>
              </w:r>
            </w:hyperlink>
          </w:p>
          <w:p w:rsidR="00122579" w:rsidRPr="00E167E1" w:rsidRDefault="00122579" w:rsidP="004736D2">
            <w:pPr>
              <w:jc w:val="both"/>
              <w:rPr>
                <w:b/>
              </w:rPr>
            </w:pPr>
          </w:p>
          <w:p w:rsidR="001641A8" w:rsidRDefault="00122579" w:rsidP="00122579">
            <w:pPr>
              <w:jc w:val="both"/>
              <w:rPr>
                <w:b/>
              </w:rPr>
            </w:pPr>
            <w:r w:rsidRPr="00E167E1">
              <w:rPr>
                <w:b/>
              </w:rPr>
              <w:t xml:space="preserve">Expedido </w:t>
            </w:r>
            <w:r w:rsidRPr="00122579">
              <w:rPr>
                <w:b/>
              </w:rPr>
              <w:t>por: Resolución No. 003-FIGE-2018 - FISCAL GENERAL DEL ESTADO ENCARGADO. Publicado en Registro Oficial N° 248 - Suplemento de jueves 24 de mayo de 2018. Página 12</w:t>
            </w:r>
          </w:p>
          <w:p w:rsidR="00122579" w:rsidRDefault="00122579" w:rsidP="00122579">
            <w:pPr>
              <w:jc w:val="both"/>
              <w:rPr>
                <w:b/>
              </w:rPr>
            </w:pPr>
          </w:p>
          <w:p w:rsidR="00122579" w:rsidRDefault="00122579" w:rsidP="00122579">
            <w:pPr>
              <w:jc w:val="both"/>
            </w:pPr>
            <w:r>
              <w:t xml:space="preserve">Artículo 1.- Dar continuidad a los procesos de investigación preprocesal y procesal penal aperturados en la Fiscalía General del Estado, conforme lo dispone el artículo 195 de la Constitución de la República del Ecuador, en concordancia con lo previsto en el Código Orgánico Integral Penal. </w:t>
            </w:r>
          </w:p>
          <w:p w:rsidR="00122579" w:rsidRDefault="00122579" w:rsidP="00122579">
            <w:pPr>
              <w:jc w:val="both"/>
            </w:pPr>
          </w:p>
          <w:p w:rsidR="00122579" w:rsidRDefault="00122579" w:rsidP="00122579">
            <w:pPr>
              <w:jc w:val="both"/>
            </w:pPr>
            <w:r>
              <w:t>Artículo 2.- Emprender acciones inmediatas que coadyuven a combatir el crimen organizado y la erradicación de la corrupción, para lo cual se firmarán los respectivos acuerdos interinstitucionales.</w:t>
            </w:r>
          </w:p>
          <w:p w:rsidR="00122579" w:rsidRDefault="00122579" w:rsidP="00122579">
            <w:pPr>
              <w:jc w:val="both"/>
            </w:pPr>
          </w:p>
          <w:p w:rsidR="00122579" w:rsidRDefault="00122579" w:rsidP="00122579">
            <w:pPr>
              <w:jc w:val="both"/>
            </w:pPr>
            <w:r>
              <w:t>(…)</w:t>
            </w:r>
          </w:p>
          <w:p w:rsidR="00122579" w:rsidRDefault="00122579" w:rsidP="00122579">
            <w:pPr>
              <w:jc w:val="both"/>
            </w:pPr>
          </w:p>
          <w:p w:rsidR="00122579" w:rsidRDefault="000360D4" w:rsidP="00122579">
            <w:pPr>
              <w:jc w:val="both"/>
            </w:pPr>
            <w:hyperlink r:id="rId82" w:history="1">
              <w:r w:rsidR="00122579" w:rsidRPr="00E167E1">
                <w:rPr>
                  <w:rStyle w:val="Hipervnculo"/>
                </w:rPr>
                <w:t>Ver Registro Oficial</w:t>
              </w:r>
            </w:hyperlink>
          </w:p>
          <w:p w:rsidR="00122579" w:rsidRPr="00240B3E" w:rsidRDefault="00122579" w:rsidP="00122579">
            <w:pPr>
              <w:jc w:val="both"/>
            </w:pPr>
          </w:p>
        </w:tc>
      </w:tr>
    </w:tbl>
    <w:p w:rsidR="001641A8" w:rsidRDefault="001641A8" w:rsidP="002C5E14">
      <w:pPr>
        <w:jc w:val="both"/>
      </w:pPr>
    </w:p>
    <w:p w:rsidR="001641A8" w:rsidRDefault="001641A8" w:rsidP="002C5E14">
      <w:pPr>
        <w:jc w:val="both"/>
      </w:pPr>
      <w:r w:rsidRPr="00240B3E">
        <w:rPr>
          <w:noProof/>
          <w:lang w:val="es-EC" w:eastAsia="es-EC"/>
        </w:rPr>
        <mc:AlternateContent>
          <mc:Choice Requires="wps">
            <w:drawing>
              <wp:anchor distT="0" distB="0" distL="114300" distR="114300" simplePos="0" relativeHeight="251778048" behindDoc="0" locked="0" layoutInCell="1" allowOverlap="1" wp14:anchorId="10DB3261" wp14:editId="4428789F">
                <wp:simplePos x="0" y="0"/>
                <wp:positionH relativeFrom="margin">
                  <wp:posOffset>-94615</wp:posOffset>
                </wp:positionH>
                <wp:positionV relativeFrom="paragraph">
                  <wp:posOffset>91440</wp:posOffset>
                </wp:positionV>
                <wp:extent cx="1809750" cy="276225"/>
                <wp:effectExtent l="0" t="0" r="19050" b="28575"/>
                <wp:wrapNone/>
                <wp:docPr id="2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0360D4" w:rsidRPr="004E4B5F" w:rsidRDefault="000360D4" w:rsidP="001641A8">
                            <w:pPr>
                              <w:jc w:val="both"/>
                              <w:rPr>
                                <w:b/>
                                <w:color w:val="FFFFFF" w:themeColor="background1"/>
                                <w:lang w:val="es-EC"/>
                              </w:rPr>
                            </w:pPr>
                            <w:r>
                              <w:rPr>
                                <w:b/>
                                <w:color w:val="FFFFFF" w:themeColor="background1"/>
                                <w:lang w:val="es-EC"/>
                              </w:rPr>
                              <w:t>Jueves 31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7.45pt;margin-top:7.2pt;width:142.5pt;height:21.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" fillcolor="navy" strokecolor="navy">
                <v:textbox>
                  <w:txbxContent>
                    <w:p w:rsidR="004736D2" w:rsidRPr="004E4B5F" w:rsidRDefault="004736D2" w:rsidP="001641A8">
                      <w:pPr>
                        <w:jc w:val="both"/>
                        <w:rPr>
                          <w:b/>
                          <w:color w:val="FFFFFF" w:themeColor="background1"/>
                          <w:lang w:val="es-EC"/>
                        </w:rPr>
                      </w:pPr>
                      <w:r>
                        <w:rPr>
                          <w:b/>
                          <w:color w:val="FFFFFF" w:themeColor="background1"/>
                          <w:lang w:val="es-EC"/>
                        </w:rPr>
                        <w:t>Jueves 31 de mayo</w:t>
                      </w:r>
                    </w:p>
                  </w:txbxContent>
                </v:textbox>
                <w10:wrap anchorx="margin"/>
              </v:shape>
            </w:pict>
          </mc:Fallback>
        </mc:AlternateContent>
      </w:r>
    </w:p>
    <w:p w:rsidR="001641A8" w:rsidRDefault="001641A8" w:rsidP="002C5E14">
      <w:pPr>
        <w:jc w:val="both"/>
      </w:pPr>
    </w:p>
    <w:p w:rsidR="001641A8" w:rsidRDefault="001641A8" w:rsidP="002C5E14">
      <w:pPr>
        <w:jc w:val="both"/>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1641A8" w:rsidRPr="00240B3E" w:rsidTr="004736D2">
        <w:tc>
          <w:tcPr>
            <w:tcW w:w="8644" w:type="dxa"/>
            <w:shd w:val="clear" w:color="auto" w:fill="CCECFF"/>
          </w:tcPr>
          <w:p w:rsidR="0034312E" w:rsidRPr="0034312E" w:rsidRDefault="0034312E" w:rsidP="004736D2">
            <w:pPr>
              <w:jc w:val="both"/>
            </w:pPr>
          </w:p>
          <w:p w:rsidR="00CE7A14" w:rsidRPr="0034312E" w:rsidRDefault="000360D4" w:rsidP="004736D2">
            <w:pPr>
              <w:jc w:val="both"/>
              <w:rPr>
                <w:b/>
              </w:rPr>
            </w:pPr>
            <w:hyperlink r:id="rId83" w:history="1">
              <w:r w:rsidR="00CE7A14" w:rsidRPr="0034312E">
                <w:rPr>
                  <w:rStyle w:val="Hipervnculo"/>
                  <w:b/>
                  <w:color w:val="auto"/>
                </w:rPr>
                <w:t xml:space="preserve">REFÓRMESE LA RESOLUCIÓN NO. UAFEDG-VR-2017-0026 DE 17 DE AGOSTO DE 2017, PUBLICADA EN REGISTRO OFICIAL SUPLEMENTO NO. 68 DE 30 AGOSTO DE 2017. </w:t>
              </w:r>
              <w:r w:rsidR="00813470" w:rsidRPr="0034312E">
                <w:rPr>
                  <w:rStyle w:val="Hipervnculo"/>
                  <w:b/>
                  <w:color w:val="auto"/>
                </w:rPr>
                <w:t xml:space="preserve"> UNIDAD DE ANÁLISIS FINANCIERO Y ECONÓMICO (UAFE).</w:t>
              </w:r>
            </w:hyperlink>
          </w:p>
          <w:p w:rsidR="00CE7A14" w:rsidRPr="00CE7A14" w:rsidRDefault="00CE7A14" w:rsidP="00CE7A14">
            <w:pPr>
              <w:jc w:val="both"/>
              <w:rPr>
                <w:b/>
              </w:rPr>
            </w:pPr>
          </w:p>
          <w:p w:rsidR="001641A8" w:rsidRDefault="00CE7A14" w:rsidP="00CE7A14">
            <w:pPr>
              <w:jc w:val="both"/>
              <w:rPr>
                <w:b/>
              </w:rPr>
            </w:pPr>
            <w:r w:rsidRPr="00CE7A14">
              <w:rPr>
                <w:b/>
              </w:rPr>
              <w:t>Expedido por: Resolución  No. UAFE-DG-2018-0020 - DIRECTORA GENERAL UNIDAD DE ANÁLISIS FINANCIERO Y ECONÓMICO (UAFE). Publicado en Registro Oficial N° 252 de jueves 31 de mayo de 2018. Página 25</w:t>
            </w:r>
          </w:p>
          <w:p w:rsidR="00813470" w:rsidRDefault="00813470" w:rsidP="00CE7A14">
            <w:pPr>
              <w:jc w:val="both"/>
              <w:rPr>
                <w:b/>
              </w:rPr>
            </w:pPr>
          </w:p>
          <w:p w:rsidR="00813470" w:rsidRDefault="00813470" w:rsidP="00CE7A14">
            <w:pPr>
              <w:jc w:val="both"/>
            </w:pPr>
            <w:r>
              <w:t xml:space="preserve">Art. 1.- Expedir la Resolución Reformatoria a la Resolución No. UAFE-DG-VR-2017-0026 de fecha 17 de agosto de 2017. Publicada en Registro Oficial Suplemento No. 68 de 30 agosto de 2017, del índice temático por series documentales de los expedientes clasificados como reservados y secretos de la Unidad de Análisis Financiero y Económico (UAFE); y, consecuentemente, excluirlos del acceso a la información pública contemplado en la Ley Orgánica de Transparencia y Acceso a la Información Pública, conforme el siguiente detalle: a) </w:t>
            </w:r>
          </w:p>
          <w:p w:rsidR="00813470" w:rsidRDefault="00813470" w:rsidP="00CE7A14">
            <w:pPr>
              <w:jc w:val="both"/>
            </w:pPr>
          </w:p>
          <w:p w:rsidR="00813470" w:rsidRDefault="00813470" w:rsidP="00CE7A14">
            <w:pPr>
              <w:jc w:val="both"/>
            </w:pPr>
            <w:r>
              <w:t xml:space="preserve">Reservados. – </w:t>
            </w:r>
          </w:p>
          <w:p w:rsidR="00813470" w:rsidRDefault="00813470" w:rsidP="00CE7A14">
            <w:pPr>
              <w:jc w:val="both"/>
            </w:pPr>
          </w:p>
          <w:p w:rsidR="00813470" w:rsidRDefault="00813470" w:rsidP="00CE7A14">
            <w:pPr>
              <w:jc w:val="both"/>
            </w:pPr>
            <w:r>
              <w:t xml:space="preserve">1. Base de datos de toda la información relacionada con los oficiales de cumplimiento de los sujetos obligados a reportar a la UAFE. </w:t>
            </w:r>
          </w:p>
          <w:p w:rsidR="00813470" w:rsidRDefault="00813470" w:rsidP="00CE7A14">
            <w:pPr>
              <w:jc w:val="both"/>
            </w:pPr>
            <w:r>
              <w:t xml:space="preserve">2. Avisos ciudadanos o denuncias presentadas en la UAFE, con la presunción del cometimiento del delito de lavado de activos. </w:t>
            </w:r>
          </w:p>
          <w:p w:rsidR="00813470" w:rsidRDefault="00813470" w:rsidP="00CE7A14">
            <w:pPr>
              <w:jc w:val="both"/>
            </w:pPr>
            <w:r>
              <w:t>3. Reportes de operaciones o transacciones económicas inusuales e injustificadas (ROII) con sus respectivos anexos, remitidos por la UAFE a la Fiscalía General del Estado.</w:t>
            </w:r>
          </w:p>
          <w:p w:rsidR="00813470" w:rsidRDefault="00813470" w:rsidP="00CE7A14">
            <w:pPr>
              <w:jc w:val="both"/>
            </w:pPr>
            <w:r>
              <w:t xml:space="preserve">4. Reporte de operaciones y transacciones que superen el umbral legal (RESU), remitidos por los sujetos obligados a reportar a la UAFE. </w:t>
            </w:r>
          </w:p>
          <w:p w:rsidR="00813470" w:rsidRDefault="00813470" w:rsidP="00CE7A14">
            <w:pPr>
              <w:jc w:val="both"/>
              <w:rPr>
                <w:b/>
              </w:rPr>
            </w:pPr>
            <w:r>
              <w:t>5. Informes de movimientos financieros e informes de movimientos financieros ampliados.</w:t>
            </w:r>
          </w:p>
          <w:p w:rsidR="00CE7A14" w:rsidRPr="00813470" w:rsidRDefault="00CE7A14" w:rsidP="00CE7A14">
            <w:pPr>
              <w:jc w:val="both"/>
            </w:pPr>
          </w:p>
          <w:p w:rsidR="00813470" w:rsidRPr="00813470" w:rsidRDefault="00813470" w:rsidP="00CE7A14">
            <w:pPr>
              <w:jc w:val="both"/>
            </w:pPr>
            <w:r w:rsidRPr="00813470">
              <w:t>(…)</w:t>
            </w:r>
          </w:p>
          <w:p w:rsidR="00813470" w:rsidRPr="00813470" w:rsidRDefault="00813470" w:rsidP="00CE7A14">
            <w:pPr>
              <w:jc w:val="both"/>
            </w:pPr>
          </w:p>
          <w:p w:rsidR="00813470" w:rsidRPr="00813470" w:rsidRDefault="000360D4" w:rsidP="00CE7A14">
            <w:pPr>
              <w:jc w:val="both"/>
            </w:pPr>
            <w:hyperlink r:id="rId84" w:history="1">
              <w:r w:rsidR="00813470" w:rsidRPr="0034312E">
                <w:rPr>
                  <w:rStyle w:val="Hipervnculo"/>
                </w:rPr>
                <w:t>Ver Registro Oficial</w:t>
              </w:r>
            </w:hyperlink>
          </w:p>
          <w:p w:rsidR="00CE7A14" w:rsidRPr="00240B3E" w:rsidRDefault="00CE7A14" w:rsidP="00CE7A14">
            <w:pPr>
              <w:jc w:val="both"/>
            </w:pPr>
          </w:p>
        </w:tc>
      </w:tr>
      <w:tr w:rsidR="001641A8" w:rsidRPr="00240B3E" w:rsidTr="004736D2">
        <w:tc>
          <w:tcPr>
            <w:tcW w:w="8644" w:type="dxa"/>
            <w:shd w:val="clear" w:color="auto" w:fill="CCECFF"/>
          </w:tcPr>
          <w:p w:rsidR="00DD14A6" w:rsidRDefault="00DD14A6" w:rsidP="004736D2">
            <w:pPr>
              <w:jc w:val="both"/>
            </w:pPr>
          </w:p>
          <w:p w:rsidR="00DD14A6" w:rsidRPr="00DD14A6" w:rsidRDefault="000360D4" w:rsidP="004736D2">
            <w:pPr>
              <w:jc w:val="both"/>
              <w:rPr>
                <w:b/>
              </w:rPr>
            </w:pPr>
            <w:hyperlink r:id="rId85" w:history="1">
              <w:r w:rsidR="00DD14A6" w:rsidRPr="00967597">
                <w:rPr>
                  <w:rStyle w:val="Hipervnculo"/>
                  <w:b/>
                  <w:color w:val="auto"/>
                </w:rPr>
                <w:t xml:space="preserve">DISPÓNESE QUE EL MINISTERIO DE ECONOMÍA Y FINANZAS, EFECTÚE LAS CORRESPONDIENTES MODIFICACIONES PRESUPUESTARIAS A LOS ORGANISMOS, INSTITUCIONES, ENTIDADES Y DEPENDENCIAS DE LA FUNCIÓN EJECUTIVA QUE INTEGRAN LA ADMINISTRACIÓN PÚBLICA CENTRAL E INSTITUCIONAL Y TRANSFIERA A LA SECRETARÍA NACIONAL DE COMUNICACIÓN, LOS RECURSOS </w:t>
              </w:r>
              <w:r w:rsidR="00DD14A6" w:rsidRPr="00967597">
                <w:rPr>
                  <w:rStyle w:val="Hipervnculo"/>
                  <w:b/>
                  <w:color w:val="auto"/>
                </w:rPr>
                <w:lastRenderedPageBreak/>
                <w:t>PREVISTOS EN LAS CORRESPONDIENTES PARTIDAS PRESUPUESTARIAS QUE ESTÉN DESTINADOS A LA PRODUCCIÓN PUBLICITARIA DE CAMPAÑAS MASIVAS DE DIFUSIÓN Y SU PAUTAJE EN MEDIOS DE COMUNICACIÓN.</w:t>
              </w:r>
            </w:hyperlink>
            <w:r w:rsidR="00DD14A6" w:rsidRPr="00DD14A6">
              <w:rPr>
                <w:b/>
              </w:rPr>
              <w:t xml:space="preserve"> </w:t>
            </w:r>
          </w:p>
          <w:p w:rsidR="00DD14A6" w:rsidRPr="00DD14A6" w:rsidRDefault="00DD14A6" w:rsidP="004736D2">
            <w:pPr>
              <w:jc w:val="both"/>
              <w:rPr>
                <w:b/>
              </w:rPr>
            </w:pPr>
          </w:p>
          <w:p w:rsidR="001641A8" w:rsidRPr="00DD14A6" w:rsidRDefault="00DD14A6" w:rsidP="00DD14A6">
            <w:pPr>
              <w:jc w:val="both"/>
              <w:rPr>
                <w:b/>
              </w:rPr>
            </w:pPr>
            <w:r w:rsidRPr="00DD14A6">
              <w:rPr>
                <w:b/>
              </w:rPr>
              <w:t>Expedido por: Decreto Ejecutivo No. 383 - PRESIDENTE CONSTITUCIONAL DE LA REPÚBLICA. Publicado en Registro Oficial N° 252 - Suplemento de jueves 31 de mayo de 2018. Página 2</w:t>
            </w:r>
          </w:p>
          <w:p w:rsidR="00DD14A6" w:rsidRDefault="00DD14A6" w:rsidP="00DD14A6">
            <w:pPr>
              <w:jc w:val="both"/>
            </w:pPr>
          </w:p>
          <w:p w:rsidR="00286607" w:rsidRDefault="00286607" w:rsidP="00DD14A6">
            <w:pPr>
              <w:jc w:val="both"/>
            </w:pPr>
          </w:p>
          <w:p w:rsidR="00286607" w:rsidRDefault="00286607" w:rsidP="00DD14A6">
            <w:pPr>
              <w:jc w:val="both"/>
            </w:pPr>
            <w:r>
              <w:t>Artículo 1.- Disponer que el Ministerio de Economía y Finanzas proceda a efectuar las correspondientes modificaciones presupuestarias a los organismos, instituciones, entidades y dependencias de la Función Ejecutiva que integran la Administración Pública Central e Institucional y transfiera a la Secretaría Nacional de Comunicación los recursos previstos en las correspondientes partidas presupuestarias que estén destinados a la producción publicitaria de campañas masivas de difusión y su pautaje en medios de comunicación, actividades que serán asumidas por la Secretaría Nacional de Comunicación.</w:t>
            </w:r>
          </w:p>
          <w:p w:rsidR="00286607" w:rsidRDefault="00286607" w:rsidP="00DD14A6">
            <w:pPr>
              <w:jc w:val="both"/>
            </w:pPr>
          </w:p>
          <w:p w:rsidR="00286607" w:rsidRDefault="00286607" w:rsidP="00DD14A6">
            <w:pPr>
              <w:jc w:val="both"/>
            </w:pPr>
            <w:r>
              <w:t>(…)</w:t>
            </w:r>
          </w:p>
          <w:p w:rsidR="00286607" w:rsidRDefault="00286607" w:rsidP="00DD14A6">
            <w:pPr>
              <w:jc w:val="both"/>
            </w:pPr>
          </w:p>
          <w:p w:rsidR="00286607" w:rsidRPr="00286607" w:rsidRDefault="000360D4" w:rsidP="00DD14A6">
            <w:pPr>
              <w:jc w:val="both"/>
              <w:rPr>
                <w:b/>
              </w:rPr>
            </w:pPr>
            <w:hyperlink r:id="rId86" w:history="1">
              <w:r w:rsidR="00286607" w:rsidRPr="00967597">
                <w:rPr>
                  <w:rStyle w:val="Hipervnculo"/>
                </w:rPr>
                <w:t>Ver Registro Oficial</w:t>
              </w:r>
            </w:hyperlink>
          </w:p>
          <w:p w:rsidR="00DD14A6" w:rsidRPr="00240B3E" w:rsidRDefault="00DD14A6" w:rsidP="00DD14A6">
            <w:pPr>
              <w:jc w:val="both"/>
            </w:pPr>
          </w:p>
        </w:tc>
      </w:tr>
    </w:tbl>
    <w:p w:rsidR="001641A8" w:rsidRDefault="001641A8" w:rsidP="00371B6C">
      <w:pPr>
        <w:jc w:val="both"/>
      </w:pPr>
    </w:p>
    <w:sectPr w:rsidR="001641A8" w:rsidSect="003C6C9C">
      <w:headerReference w:type="default" r:id="rId87"/>
      <w:footerReference w:type="default" r:id="rId8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F80" w:rsidRDefault="00E81F80" w:rsidP="002D1C81">
      <w:r>
        <w:separator/>
      </w:r>
    </w:p>
  </w:endnote>
  <w:endnote w:type="continuationSeparator" w:id="0">
    <w:p w:rsidR="00E81F80" w:rsidRDefault="00E81F80" w:rsidP="002D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156463"/>
      <w:docPartObj>
        <w:docPartGallery w:val="Page Numbers (Bottom of Page)"/>
        <w:docPartUnique/>
      </w:docPartObj>
    </w:sdtPr>
    <w:sdtContent>
      <w:p w:rsidR="000360D4" w:rsidRDefault="000360D4">
        <w:pPr>
          <w:pStyle w:val="Piedepgina"/>
          <w:jc w:val="center"/>
        </w:pPr>
        <w:r>
          <w:fldChar w:fldCharType="begin"/>
        </w:r>
        <w:r>
          <w:instrText>PAGE   \* MERGEFORMAT</w:instrText>
        </w:r>
        <w:r>
          <w:fldChar w:fldCharType="separate"/>
        </w:r>
        <w:r w:rsidR="008A716E" w:rsidRPr="008A716E">
          <w:rPr>
            <w:noProof/>
            <w:lang w:val="es-ES"/>
          </w:rPr>
          <w:t>1</w:t>
        </w:r>
        <w:r>
          <w:fldChar w:fldCharType="end"/>
        </w:r>
      </w:p>
    </w:sdtContent>
  </w:sdt>
  <w:p w:rsidR="000360D4" w:rsidRDefault="000360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F80" w:rsidRDefault="00E81F80" w:rsidP="002D1C81">
      <w:r>
        <w:separator/>
      </w:r>
    </w:p>
  </w:footnote>
  <w:footnote w:type="continuationSeparator" w:id="0">
    <w:p w:rsidR="00E81F80" w:rsidRDefault="00E81F80" w:rsidP="002D1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0D4" w:rsidRDefault="000360D4">
    <w:pPr>
      <w:pStyle w:val="Encabezado"/>
    </w:pPr>
    <w:r>
      <w:rPr>
        <w:noProof/>
        <w:lang w:val="es-EC" w:eastAsia="es-EC"/>
      </w:rPr>
      <w:drawing>
        <wp:anchor distT="0" distB="0" distL="114300" distR="114300" simplePos="0" relativeHeight="251659264" behindDoc="1" locked="0" layoutInCell="1" allowOverlap="1" wp14:anchorId="66615915" wp14:editId="3FA36CE5">
          <wp:simplePos x="0" y="0"/>
          <wp:positionH relativeFrom="margin">
            <wp:posOffset>2114550</wp:posOffset>
          </wp:positionH>
          <wp:positionV relativeFrom="paragraph">
            <wp:posOffset>-127635</wp:posOffset>
          </wp:positionV>
          <wp:extent cx="3759200" cy="571500"/>
          <wp:effectExtent l="0" t="0" r="0" b="0"/>
          <wp:wrapNone/>
          <wp:docPr id="19" name="Imagen 19"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410871"/>
    <w:multiLevelType w:val="hybridMultilevel"/>
    <w:tmpl w:val="830E42B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48B04C2A"/>
    <w:multiLevelType w:val="hybridMultilevel"/>
    <w:tmpl w:val="13AAB2E8"/>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4FF235BE"/>
    <w:multiLevelType w:val="hybridMultilevel"/>
    <w:tmpl w:val="215AF712"/>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5AA83997"/>
    <w:multiLevelType w:val="hybridMultilevel"/>
    <w:tmpl w:val="922AFA0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6A03435D"/>
    <w:multiLevelType w:val="hybridMultilevel"/>
    <w:tmpl w:val="BDAC14CA"/>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7E4B532E"/>
    <w:multiLevelType w:val="hybridMultilevel"/>
    <w:tmpl w:val="08B2E98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5"/>
  </w:num>
  <w:num w:numId="5">
    <w:abstractNumId w:val="1"/>
  </w:num>
  <w:num w:numId="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57"/>
    <w:rsid w:val="000000AC"/>
    <w:rsid w:val="00000175"/>
    <w:rsid w:val="000001CD"/>
    <w:rsid w:val="000002D8"/>
    <w:rsid w:val="0000070B"/>
    <w:rsid w:val="00000BB7"/>
    <w:rsid w:val="00000F12"/>
    <w:rsid w:val="0000113B"/>
    <w:rsid w:val="00001453"/>
    <w:rsid w:val="00001761"/>
    <w:rsid w:val="00001AEC"/>
    <w:rsid w:val="00001FA3"/>
    <w:rsid w:val="0000251C"/>
    <w:rsid w:val="000026DF"/>
    <w:rsid w:val="000027E5"/>
    <w:rsid w:val="000027EF"/>
    <w:rsid w:val="00002EAD"/>
    <w:rsid w:val="00003971"/>
    <w:rsid w:val="00003A29"/>
    <w:rsid w:val="00003EF7"/>
    <w:rsid w:val="000046C0"/>
    <w:rsid w:val="000049D1"/>
    <w:rsid w:val="00004E4D"/>
    <w:rsid w:val="0000531A"/>
    <w:rsid w:val="000053D2"/>
    <w:rsid w:val="00005640"/>
    <w:rsid w:val="00005F50"/>
    <w:rsid w:val="00006132"/>
    <w:rsid w:val="00006468"/>
    <w:rsid w:val="00006538"/>
    <w:rsid w:val="00006638"/>
    <w:rsid w:val="00006E63"/>
    <w:rsid w:val="00006FAD"/>
    <w:rsid w:val="000078F7"/>
    <w:rsid w:val="00010018"/>
    <w:rsid w:val="000114D8"/>
    <w:rsid w:val="00011C34"/>
    <w:rsid w:val="00011C58"/>
    <w:rsid w:val="0001289B"/>
    <w:rsid w:val="000132D4"/>
    <w:rsid w:val="00013321"/>
    <w:rsid w:val="0001370E"/>
    <w:rsid w:val="0001379A"/>
    <w:rsid w:val="000141D2"/>
    <w:rsid w:val="00014EE2"/>
    <w:rsid w:val="00015788"/>
    <w:rsid w:val="000160B7"/>
    <w:rsid w:val="00016390"/>
    <w:rsid w:val="0001652B"/>
    <w:rsid w:val="00017717"/>
    <w:rsid w:val="00017DE2"/>
    <w:rsid w:val="00020120"/>
    <w:rsid w:val="00020BB4"/>
    <w:rsid w:val="00020BB7"/>
    <w:rsid w:val="00020CC3"/>
    <w:rsid w:val="00021C57"/>
    <w:rsid w:val="00021EC0"/>
    <w:rsid w:val="00021FBB"/>
    <w:rsid w:val="000220CA"/>
    <w:rsid w:val="00022A73"/>
    <w:rsid w:val="0002339E"/>
    <w:rsid w:val="00023861"/>
    <w:rsid w:val="000245F1"/>
    <w:rsid w:val="000248C1"/>
    <w:rsid w:val="00024970"/>
    <w:rsid w:val="00024B9A"/>
    <w:rsid w:val="00024E15"/>
    <w:rsid w:val="00024F11"/>
    <w:rsid w:val="000255EF"/>
    <w:rsid w:val="000255F6"/>
    <w:rsid w:val="000259BB"/>
    <w:rsid w:val="00025BF7"/>
    <w:rsid w:val="00026837"/>
    <w:rsid w:val="00026974"/>
    <w:rsid w:val="000272D7"/>
    <w:rsid w:val="0002736E"/>
    <w:rsid w:val="000275ED"/>
    <w:rsid w:val="00027712"/>
    <w:rsid w:val="00027852"/>
    <w:rsid w:val="00030828"/>
    <w:rsid w:val="000310A3"/>
    <w:rsid w:val="0003115B"/>
    <w:rsid w:val="000313F7"/>
    <w:rsid w:val="00031708"/>
    <w:rsid w:val="00031B1F"/>
    <w:rsid w:val="00031EFA"/>
    <w:rsid w:val="0003291C"/>
    <w:rsid w:val="00033B46"/>
    <w:rsid w:val="00034478"/>
    <w:rsid w:val="000353ED"/>
    <w:rsid w:val="00035AED"/>
    <w:rsid w:val="00035F9D"/>
    <w:rsid w:val="000360D4"/>
    <w:rsid w:val="00036307"/>
    <w:rsid w:val="0003655F"/>
    <w:rsid w:val="00036BC7"/>
    <w:rsid w:val="000377B9"/>
    <w:rsid w:val="00037FF5"/>
    <w:rsid w:val="00040C75"/>
    <w:rsid w:val="00040DF1"/>
    <w:rsid w:val="000415D2"/>
    <w:rsid w:val="00041A80"/>
    <w:rsid w:val="00041ACD"/>
    <w:rsid w:val="00041FF2"/>
    <w:rsid w:val="0004202F"/>
    <w:rsid w:val="0004208D"/>
    <w:rsid w:val="0004294C"/>
    <w:rsid w:val="00042966"/>
    <w:rsid w:val="00043199"/>
    <w:rsid w:val="000431C1"/>
    <w:rsid w:val="0004325B"/>
    <w:rsid w:val="0004392A"/>
    <w:rsid w:val="0004424E"/>
    <w:rsid w:val="000444E8"/>
    <w:rsid w:val="00044AEB"/>
    <w:rsid w:val="00044E11"/>
    <w:rsid w:val="000456B6"/>
    <w:rsid w:val="0004601B"/>
    <w:rsid w:val="000461A6"/>
    <w:rsid w:val="00046577"/>
    <w:rsid w:val="00046B99"/>
    <w:rsid w:val="00046DAE"/>
    <w:rsid w:val="00047969"/>
    <w:rsid w:val="00047AD9"/>
    <w:rsid w:val="00050056"/>
    <w:rsid w:val="000501AE"/>
    <w:rsid w:val="000502DC"/>
    <w:rsid w:val="00050510"/>
    <w:rsid w:val="00050E96"/>
    <w:rsid w:val="0005140F"/>
    <w:rsid w:val="00051B58"/>
    <w:rsid w:val="00051CEA"/>
    <w:rsid w:val="00051D08"/>
    <w:rsid w:val="00051DA9"/>
    <w:rsid w:val="00052D37"/>
    <w:rsid w:val="00053A25"/>
    <w:rsid w:val="00053E58"/>
    <w:rsid w:val="000543EB"/>
    <w:rsid w:val="00054BD6"/>
    <w:rsid w:val="000553A9"/>
    <w:rsid w:val="0005577E"/>
    <w:rsid w:val="00055F13"/>
    <w:rsid w:val="00056585"/>
    <w:rsid w:val="00056C51"/>
    <w:rsid w:val="000575C3"/>
    <w:rsid w:val="00057863"/>
    <w:rsid w:val="0006013A"/>
    <w:rsid w:val="00060279"/>
    <w:rsid w:val="00060CEB"/>
    <w:rsid w:val="00060E5E"/>
    <w:rsid w:val="00061555"/>
    <w:rsid w:val="00061FCA"/>
    <w:rsid w:val="000620D3"/>
    <w:rsid w:val="00062146"/>
    <w:rsid w:val="00062629"/>
    <w:rsid w:val="00062781"/>
    <w:rsid w:val="00062FA0"/>
    <w:rsid w:val="00063378"/>
    <w:rsid w:val="00063426"/>
    <w:rsid w:val="000637EF"/>
    <w:rsid w:val="00063BD0"/>
    <w:rsid w:val="00063E63"/>
    <w:rsid w:val="0006402E"/>
    <w:rsid w:val="000647EA"/>
    <w:rsid w:val="00064B40"/>
    <w:rsid w:val="00064BC3"/>
    <w:rsid w:val="00064D63"/>
    <w:rsid w:val="00064F63"/>
    <w:rsid w:val="000654DE"/>
    <w:rsid w:val="00065813"/>
    <w:rsid w:val="000660AA"/>
    <w:rsid w:val="00066222"/>
    <w:rsid w:val="00066CA2"/>
    <w:rsid w:val="00066D6E"/>
    <w:rsid w:val="000677ED"/>
    <w:rsid w:val="00067988"/>
    <w:rsid w:val="00070AF9"/>
    <w:rsid w:val="000712E7"/>
    <w:rsid w:val="0007193D"/>
    <w:rsid w:val="0007201C"/>
    <w:rsid w:val="000720FD"/>
    <w:rsid w:val="00072636"/>
    <w:rsid w:val="00073321"/>
    <w:rsid w:val="0007337A"/>
    <w:rsid w:val="0007385F"/>
    <w:rsid w:val="0007426F"/>
    <w:rsid w:val="000743B2"/>
    <w:rsid w:val="000744A6"/>
    <w:rsid w:val="00074D6E"/>
    <w:rsid w:val="00075038"/>
    <w:rsid w:val="00075C53"/>
    <w:rsid w:val="00075C6F"/>
    <w:rsid w:val="000765AF"/>
    <w:rsid w:val="0007699C"/>
    <w:rsid w:val="000770E7"/>
    <w:rsid w:val="000776E8"/>
    <w:rsid w:val="0007783C"/>
    <w:rsid w:val="000779D7"/>
    <w:rsid w:val="00077ADB"/>
    <w:rsid w:val="00077BE7"/>
    <w:rsid w:val="0008030A"/>
    <w:rsid w:val="000806A1"/>
    <w:rsid w:val="00080A46"/>
    <w:rsid w:val="00080DC8"/>
    <w:rsid w:val="00080F84"/>
    <w:rsid w:val="00080FDF"/>
    <w:rsid w:val="00081525"/>
    <w:rsid w:val="000815F4"/>
    <w:rsid w:val="00081C64"/>
    <w:rsid w:val="0008251B"/>
    <w:rsid w:val="00082C3D"/>
    <w:rsid w:val="00082C84"/>
    <w:rsid w:val="00083723"/>
    <w:rsid w:val="0008372F"/>
    <w:rsid w:val="0008395F"/>
    <w:rsid w:val="00083D89"/>
    <w:rsid w:val="00083D9B"/>
    <w:rsid w:val="0008425A"/>
    <w:rsid w:val="0008445A"/>
    <w:rsid w:val="00084F5B"/>
    <w:rsid w:val="00085188"/>
    <w:rsid w:val="0008548C"/>
    <w:rsid w:val="00086F9D"/>
    <w:rsid w:val="000875F4"/>
    <w:rsid w:val="00087A56"/>
    <w:rsid w:val="00090066"/>
    <w:rsid w:val="000902E5"/>
    <w:rsid w:val="00090850"/>
    <w:rsid w:val="00090CD7"/>
    <w:rsid w:val="00090D4D"/>
    <w:rsid w:val="00090F68"/>
    <w:rsid w:val="000911E0"/>
    <w:rsid w:val="00091294"/>
    <w:rsid w:val="00091AFC"/>
    <w:rsid w:val="000923BB"/>
    <w:rsid w:val="00092450"/>
    <w:rsid w:val="000931C1"/>
    <w:rsid w:val="00093B59"/>
    <w:rsid w:val="00094990"/>
    <w:rsid w:val="00095748"/>
    <w:rsid w:val="00095769"/>
    <w:rsid w:val="00096467"/>
    <w:rsid w:val="000978BB"/>
    <w:rsid w:val="0009798F"/>
    <w:rsid w:val="00097B98"/>
    <w:rsid w:val="00097D14"/>
    <w:rsid w:val="000A03C1"/>
    <w:rsid w:val="000A072D"/>
    <w:rsid w:val="000A114D"/>
    <w:rsid w:val="000A18E2"/>
    <w:rsid w:val="000A2350"/>
    <w:rsid w:val="000A29FC"/>
    <w:rsid w:val="000A3243"/>
    <w:rsid w:val="000A3426"/>
    <w:rsid w:val="000A3452"/>
    <w:rsid w:val="000A3876"/>
    <w:rsid w:val="000A3FBF"/>
    <w:rsid w:val="000A3FDE"/>
    <w:rsid w:val="000A4208"/>
    <w:rsid w:val="000A4461"/>
    <w:rsid w:val="000A4499"/>
    <w:rsid w:val="000A4B3A"/>
    <w:rsid w:val="000A4E89"/>
    <w:rsid w:val="000A4EB5"/>
    <w:rsid w:val="000A5518"/>
    <w:rsid w:val="000A55F8"/>
    <w:rsid w:val="000A57F6"/>
    <w:rsid w:val="000A6E1E"/>
    <w:rsid w:val="000B0986"/>
    <w:rsid w:val="000B0C10"/>
    <w:rsid w:val="000B0F8E"/>
    <w:rsid w:val="000B1417"/>
    <w:rsid w:val="000B179F"/>
    <w:rsid w:val="000B2059"/>
    <w:rsid w:val="000B2466"/>
    <w:rsid w:val="000B2B3E"/>
    <w:rsid w:val="000B2F65"/>
    <w:rsid w:val="000B3129"/>
    <w:rsid w:val="000B3E38"/>
    <w:rsid w:val="000B3FDD"/>
    <w:rsid w:val="000B4491"/>
    <w:rsid w:val="000B44BA"/>
    <w:rsid w:val="000B456D"/>
    <w:rsid w:val="000B460D"/>
    <w:rsid w:val="000B4D54"/>
    <w:rsid w:val="000B54BB"/>
    <w:rsid w:val="000B56BF"/>
    <w:rsid w:val="000B65E8"/>
    <w:rsid w:val="000B6E99"/>
    <w:rsid w:val="000B78EC"/>
    <w:rsid w:val="000B7C6F"/>
    <w:rsid w:val="000B7CB5"/>
    <w:rsid w:val="000C051F"/>
    <w:rsid w:val="000C25C3"/>
    <w:rsid w:val="000C38CC"/>
    <w:rsid w:val="000C3B6E"/>
    <w:rsid w:val="000C5823"/>
    <w:rsid w:val="000C5AD6"/>
    <w:rsid w:val="000C61A5"/>
    <w:rsid w:val="000C63F7"/>
    <w:rsid w:val="000C6A98"/>
    <w:rsid w:val="000C6E8F"/>
    <w:rsid w:val="000D0E45"/>
    <w:rsid w:val="000D148B"/>
    <w:rsid w:val="000D185A"/>
    <w:rsid w:val="000D24A8"/>
    <w:rsid w:val="000D2993"/>
    <w:rsid w:val="000D2DAE"/>
    <w:rsid w:val="000D36B7"/>
    <w:rsid w:val="000D3759"/>
    <w:rsid w:val="000D3DC9"/>
    <w:rsid w:val="000D3E9E"/>
    <w:rsid w:val="000D42D1"/>
    <w:rsid w:val="000D4315"/>
    <w:rsid w:val="000D44A6"/>
    <w:rsid w:val="000D46F7"/>
    <w:rsid w:val="000D507B"/>
    <w:rsid w:val="000D52C1"/>
    <w:rsid w:val="000D5B57"/>
    <w:rsid w:val="000D630B"/>
    <w:rsid w:val="000D6359"/>
    <w:rsid w:val="000D66BF"/>
    <w:rsid w:val="000D6ACE"/>
    <w:rsid w:val="000D6B2B"/>
    <w:rsid w:val="000D6F5B"/>
    <w:rsid w:val="000D739E"/>
    <w:rsid w:val="000D7666"/>
    <w:rsid w:val="000D7D4F"/>
    <w:rsid w:val="000D7E88"/>
    <w:rsid w:val="000E0978"/>
    <w:rsid w:val="000E1188"/>
    <w:rsid w:val="000E1B27"/>
    <w:rsid w:val="000E1CCC"/>
    <w:rsid w:val="000E21D5"/>
    <w:rsid w:val="000E2EC5"/>
    <w:rsid w:val="000E2FCF"/>
    <w:rsid w:val="000E3D23"/>
    <w:rsid w:val="000E4695"/>
    <w:rsid w:val="000E4BB2"/>
    <w:rsid w:val="000E4DF2"/>
    <w:rsid w:val="000E580C"/>
    <w:rsid w:val="000E5921"/>
    <w:rsid w:val="000E5BB0"/>
    <w:rsid w:val="000E5C47"/>
    <w:rsid w:val="000E5E0F"/>
    <w:rsid w:val="000E5F6E"/>
    <w:rsid w:val="000E658F"/>
    <w:rsid w:val="000E66F2"/>
    <w:rsid w:val="000E6B90"/>
    <w:rsid w:val="000E70A0"/>
    <w:rsid w:val="000E71BE"/>
    <w:rsid w:val="000E7BD0"/>
    <w:rsid w:val="000E7D7F"/>
    <w:rsid w:val="000F06E9"/>
    <w:rsid w:val="000F077C"/>
    <w:rsid w:val="000F0D92"/>
    <w:rsid w:val="000F2CB3"/>
    <w:rsid w:val="000F3040"/>
    <w:rsid w:val="000F3293"/>
    <w:rsid w:val="000F3BE8"/>
    <w:rsid w:val="000F3DE5"/>
    <w:rsid w:val="000F4F96"/>
    <w:rsid w:val="000F5127"/>
    <w:rsid w:val="000F516A"/>
    <w:rsid w:val="000F51F2"/>
    <w:rsid w:val="000F54A3"/>
    <w:rsid w:val="000F5F27"/>
    <w:rsid w:val="000F6738"/>
    <w:rsid w:val="000F675C"/>
    <w:rsid w:val="000F6810"/>
    <w:rsid w:val="000F6929"/>
    <w:rsid w:val="000F6937"/>
    <w:rsid w:val="000F6BC7"/>
    <w:rsid w:val="000F6D1C"/>
    <w:rsid w:val="000F718D"/>
    <w:rsid w:val="0010091B"/>
    <w:rsid w:val="00101181"/>
    <w:rsid w:val="001019AE"/>
    <w:rsid w:val="00101EFF"/>
    <w:rsid w:val="00101FEF"/>
    <w:rsid w:val="00102423"/>
    <w:rsid w:val="001026FA"/>
    <w:rsid w:val="0010273B"/>
    <w:rsid w:val="00102AB1"/>
    <w:rsid w:val="00102E6A"/>
    <w:rsid w:val="00102FD3"/>
    <w:rsid w:val="001045DA"/>
    <w:rsid w:val="00104862"/>
    <w:rsid w:val="0010541C"/>
    <w:rsid w:val="00105D65"/>
    <w:rsid w:val="00107389"/>
    <w:rsid w:val="00107596"/>
    <w:rsid w:val="00107780"/>
    <w:rsid w:val="001101B9"/>
    <w:rsid w:val="00110486"/>
    <w:rsid w:val="0011105A"/>
    <w:rsid w:val="00111199"/>
    <w:rsid w:val="00111512"/>
    <w:rsid w:val="00111937"/>
    <w:rsid w:val="0011255C"/>
    <w:rsid w:val="00112813"/>
    <w:rsid w:val="001133AC"/>
    <w:rsid w:val="00113D1E"/>
    <w:rsid w:val="00113ECE"/>
    <w:rsid w:val="00114A34"/>
    <w:rsid w:val="00114DF8"/>
    <w:rsid w:val="0011623D"/>
    <w:rsid w:val="001166E3"/>
    <w:rsid w:val="0011672A"/>
    <w:rsid w:val="001168C9"/>
    <w:rsid w:val="00116A27"/>
    <w:rsid w:val="00116EBD"/>
    <w:rsid w:val="00116FD4"/>
    <w:rsid w:val="00117059"/>
    <w:rsid w:val="00117B69"/>
    <w:rsid w:val="00117B89"/>
    <w:rsid w:val="00117E81"/>
    <w:rsid w:val="0012046C"/>
    <w:rsid w:val="00120653"/>
    <w:rsid w:val="00120830"/>
    <w:rsid w:val="001217DA"/>
    <w:rsid w:val="00121CA3"/>
    <w:rsid w:val="00121D40"/>
    <w:rsid w:val="00121D82"/>
    <w:rsid w:val="00122328"/>
    <w:rsid w:val="00122579"/>
    <w:rsid w:val="001228B8"/>
    <w:rsid w:val="00122AF7"/>
    <w:rsid w:val="00122DC2"/>
    <w:rsid w:val="00123380"/>
    <w:rsid w:val="00123723"/>
    <w:rsid w:val="00124086"/>
    <w:rsid w:val="0012412E"/>
    <w:rsid w:val="00124E8C"/>
    <w:rsid w:val="0012511B"/>
    <w:rsid w:val="00125183"/>
    <w:rsid w:val="001256C2"/>
    <w:rsid w:val="00125BE7"/>
    <w:rsid w:val="00126466"/>
    <w:rsid w:val="00126765"/>
    <w:rsid w:val="00126C4E"/>
    <w:rsid w:val="00126D83"/>
    <w:rsid w:val="001274AE"/>
    <w:rsid w:val="001279B9"/>
    <w:rsid w:val="00127A0C"/>
    <w:rsid w:val="00130568"/>
    <w:rsid w:val="00130C58"/>
    <w:rsid w:val="00130D82"/>
    <w:rsid w:val="0013134D"/>
    <w:rsid w:val="00132048"/>
    <w:rsid w:val="0013208D"/>
    <w:rsid w:val="001321F6"/>
    <w:rsid w:val="001325FE"/>
    <w:rsid w:val="00132749"/>
    <w:rsid w:val="00132A64"/>
    <w:rsid w:val="00132A66"/>
    <w:rsid w:val="001333DC"/>
    <w:rsid w:val="00134163"/>
    <w:rsid w:val="00134B2D"/>
    <w:rsid w:val="00134D69"/>
    <w:rsid w:val="00134EF7"/>
    <w:rsid w:val="001353C1"/>
    <w:rsid w:val="00136137"/>
    <w:rsid w:val="00136A0B"/>
    <w:rsid w:val="0014018D"/>
    <w:rsid w:val="001401FB"/>
    <w:rsid w:val="0014059A"/>
    <w:rsid w:val="001406D5"/>
    <w:rsid w:val="001409A9"/>
    <w:rsid w:val="00140A0A"/>
    <w:rsid w:val="00140C89"/>
    <w:rsid w:val="00140F78"/>
    <w:rsid w:val="001418B6"/>
    <w:rsid w:val="00141A04"/>
    <w:rsid w:val="00142BF6"/>
    <w:rsid w:val="001435CF"/>
    <w:rsid w:val="001450FB"/>
    <w:rsid w:val="00146A17"/>
    <w:rsid w:val="00147FB9"/>
    <w:rsid w:val="001508FF"/>
    <w:rsid w:val="00150F0E"/>
    <w:rsid w:val="0015115A"/>
    <w:rsid w:val="00151273"/>
    <w:rsid w:val="001523D1"/>
    <w:rsid w:val="00152715"/>
    <w:rsid w:val="0015346A"/>
    <w:rsid w:val="00154F88"/>
    <w:rsid w:val="001550EF"/>
    <w:rsid w:val="00155FD4"/>
    <w:rsid w:val="001566C9"/>
    <w:rsid w:val="00156B42"/>
    <w:rsid w:val="00156EF2"/>
    <w:rsid w:val="00157197"/>
    <w:rsid w:val="00157AD5"/>
    <w:rsid w:val="00157E18"/>
    <w:rsid w:val="001601FA"/>
    <w:rsid w:val="001612F5"/>
    <w:rsid w:val="00161590"/>
    <w:rsid w:val="00161841"/>
    <w:rsid w:val="001618C8"/>
    <w:rsid w:val="00161A7C"/>
    <w:rsid w:val="00161C0C"/>
    <w:rsid w:val="001622EC"/>
    <w:rsid w:val="0016276B"/>
    <w:rsid w:val="00162F7D"/>
    <w:rsid w:val="0016307D"/>
    <w:rsid w:val="0016358F"/>
    <w:rsid w:val="00163F89"/>
    <w:rsid w:val="001641A8"/>
    <w:rsid w:val="001647A8"/>
    <w:rsid w:val="00164A4E"/>
    <w:rsid w:val="00165938"/>
    <w:rsid w:val="0016699C"/>
    <w:rsid w:val="00166AB7"/>
    <w:rsid w:val="00170ED5"/>
    <w:rsid w:val="00170FB9"/>
    <w:rsid w:val="00171050"/>
    <w:rsid w:val="00171128"/>
    <w:rsid w:val="00171BAC"/>
    <w:rsid w:val="00172056"/>
    <w:rsid w:val="0017259F"/>
    <w:rsid w:val="001726F3"/>
    <w:rsid w:val="00172743"/>
    <w:rsid w:val="00172960"/>
    <w:rsid w:val="001729EE"/>
    <w:rsid w:val="0017341A"/>
    <w:rsid w:val="00173C9B"/>
    <w:rsid w:val="00174079"/>
    <w:rsid w:val="0017445C"/>
    <w:rsid w:val="001746D0"/>
    <w:rsid w:val="0017546B"/>
    <w:rsid w:val="00175622"/>
    <w:rsid w:val="00175919"/>
    <w:rsid w:val="00175D77"/>
    <w:rsid w:val="00176E16"/>
    <w:rsid w:val="0017774F"/>
    <w:rsid w:val="00177DCC"/>
    <w:rsid w:val="001801B6"/>
    <w:rsid w:val="0018060C"/>
    <w:rsid w:val="001811FB"/>
    <w:rsid w:val="00181510"/>
    <w:rsid w:val="0018198E"/>
    <w:rsid w:val="00181A1C"/>
    <w:rsid w:val="00182173"/>
    <w:rsid w:val="001824C2"/>
    <w:rsid w:val="0018283A"/>
    <w:rsid w:val="00182A26"/>
    <w:rsid w:val="00182B2E"/>
    <w:rsid w:val="0018319F"/>
    <w:rsid w:val="001836D4"/>
    <w:rsid w:val="00183A4D"/>
    <w:rsid w:val="00183F5C"/>
    <w:rsid w:val="001840B6"/>
    <w:rsid w:val="00184288"/>
    <w:rsid w:val="00184C59"/>
    <w:rsid w:val="0018520B"/>
    <w:rsid w:val="0018528D"/>
    <w:rsid w:val="00185851"/>
    <w:rsid w:val="0018604C"/>
    <w:rsid w:val="00187D3E"/>
    <w:rsid w:val="00190532"/>
    <w:rsid w:val="001907B9"/>
    <w:rsid w:val="00190919"/>
    <w:rsid w:val="00190D6D"/>
    <w:rsid w:val="001916CF"/>
    <w:rsid w:val="00191F4C"/>
    <w:rsid w:val="0019228D"/>
    <w:rsid w:val="00192469"/>
    <w:rsid w:val="00192C14"/>
    <w:rsid w:val="00192F18"/>
    <w:rsid w:val="001931CB"/>
    <w:rsid w:val="00193913"/>
    <w:rsid w:val="00193B6B"/>
    <w:rsid w:val="00194239"/>
    <w:rsid w:val="00194856"/>
    <w:rsid w:val="00195200"/>
    <w:rsid w:val="00195D9C"/>
    <w:rsid w:val="00196728"/>
    <w:rsid w:val="001968E0"/>
    <w:rsid w:val="0019732A"/>
    <w:rsid w:val="00197449"/>
    <w:rsid w:val="001975AF"/>
    <w:rsid w:val="00197A3C"/>
    <w:rsid w:val="001A01E6"/>
    <w:rsid w:val="001A0AD3"/>
    <w:rsid w:val="001A1E12"/>
    <w:rsid w:val="001A201A"/>
    <w:rsid w:val="001A2081"/>
    <w:rsid w:val="001A24A4"/>
    <w:rsid w:val="001A2BA9"/>
    <w:rsid w:val="001A2E44"/>
    <w:rsid w:val="001A3084"/>
    <w:rsid w:val="001A3602"/>
    <w:rsid w:val="001A3689"/>
    <w:rsid w:val="001A4A46"/>
    <w:rsid w:val="001A4ED7"/>
    <w:rsid w:val="001A4ED8"/>
    <w:rsid w:val="001A53C1"/>
    <w:rsid w:val="001A589B"/>
    <w:rsid w:val="001A60A6"/>
    <w:rsid w:val="001A631C"/>
    <w:rsid w:val="001A67D5"/>
    <w:rsid w:val="001A6947"/>
    <w:rsid w:val="001A6F6E"/>
    <w:rsid w:val="001B0312"/>
    <w:rsid w:val="001B0442"/>
    <w:rsid w:val="001B0BD4"/>
    <w:rsid w:val="001B0EDD"/>
    <w:rsid w:val="001B1548"/>
    <w:rsid w:val="001B177A"/>
    <w:rsid w:val="001B2559"/>
    <w:rsid w:val="001B2AE3"/>
    <w:rsid w:val="001B2DC2"/>
    <w:rsid w:val="001B2FA0"/>
    <w:rsid w:val="001B3E06"/>
    <w:rsid w:val="001B3E61"/>
    <w:rsid w:val="001B4607"/>
    <w:rsid w:val="001B46BD"/>
    <w:rsid w:val="001B5871"/>
    <w:rsid w:val="001B5C00"/>
    <w:rsid w:val="001B5FC9"/>
    <w:rsid w:val="001B60EB"/>
    <w:rsid w:val="001B6721"/>
    <w:rsid w:val="001B6932"/>
    <w:rsid w:val="001B775D"/>
    <w:rsid w:val="001C0AE3"/>
    <w:rsid w:val="001C0D47"/>
    <w:rsid w:val="001C1C00"/>
    <w:rsid w:val="001C29D7"/>
    <w:rsid w:val="001C2E42"/>
    <w:rsid w:val="001C2E67"/>
    <w:rsid w:val="001C31BE"/>
    <w:rsid w:val="001C365C"/>
    <w:rsid w:val="001C42AE"/>
    <w:rsid w:val="001C42EE"/>
    <w:rsid w:val="001C48A4"/>
    <w:rsid w:val="001C4A72"/>
    <w:rsid w:val="001C4DF6"/>
    <w:rsid w:val="001C575D"/>
    <w:rsid w:val="001C57B6"/>
    <w:rsid w:val="001C57E8"/>
    <w:rsid w:val="001C5970"/>
    <w:rsid w:val="001C5AE2"/>
    <w:rsid w:val="001C61BE"/>
    <w:rsid w:val="001C627B"/>
    <w:rsid w:val="001C775A"/>
    <w:rsid w:val="001D0A95"/>
    <w:rsid w:val="001D0D78"/>
    <w:rsid w:val="001D0FF1"/>
    <w:rsid w:val="001D1304"/>
    <w:rsid w:val="001D1BF9"/>
    <w:rsid w:val="001D1DDD"/>
    <w:rsid w:val="001D21A7"/>
    <w:rsid w:val="001D3492"/>
    <w:rsid w:val="001D37F3"/>
    <w:rsid w:val="001D4989"/>
    <w:rsid w:val="001D4AFC"/>
    <w:rsid w:val="001D4D84"/>
    <w:rsid w:val="001D51BA"/>
    <w:rsid w:val="001D525F"/>
    <w:rsid w:val="001D5C5B"/>
    <w:rsid w:val="001D6469"/>
    <w:rsid w:val="001D6913"/>
    <w:rsid w:val="001D6DBA"/>
    <w:rsid w:val="001D7056"/>
    <w:rsid w:val="001D73C3"/>
    <w:rsid w:val="001D7459"/>
    <w:rsid w:val="001D74D6"/>
    <w:rsid w:val="001D76EC"/>
    <w:rsid w:val="001D7858"/>
    <w:rsid w:val="001D7E93"/>
    <w:rsid w:val="001E0620"/>
    <w:rsid w:val="001E08DC"/>
    <w:rsid w:val="001E0D20"/>
    <w:rsid w:val="001E12FE"/>
    <w:rsid w:val="001E132E"/>
    <w:rsid w:val="001E1517"/>
    <w:rsid w:val="001E1BF7"/>
    <w:rsid w:val="001E1FD4"/>
    <w:rsid w:val="001E2045"/>
    <w:rsid w:val="001E22F4"/>
    <w:rsid w:val="001E29CD"/>
    <w:rsid w:val="001E2D32"/>
    <w:rsid w:val="001E30C3"/>
    <w:rsid w:val="001E3896"/>
    <w:rsid w:val="001E3E98"/>
    <w:rsid w:val="001E49D2"/>
    <w:rsid w:val="001E4C3B"/>
    <w:rsid w:val="001E4E02"/>
    <w:rsid w:val="001E4E2E"/>
    <w:rsid w:val="001E5195"/>
    <w:rsid w:val="001E584F"/>
    <w:rsid w:val="001E5A4E"/>
    <w:rsid w:val="001E6F36"/>
    <w:rsid w:val="001E76F4"/>
    <w:rsid w:val="001E7CFC"/>
    <w:rsid w:val="001F05AB"/>
    <w:rsid w:val="001F08D4"/>
    <w:rsid w:val="001F0BE3"/>
    <w:rsid w:val="001F0D46"/>
    <w:rsid w:val="001F106A"/>
    <w:rsid w:val="001F1CCC"/>
    <w:rsid w:val="001F210B"/>
    <w:rsid w:val="001F224B"/>
    <w:rsid w:val="001F2DA7"/>
    <w:rsid w:val="001F3237"/>
    <w:rsid w:val="001F330A"/>
    <w:rsid w:val="001F3875"/>
    <w:rsid w:val="001F4354"/>
    <w:rsid w:val="001F45A9"/>
    <w:rsid w:val="001F4D37"/>
    <w:rsid w:val="001F5055"/>
    <w:rsid w:val="001F52E6"/>
    <w:rsid w:val="001F5E6B"/>
    <w:rsid w:val="001F7078"/>
    <w:rsid w:val="001F7368"/>
    <w:rsid w:val="001F73B4"/>
    <w:rsid w:val="001F78B5"/>
    <w:rsid w:val="001F7B64"/>
    <w:rsid w:val="001F7E52"/>
    <w:rsid w:val="002000B5"/>
    <w:rsid w:val="00200273"/>
    <w:rsid w:val="00200C85"/>
    <w:rsid w:val="00200F98"/>
    <w:rsid w:val="002019FC"/>
    <w:rsid w:val="00201E18"/>
    <w:rsid w:val="00202252"/>
    <w:rsid w:val="002022CE"/>
    <w:rsid w:val="0020297A"/>
    <w:rsid w:val="002031E5"/>
    <w:rsid w:val="00203AA2"/>
    <w:rsid w:val="00203B3A"/>
    <w:rsid w:val="00203ED0"/>
    <w:rsid w:val="00204DEE"/>
    <w:rsid w:val="002051B8"/>
    <w:rsid w:val="002052C6"/>
    <w:rsid w:val="002053FB"/>
    <w:rsid w:val="00205497"/>
    <w:rsid w:val="00205614"/>
    <w:rsid w:val="00205DAE"/>
    <w:rsid w:val="00205DF8"/>
    <w:rsid w:val="00206677"/>
    <w:rsid w:val="0020686E"/>
    <w:rsid w:val="00206A09"/>
    <w:rsid w:val="00206CC9"/>
    <w:rsid w:val="002073F2"/>
    <w:rsid w:val="0020760A"/>
    <w:rsid w:val="00207D59"/>
    <w:rsid w:val="00210588"/>
    <w:rsid w:val="002108B9"/>
    <w:rsid w:val="00210B1B"/>
    <w:rsid w:val="002120DD"/>
    <w:rsid w:val="0021213D"/>
    <w:rsid w:val="002127C0"/>
    <w:rsid w:val="00212F6C"/>
    <w:rsid w:val="00213204"/>
    <w:rsid w:val="00213408"/>
    <w:rsid w:val="0021342D"/>
    <w:rsid w:val="00213467"/>
    <w:rsid w:val="0021351D"/>
    <w:rsid w:val="00213CF2"/>
    <w:rsid w:val="002141AF"/>
    <w:rsid w:val="00214525"/>
    <w:rsid w:val="002145A9"/>
    <w:rsid w:val="00214A44"/>
    <w:rsid w:val="00215186"/>
    <w:rsid w:val="00215F98"/>
    <w:rsid w:val="002160C8"/>
    <w:rsid w:val="002163DB"/>
    <w:rsid w:val="002178FC"/>
    <w:rsid w:val="00217FDC"/>
    <w:rsid w:val="00220787"/>
    <w:rsid w:val="0022169B"/>
    <w:rsid w:val="00221DEA"/>
    <w:rsid w:val="002224C2"/>
    <w:rsid w:val="00222577"/>
    <w:rsid w:val="00223093"/>
    <w:rsid w:val="00224A75"/>
    <w:rsid w:val="00224CC4"/>
    <w:rsid w:val="00224E7A"/>
    <w:rsid w:val="002250F7"/>
    <w:rsid w:val="002253F9"/>
    <w:rsid w:val="0022566D"/>
    <w:rsid w:val="002258CE"/>
    <w:rsid w:val="00225CFC"/>
    <w:rsid w:val="00226538"/>
    <w:rsid w:val="00226A31"/>
    <w:rsid w:val="00226E9B"/>
    <w:rsid w:val="002270A2"/>
    <w:rsid w:val="0022740A"/>
    <w:rsid w:val="00227A22"/>
    <w:rsid w:val="00227E56"/>
    <w:rsid w:val="00227E6C"/>
    <w:rsid w:val="00230075"/>
    <w:rsid w:val="0023032A"/>
    <w:rsid w:val="00230CCC"/>
    <w:rsid w:val="00230E21"/>
    <w:rsid w:val="00231596"/>
    <w:rsid w:val="00232738"/>
    <w:rsid w:val="0023288C"/>
    <w:rsid w:val="00232C1E"/>
    <w:rsid w:val="00232E65"/>
    <w:rsid w:val="002331D3"/>
    <w:rsid w:val="002338E9"/>
    <w:rsid w:val="00233E03"/>
    <w:rsid w:val="00234E57"/>
    <w:rsid w:val="0023523B"/>
    <w:rsid w:val="0023534D"/>
    <w:rsid w:val="002356D2"/>
    <w:rsid w:val="0023595E"/>
    <w:rsid w:val="002359DA"/>
    <w:rsid w:val="002367D9"/>
    <w:rsid w:val="00240264"/>
    <w:rsid w:val="0024061A"/>
    <w:rsid w:val="00240B03"/>
    <w:rsid w:val="00240B3E"/>
    <w:rsid w:val="00241384"/>
    <w:rsid w:val="0024156A"/>
    <w:rsid w:val="00241D0D"/>
    <w:rsid w:val="00244581"/>
    <w:rsid w:val="00244954"/>
    <w:rsid w:val="002449FE"/>
    <w:rsid w:val="00244FB7"/>
    <w:rsid w:val="0024564D"/>
    <w:rsid w:val="00246252"/>
    <w:rsid w:val="00246801"/>
    <w:rsid w:val="00246A1B"/>
    <w:rsid w:val="00246DA8"/>
    <w:rsid w:val="0024728A"/>
    <w:rsid w:val="00247342"/>
    <w:rsid w:val="0024767A"/>
    <w:rsid w:val="00247730"/>
    <w:rsid w:val="00247741"/>
    <w:rsid w:val="00247BD1"/>
    <w:rsid w:val="00247C35"/>
    <w:rsid w:val="00247E24"/>
    <w:rsid w:val="00247FAC"/>
    <w:rsid w:val="002500F3"/>
    <w:rsid w:val="00250397"/>
    <w:rsid w:val="00250D86"/>
    <w:rsid w:val="00250EA4"/>
    <w:rsid w:val="002513E2"/>
    <w:rsid w:val="002518F4"/>
    <w:rsid w:val="00251C24"/>
    <w:rsid w:val="00252599"/>
    <w:rsid w:val="00252699"/>
    <w:rsid w:val="00252730"/>
    <w:rsid w:val="002535D0"/>
    <w:rsid w:val="002536F1"/>
    <w:rsid w:val="00253FD0"/>
    <w:rsid w:val="00254055"/>
    <w:rsid w:val="00254925"/>
    <w:rsid w:val="0025498A"/>
    <w:rsid w:val="00254A77"/>
    <w:rsid w:val="00254EAF"/>
    <w:rsid w:val="00255FF1"/>
    <w:rsid w:val="0025778B"/>
    <w:rsid w:val="002600DA"/>
    <w:rsid w:val="0026064E"/>
    <w:rsid w:val="00260AD6"/>
    <w:rsid w:val="00260E91"/>
    <w:rsid w:val="002610F1"/>
    <w:rsid w:val="00261302"/>
    <w:rsid w:val="0026153F"/>
    <w:rsid w:val="0026199B"/>
    <w:rsid w:val="00261C93"/>
    <w:rsid w:val="00261EC0"/>
    <w:rsid w:val="00261ED1"/>
    <w:rsid w:val="00261F42"/>
    <w:rsid w:val="002624A4"/>
    <w:rsid w:val="00262EE0"/>
    <w:rsid w:val="002631F8"/>
    <w:rsid w:val="00263402"/>
    <w:rsid w:val="0026398A"/>
    <w:rsid w:val="0026429C"/>
    <w:rsid w:val="002646BE"/>
    <w:rsid w:val="00264805"/>
    <w:rsid w:val="00264BF9"/>
    <w:rsid w:val="00264D42"/>
    <w:rsid w:val="00264EF1"/>
    <w:rsid w:val="00265056"/>
    <w:rsid w:val="002651C4"/>
    <w:rsid w:val="002653E5"/>
    <w:rsid w:val="0026561F"/>
    <w:rsid w:val="00265935"/>
    <w:rsid w:val="0026654C"/>
    <w:rsid w:val="002665DA"/>
    <w:rsid w:val="002668BF"/>
    <w:rsid w:val="00266AE1"/>
    <w:rsid w:val="00266EB0"/>
    <w:rsid w:val="00267506"/>
    <w:rsid w:val="00267C5F"/>
    <w:rsid w:val="0027010E"/>
    <w:rsid w:val="002704A5"/>
    <w:rsid w:val="00270AA6"/>
    <w:rsid w:val="00270E24"/>
    <w:rsid w:val="00271782"/>
    <w:rsid w:val="002717FA"/>
    <w:rsid w:val="00271FCA"/>
    <w:rsid w:val="00271FDC"/>
    <w:rsid w:val="0027210E"/>
    <w:rsid w:val="00272587"/>
    <w:rsid w:val="00272C31"/>
    <w:rsid w:val="00272C3D"/>
    <w:rsid w:val="00272ED2"/>
    <w:rsid w:val="00273070"/>
    <w:rsid w:val="00273110"/>
    <w:rsid w:val="00273BBD"/>
    <w:rsid w:val="0027448E"/>
    <w:rsid w:val="00274727"/>
    <w:rsid w:val="00274752"/>
    <w:rsid w:val="002749DB"/>
    <w:rsid w:val="00274FAC"/>
    <w:rsid w:val="00275B87"/>
    <w:rsid w:val="002763C5"/>
    <w:rsid w:val="0027641F"/>
    <w:rsid w:val="00276598"/>
    <w:rsid w:val="002778E6"/>
    <w:rsid w:val="002779DE"/>
    <w:rsid w:val="00277A72"/>
    <w:rsid w:val="00280B88"/>
    <w:rsid w:val="00280F69"/>
    <w:rsid w:val="00281F4B"/>
    <w:rsid w:val="0028231D"/>
    <w:rsid w:val="00283077"/>
    <w:rsid w:val="0028329E"/>
    <w:rsid w:val="0028422F"/>
    <w:rsid w:val="00285AC8"/>
    <w:rsid w:val="00285B19"/>
    <w:rsid w:val="00285CA0"/>
    <w:rsid w:val="00285CDE"/>
    <w:rsid w:val="002861FC"/>
    <w:rsid w:val="00286607"/>
    <w:rsid w:val="00286D42"/>
    <w:rsid w:val="00287309"/>
    <w:rsid w:val="002874EE"/>
    <w:rsid w:val="00287B3C"/>
    <w:rsid w:val="00287B49"/>
    <w:rsid w:val="00290105"/>
    <w:rsid w:val="0029063E"/>
    <w:rsid w:val="002907C4"/>
    <w:rsid w:val="00290D81"/>
    <w:rsid w:val="00290FDA"/>
    <w:rsid w:val="0029114C"/>
    <w:rsid w:val="00291C84"/>
    <w:rsid w:val="00291D1B"/>
    <w:rsid w:val="00291E4B"/>
    <w:rsid w:val="00291FC1"/>
    <w:rsid w:val="002932DC"/>
    <w:rsid w:val="00293536"/>
    <w:rsid w:val="00294115"/>
    <w:rsid w:val="00294FE1"/>
    <w:rsid w:val="00295498"/>
    <w:rsid w:val="00295A27"/>
    <w:rsid w:val="00295E5E"/>
    <w:rsid w:val="00296760"/>
    <w:rsid w:val="0029698C"/>
    <w:rsid w:val="00296EDA"/>
    <w:rsid w:val="00297888"/>
    <w:rsid w:val="00297ACB"/>
    <w:rsid w:val="00297FFA"/>
    <w:rsid w:val="002A001A"/>
    <w:rsid w:val="002A047A"/>
    <w:rsid w:val="002A05F9"/>
    <w:rsid w:val="002A18CF"/>
    <w:rsid w:val="002A22FF"/>
    <w:rsid w:val="002A2477"/>
    <w:rsid w:val="002A2A6D"/>
    <w:rsid w:val="002A2C83"/>
    <w:rsid w:val="002A301C"/>
    <w:rsid w:val="002A47B4"/>
    <w:rsid w:val="002A542E"/>
    <w:rsid w:val="002A5B31"/>
    <w:rsid w:val="002A67D4"/>
    <w:rsid w:val="002A69CB"/>
    <w:rsid w:val="002A6E27"/>
    <w:rsid w:val="002A7D55"/>
    <w:rsid w:val="002B02C3"/>
    <w:rsid w:val="002B0716"/>
    <w:rsid w:val="002B1659"/>
    <w:rsid w:val="002B1661"/>
    <w:rsid w:val="002B1C95"/>
    <w:rsid w:val="002B1E17"/>
    <w:rsid w:val="002B1FAA"/>
    <w:rsid w:val="002B2453"/>
    <w:rsid w:val="002B2529"/>
    <w:rsid w:val="002B2649"/>
    <w:rsid w:val="002B2BCA"/>
    <w:rsid w:val="002B2C48"/>
    <w:rsid w:val="002B4DD5"/>
    <w:rsid w:val="002B4E57"/>
    <w:rsid w:val="002B5458"/>
    <w:rsid w:val="002B57CB"/>
    <w:rsid w:val="002B6386"/>
    <w:rsid w:val="002B6B66"/>
    <w:rsid w:val="002B6F09"/>
    <w:rsid w:val="002B7251"/>
    <w:rsid w:val="002B73D9"/>
    <w:rsid w:val="002B7B6A"/>
    <w:rsid w:val="002B7EB0"/>
    <w:rsid w:val="002C058B"/>
    <w:rsid w:val="002C088A"/>
    <w:rsid w:val="002C0F92"/>
    <w:rsid w:val="002C1DEE"/>
    <w:rsid w:val="002C2437"/>
    <w:rsid w:val="002C30CE"/>
    <w:rsid w:val="002C392B"/>
    <w:rsid w:val="002C3A44"/>
    <w:rsid w:val="002C3AD6"/>
    <w:rsid w:val="002C4935"/>
    <w:rsid w:val="002C4B3C"/>
    <w:rsid w:val="002C51D4"/>
    <w:rsid w:val="002C5556"/>
    <w:rsid w:val="002C56B3"/>
    <w:rsid w:val="002C59BC"/>
    <w:rsid w:val="002C5A78"/>
    <w:rsid w:val="002C5E14"/>
    <w:rsid w:val="002C5EAB"/>
    <w:rsid w:val="002C5FBF"/>
    <w:rsid w:val="002C5FF9"/>
    <w:rsid w:val="002C6803"/>
    <w:rsid w:val="002C69A3"/>
    <w:rsid w:val="002C6FE4"/>
    <w:rsid w:val="002C78F8"/>
    <w:rsid w:val="002C7A64"/>
    <w:rsid w:val="002C7BAA"/>
    <w:rsid w:val="002C7E76"/>
    <w:rsid w:val="002D1C5B"/>
    <w:rsid w:val="002D1C81"/>
    <w:rsid w:val="002D1FEF"/>
    <w:rsid w:val="002D2841"/>
    <w:rsid w:val="002D2D17"/>
    <w:rsid w:val="002D3113"/>
    <w:rsid w:val="002D3390"/>
    <w:rsid w:val="002D33D3"/>
    <w:rsid w:val="002D3718"/>
    <w:rsid w:val="002D48FF"/>
    <w:rsid w:val="002D4E0B"/>
    <w:rsid w:val="002D5058"/>
    <w:rsid w:val="002D53C9"/>
    <w:rsid w:val="002D566C"/>
    <w:rsid w:val="002D577C"/>
    <w:rsid w:val="002D7312"/>
    <w:rsid w:val="002D74ED"/>
    <w:rsid w:val="002D7551"/>
    <w:rsid w:val="002D7639"/>
    <w:rsid w:val="002D7A5B"/>
    <w:rsid w:val="002D7DCF"/>
    <w:rsid w:val="002E033D"/>
    <w:rsid w:val="002E0F15"/>
    <w:rsid w:val="002E0F9F"/>
    <w:rsid w:val="002E0FB4"/>
    <w:rsid w:val="002E1112"/>
    <w:rsid w:val="002E11A3"/>
    <w:rsid w:val="002E11A5"/>
    <w:rsid w:val="002E11B7"/>
    <w:rsid w:val="002E154C"/>
    <w:rsid w:val="002E1590"/>
    <w:rsid w:val="002E168C"/>
    <w:rsid w:val="002E19B9"/>
    <w:rsid w:val="002E21F9"/>
    <w:rsid w:val="002E3848"/>
    <w:rsid w:val="002E3F31"/>
    <w:rsid w:val="002E49B6"/>
    <w:rsid w:val="002E4ED8"/>
    <w:rsid w:val="002E5EC5"/>
    <w:rsid w:val="002E60BE"/>
    <w:rsid w:val="002E6360"/>
    <w:rsid w:val="002E6DA8"/>
    <w:rsid w:val="002E6DD7"/>
    <w:rsid w:val="002E7F46"/>
    <w:rsid w:val="002F020E"/>
    <w:rsid w:val="002F0363"/>
    <w:rsid w:val="002F071E"/>
    <w:rsid w:val="002F0C94"/>
    <w:rsid w:val="002F0CD1"/>
    <w:rsid w:val="002F0EA1"/>
    <w:rsid w:val="002F1279"/>
    <w:rsid w:val="002F137B"/>
    <w:rsid w:val="002F27E3"/>
    <w:rsid w:val="002F2DF8"/>
    <w:rsid w:val="002F2FAE"/>
    <w:rsid w:val="002F3BA8"/>
    <w:rsid w:val="002F3DB1"/>
    <w:rsid w:val="002F4706"/>
    <w:rsid w:val="002F4DCF"/>
    <w:rsid w:val="002F4FB7"/>
    <w:rsid w:val="002F50C7"/>
    <w:rsid w:val="002F5105"/>
    <w:rsid w:val="002F55B4"/>
    <w:rsid w:val="002F570D"/>
    <w:rsid w:val="002F5901"/>
    <w:rsid w:val="002F5B88"/>
    <w:rsid w:val="002F5E33"/>
    <w:rsid w:val="002F5F6B"/>
    <w:rsid w:val="002F5FC1"/>
    <w:rsid w:val="002F61FE"/>
    <w:rsid w:val="002F6AA7"/>
    <w:rsid w:val="002F7921"/>
    <w:rsid w:val="00300765"/>
    <w:rsid w:val="00300862"/>
    <w:rsid w:val="00300AFF"/>
    <w:rsid w:val="00300B91"/>
    <w:rsid w:val="00300D3C"/>
    <w:rsid w:val="00300DC0"/>
    <w:rsid w:val="00301157"/>
    <w:rsid w:val="003012BA"/>
    <w:rsid w:val="00301539"/>
    <w:rsid w:val="003016B3"/>
    <w:rsid w:val="00301B0A"/>
    <w:rsid w:val="003021F9"/>
    <w:rsid w:val="003022C3"/>
    <w:rsid w:val="003023D4"/>
    <w:rsid w:val="00302E42"/>
    <w:rsid w:val="00303386"/>
    <w:rsid w:val="003033F2"/>
    <w:rsid w:val="0030385A"/>
    <w:rsid w:val="00304966"/>
    <w:rsid w:val="00304F4F"/>
    <w:rsid w:val="00305362"/>
    <w:rsid w:val="0030655A"/>
    <w:rsid w:val="00306876"/>
    <w:rsid w:val="00306937"/>
    <w:rsid w:val="003069D7"/>
    <w:rsid w:val="003070E2"/>
    <w:rsid w:val="003074AB"/>
    <w:rsid w:val="0031080E"/>
    <w:rsid w:val="00310F94"/>
    <w:rsid w:val="003117FC"/>
    <w:rsid w:val="003119B7"/>
    <w:rsid w:val="00311B78"/>
    <w:rsid w:val="00311D7B"/>
    <w:rsid w:val="00312079"/>
    <w:rsid w:val="00312416"/>
    <w:rsid w:val="00312762"/>
    <w:rsid w:val="00312D05"/>
    <w:rsid w:val="00313656"/>
    <w:rsid w:val="003138AC"/>
    <w:rsid w:val="00313AAA"/>
    <w:rsid w:val="00314B13"/>
    <w:rsid w:val="003152DA"/>
    <w:rsid w:val="00315537"/>
    <w:rsid w:val="00315592"/>
    <w:rsid w:val="00315C57"/>
    <w:rsid w:val="003160AA"/>
    <w:rsid w:val="003162DD"/>
    <w:rsid w:val="003171D9"/>
    <w:rsid w:val="00317F4A"/>
    <w:rsid w:val="003204C6"/>
    <w:rsid w:val="00320869"/>
    <w:rsid w:val="00320E1D"/>
    <w:rsid w:val="00321413"/>
    <w:rsid w:val="003220C1"/>
    <w:rsid w:val="00322428"/>
    <w:rsid w:val="0032288B"/>
    <w:rsid w:val="00322EB8"/>
    <w:rsid w:val="00322F37"/>
    <w:rsid w:val="0032323F"/>
    <w:rsid w:val="00323AB0"/>
    <w:rsid w:val="003240C2"/>
    <w:rsid w:val="003242A0"/>
    <w:rsid w:val="00324898"/>
    <w:rsid w:val="00324CF4"/>
    <w:rsid w:val="00324EEA"/>
    <w:rsid w:val="00324F8A"/>
    <w:rsid w:val="00325561"/>
    <w:rsid w:val="00325A79"/>
    <w:rsid w:val="00325D4E"/>
    <w:rsid w:val="00326B26"/>
    <w:rsid w:val="00326C58"/>
    <w:rsid w:val="00326E2C"/>
    <w:rsid w:val="00327612"/>
    <w:rsid w:val="00327A72"/>
    <w:rsid w:val="00327A90"/>
    <w:rsid w:val="00327E28"/>
    <w:rsid w:val="00327E9D"/>
    <w:rsid w:val="0033026F"/>
    <w:rsid w:val="003302F8"/>
    <w:rsid w:val="003305B4"/>
    <w:rsid w:val="00331277"/>
    <w:rsid w:val="003316DB"/>
    <w:rsid w:val="00331714"/>
    <w:rsid w:val="00331C7E"/>
    <w:rsid w:val="0033273E"/>
    <w:rsid w:val="00332E06"/>
    <w:rsid w:val="0033313B"/>
    <w:rsid w:val="0033397F"/>
    <w:rsid w:val="00333E9A"/>
    <w:rsid w:val="00334165"/>
    <w:rsid w:val="00334792"/>
    <w:rsid w:val="003352C6"/>
    <w:rsid w:val="00335C58"/>
    <w:rsid w:val="00335F3A"/>
    <w:rsid w:val="0033639B"/>
    <w:rsid w:val="00336D4C"/>
    <w:rsid w:val="00336E1F"/>
    <w:rsid w:val="00337622"/>
    <w:rsid w:val="00340055"/>
    <w:rsid w:val="00340CFD"/>
    <w:rsid w:val="003411AE"/>
    <w:rsid w:val="003412E0"/>
    <w:rsid w:val="00341D65"/>
    <w:rsid w:val="00342928"/>
    <w:rsid w:val="00342C2B"/>
    <w:rsid w:val="00342E20"/>
    <w:rsid w:val="00343046"/>
    <w:rsid w:val="0034312E"/>
    <w:rsid w:val="00343197"/>
    <w:rsid w:val="00343509"/>
    <w:rsid w:val="00343AE5"/>
    <w:rsid w:val="00343EC5"/>
    <w:rsid w:val="003441C1"/>
    <w:rsid w:val="00344D27"/>
    <w:rsid w:val="00345925"/>
    <w:rsid w:val="00345DE5"/>
    <w:rsid w:val="003460C8"/>
    <w:rsid w:val="00347178"/>
    <w:rsid w:val="0035077C"/>
    <w:rsid w:val="003514B8"/>
    <w:rsid w:val="0035151F"/>
    <w:rsid w:val="00351607"/>
    <w:rsid w:val="00351734"/>
    <w:rsid w:val="0035196F"/>
    <w:rsid w:val="00351D19"/>
    <w:rsid w:val="00351DDB"/>
    <w:rsid w:val="00352A83"/>
    <w:rsid w:val="00352B55"/>
    <w:rsid w:val="00352DC6"/>
    <w:rsid w:val="00353068"/>
    <w:rsid w:val="00353076"/>
    <w:rsid w:val="00353265"/>
    <w:rsid w:val="003537E0"/>
    <w:rsid w:val="00353832"/>
    <w:rsid w:val="00353D05"/>
    <w:rsid w:val="0035424C"/>
    <w:rsid w:val="003542DA"/>
    <w:rsid w:val="0035621A"/>
    <w:rsid w:val="003563E1"/>
    <w:rsid w:val="003567C2"/>
    <w:rsid w:val="00356B43"/>
    <w:rsid w:val="0035719E"/>
    <w:rsid w:val="0035772F"/>
    <w:rsid w:val="00357775"/>
    <w:rsid w:val="0035780F"/>
    <w:rsid w:val="00357B5D"/>
    <w:rsid w:val="00357C41"/>
    <w:rsid w:val="0036007E"/>
    <w:rsid w:val="00360213"/>
    <w:rsid w:val="00360224"/>
    <w:rsid w:val="0036069D"/>
    <w:rsid w:val="003606A4"/>
    <w:rsid w:val="00360DAA"/>
    <w:rsid w:val="003613C3"/>
    <w:rsid w:val="003614B5"/>
    <w:rsid w:val="003629E3"/>
    <w:rsid w:val="0036412D"/>
    <w:rsid w:val="00364646"/>
    <w:rsid w:val="00364ADF"/>
    <w:rsid w:val="00364D0D"/>
    <w:rsid w:val="00365589"/>
    <w:rsid w:val="00365736"/>
    <w:rsid w:val="003658B4"/>
    <w:rsid w:val="00365C6A"/>
    <w:rsid w:val="003667A4"/>
    <w:rsid w:val="0036684B"/>
    <w:rsid w:val="0036684E"/>
    <w:rsid w:val="0036715D"/>
    <w:rsid w:val="003675F1"/>
    <w:rsid w:val="00367C67"/>
    <w:rsid w:val="00367D23"/>
    <w:rsid w:val="0037005A"/>
    <w:rsid w:val="00370181"/>
    <w:rsid w:val="0037111F"/>
    <w:rsid w:val="003712A9"/>
    <w:rsid w:val="00371B6C"/>
    <w:rsid w:val="00371DA1"/>
    <w:rsid w:val="00371E4C"/>
    <w:rsid w:val="003725AB"/>
    <w:rsid w:val="00372CBA"/>
    <w:rsid w:val="00373697"/>
    <w:rsid w:val="0037420E"/>
    <w:rsid w:val="003744B0"/>
    <w:rsid w:val="00374B0A"/>
    <w:rsid w:val="00374C8C"/>
    <w:rsid w:val="00374DD9"/>
    <w:rsid w:val="00374E04"/>
    <w:rsid w:val="00374E7A"/>
    <w:rsid w:val="003755C2"/>
    <w:rsid w:val="00376282"/>
    <w:rsid w:val="00376358"/>
    <w:rsid w:val="00376606"/>
    <w:rsid w:val="00376B0F"/>
    <w:rsid w:val="00376D20"/>
    <w:rsid w:val="00376D78"/>
    <w:rsid w:val="00377891"/>
    <w:rsid w:val="003803F3"/>
    <w:rsid w:val="00380BDE"/>
    <w:rsid w:val="00380FBD"/>
    <w:rsid w:val="00381149"/>
    <w:rsid w:val="00381240"/>
    <w:rsid w:val="0038185E"/>
    <w:rsid w:val="00382092"/>
    <w:rsid w:val="0038216C"/>
    <w:rsid w:val="0038224D"/>
    <w:rsid w:val="00382E7F"/>
    <w:rsid w:val="00383293"/>
    <w:rsid w:val="0038498F"/>
    <w:rsid w:val="00384AD7"/>
    <w:rsid w:val="003852A2"/>
    <w:rsid w:val="0038546C"/>
    <w:rsid w:val="00386083"/>
    <w:rsid w:val="0038667E"/>
    <w:rsid w:val="00387103"/>
    <w:rsid w:val="00387779"/>
    <w:rsid w:val="00387922"/>
    <w:rsid w:val="00390556"/>
    <w:rsid w:val="0039082E"/>
    <w:rsid w:val="0039090E"/>
    <w:rsid w:val="00390DDD"/>
    <w:rsid w:val="00390EA9"/>
    <w:rsid w:val="00390FF3"/>
    <w:rsid w:val="0039131E"/>
    <w:rsid w:val="0039143F"/>
    <w:rsid w:val="00391A30"/>
    <w:rsid w:val="00391CEF"/>
    <w:rsid w:val="00392DD1"/>
    <w:rsid w:val="003930F3"/>
    <w:rsid w:val="003939F5"/>
    <w:rsid w:val="00393A88"/>
    <w:rsid w:val="0039439A"/>
    <w:rsid w:val="003943CF"/>
    <w:rsid w:val="00394793"/>
    <w:rsid w:val="0039480C"/>
    <w:rsid w:val="00394D1A"/>
    <w:rsid w:val="00394D8A"/>
    <w:rsid w:val="00395B24"/>
    <w:rsid w:val="00395C24"/>
    <w:rsid w:val="00395EC6"/>
    <w:rsid w:val="00396370"/>
    <w:rsid w:val="0039716A"/>
    <w:rsid w:val="0039777E"/>
    <w:rsid w:val="00397E30"/>
    <w:rsid w:val="003A05F8"/>
    <w:rsid w:val="003A07E8"/>
    <w:rsid w:val="003A11E4"/>
    <w:rsid w:val="003A1E46"/>
    <w:rsid w:val="003A2B2A"/>
    <w:rsid w:val="003A2F12"/>
    <w:rsid w:val="003A3076"/>
    <w:rsid w:val="003A3EF0"/>
    <w:rsid w:val="003A3FA5"/>
    <w:rsid w:val="003A46A8"/>
    <w:rsid w:val="003A4909"/>
    <w:rsid w:val="003A5612"/>
    <w:rsid w:val="003A65D0"/>
    <w:rsid w:val="003A6949"/>
    <w:rsid w:val="003A730D"/>
    <w:rsid w:val="003A7C68"/>
    <w:rsid w:val="003A7EED"/>
    <w:rsid w:val="003A7FFA"/>
    <w:rsid w:val="003B0590"/>
    <w:rsid w:val="003B08AF"/>
    <w:rsid w:val="003B0B3F"/>
    <w:rsid w:val="003B0E8A"/>
    <w:rsid w:val="003B12F7"/>
    <w:rsid w:val="003B135F"/>
    <w:rsid w:val="003B1659"/>
    <w:rsid w:val="003B1A88"/>
    <w:rsid w:val="003B24AA"/>
    <w:rsid w:val="003B25A1"/>
    <w:rsid w:val="003B25CE"/>
    <w:rsid w:val="003B2BD7"/>
    <w:rsid w:val="003B30CC"/>
    <w:rsid w:val="003B327E"/>
    <w:rsid w:val="003B39D3"/>
    <w:rsid w:val="003B4877"/>
    <w:rsid w:val="003B48E9"/>
    <w:rsid w:val="003B491D"/>
    <w:rsid w:val="003B51A7"/>
    <w:rsid w:val="003B5E48"/>
    <w:rsid w:val="003B62ED"/>
    <w:rsid w:val="003B6647"/>
    <w:rsid w:val="003B6692"/>
    <w:rsid w:val="003B6CD8"/>
    <w:rsid w:val="003B751C"/>
    <w:rsid w:val="003B7590"/>
    <w:rsid w:val="003B77D2"/>
    <w:rsid w:val="003B7F1A"/>
    <w:rsid w:val="003C0F46"/>
    <w:rsid w:val="003C14DB"/>
    <w:rsid w:val="003C2AAF"/>
    <w:rsid w:val="003C3104"/>
    <w:rsid w:val="003C39A9"/>
    <w:rsid w:val="003C3BED"/>
    <w:rsid w:val="003C3CB7"/>
    <w:rsid w:val="003C4382"/>
    <w:rsid w:val="003C4648"/>
    <w:rsid w:val="003C4792"/>
    <w:rsid w:val="003C4FA9"/>
    <w:rsid w:val="003C519A"/>
    <w:rsid w:val="003C595A"/>
    <w:rsid w:val="003C5DE1"/>
    <w:rsid w:val="003C6317"/>
    <w:rsid w:val="003C65BD"/>
    <w:rsid w:val="003C6686"/>
    <w:rsid w:val="003C692D"/>
    <w:rsid w:val="003C6C9C"/>
    <w:rsid w:val="003C6D10"/>
    <w:rsid w:val="003C6FCB"/>
    <w:rsid w:val="003D01BA"/>
    <w:rsid w:val="003D021E"/>
    <w:rsid w:val="003D0227"/>
    <w:rsid w:val="003D063C"/>
    <w:rsid w:val="003D0A7F"/>
    <w:rsid w:val="003D18D4"/>
    <w:rsid w:val="003D1D58"/>
    <w:rsid w:val="003D1ECE"/>
    <w:rsid w:val="003D26BC"/>
    <w:rsid w:val="003D27C9"/>
    <w:rsid w:val="003D2921"/>
    <w:rsid w:val="003D2B40"/>
    <w:rsid w:val="003D34B0"/>
    <w:rsid w:val="003D3626"/>
    <w:rsid w:val="003D3855"/>
    <w:rsid w:val="003D4282"/>
    <w:rsid w:val="003D4444"/>
    <w:rsid w:val="003D46D9"/>
    <w:rsid w:val="003D4707"/>
    <w:rsid w:val="003D4ED3"/>
    <w:rsid w:val="003D50F0"/>
    <w:rsid w:val="003D5952"/>
    <w:rsid w:val="003D5AA0"/>
    <w:rsid w:val="003E0551"/>
    <w:rsid w:val="003E055C"/>
    <w:rsid w:val="003E073A"/>
    <w:rsid w:val="003E0B5F"/>
    <w:rsid w:val="003E0CE7"/>
    <w:rsid w:val="003E117C"/>
    <w:rsid w:val="003E2B9E"/>
    <w:rsid w:val="003E3012"/>
    <w:rsid w:val="003E307B"/>
    <w:rsid w:val="003E3838"/>
    <w:rsid w:val="003E3B23"/>
    <w:rsid w:val="003E44E8"/>
    <w:rsid w:val="003E4C99"/>
    <w:rsid w:val="003E5461"/>
    <w:rsid w:val="003E5876"/>
    <w:rsid w:val="003E5985"/>
    <w:rsid w:val="003E5A02"/>
    <w:rsid w:val="003E5D54"/>
    <w:rsid w:val="003E6A03"/>
    <w:rsid w:val="003E6AC3"/>
    <w:rsid w:val="003E70EC"/>
    <w:rsid w:val="003E735B"/>
    <w:rsid w:val="003E7558"/>
    <w:rsid w:val="003F0194"/>
    <w:rsid w:val="003F0783"/>
    <w:rsid w:val="003F0DF0"/>
    <w:rsid w:val="003F0FE9"/>
    <w:rsid w:val="003F113D"/>
    <w:rsid w:val="003F13ED"/>
    <w:rsid w:val="003F2328"/>
    <w:rsid w:val="003F285F"/>
    <w:rsid w:val="003F356C"/>
    <w:rsid w:val="003F35F2"/>
    <w:rsid w:val="003F3702"/>
    <w:rsid w:val="003F3DE2"/>
    <w:rsid w:val="003F3E0F"/>
    <w:rsid w:val="003F4650"/>
    <w:rsid w:val="003F50CE"/>
    <w:rsid w:val="003F55A7"/>
    <w:rsid w:val="003F5CE9"/>
    <w:rsid w:val="003F6176"/>
    <w:rsid w:val="003F692C"/>
    <w:rsid w:val="003F69A3"/>
    <w:rsid w:val="003F72C7"/>
    <w:rsid w:val="00400D47"/>
    <w:rsid w:val="00400DBB"/>
    <w:rsid w:val="00401768"/>
    <w:rsid w:val="00401E2D"/>
    <w:rsid w:val="00402135"/>
    <w:rsid w:val="00402A0E"/>
    <w:rsid w:val="00402AF6"/>
    <w:rsid w:val="00402EB9"/>
    <w:rsid w:val="00403251"/>
    <w:rsid w:val="0040363C"/>
    <w:rsid w:val="00403C4F"/>
    <w:rsid w:val="004045FC"/>
    <w:rsid w:val="004053CA"/>
    <w:rsid w:val="00406C65"/>
    <w:rsid w:val="00406E22"/>
    <w:rsid w:val="0040713F"/>
    <w:rsid w:val="0040746C"/>
    <w:rsid w:val="00407610"/>
    <w:rsid w:val="00407940"/>
    <w:rsid w:val="004101E8"/>
    <w:rsid w:val="00410592"/>
    <w:rsid w:val="0041174B"/>
    <w:rsid w:val="00411C95"/>
    <w:rsid w:val="00411ECE"/>
    <w:rsid w:val="00412D57"/>
    <w:rsid w:val="00412E94"/>
    <w:rsid w:val="004137C1"/>
    <w:rsid w:val="00413931"/>
    <w:rsid w:val="00413CD4"/>
    <w:rsid w:val="00414405"/>
    <w:rsid w:val="00414556"/>
    <w:rsid w:val="004149C2"/>
    <w:rsid w:val="00415682"/>
    <w:rsid w:val="0041576D"/>
    <w:rsid w:val="00415F4E"/>
    <w:rsid w:val="00415FB2"/>
    <w:rsid w:val="00416861"/>
    <w:rsid w:val="00416F3E"/>
    <w:rsid w:val="00417048"/>
    <w:rsid w:val="00417BB3"/>
    <w:rsid w:val="00417EFA"/>
    <w:rsid w:val="00420077"/>
    <w:rsid w:val="004209D6"/>
    <w:rsid w:val="00420B7D"/>
    <w:rsid w:val="00420BDE"/>
    <w:rsid w:val="00420CCC"/>
    <w:rsid w:val="00420E63"/>
    <w:rsid w:val="00421767"/>
    <w:rsid w:val="00421BDA"/>
    <w:rsid w:val="00421C09"/>
    <w:rsid w:val="00421D37"/>
    <w:rsid w:val="004225DB"/>
    <w:rsid w:val="0042286F"/>
    <w:rsid w:val="00423906"/>
    <w:rsid w:val="00424276"/>
    <w:rsid w:val="00424477"/>
    <w:rsid w:val="004244FC"/>
    <w:rsid w:val="00424A84"/>
    <w:rsid w:val="00424B2D"/>
    <w:rsid w:val="004251CB"/>
    <w:rsid w:val="00425894"/>
    <w:rsid w:val="00425C93"/>
    <w:rsid w:val="00426616"/>
    <w:rsid w:val="00426A4E"/>
    <w:rsid w:val="00427B23"/>
    <w:rsid w:val="00427F38"/>
    <w:rsid w:val="00427FF6"/>
    <w:rsid w:val="00430200"/>
    <w:rsid w:val="00430537"/>
    <w:rsid w:val="0043064C"/>
    <w:rsid w:val="00430820"/>
    <w:rsid w:val="00430B54"/>
    <w:rsid w:val="00430C25"/>
    <w:rsid w:val="004314D1"/>
    <w:rsid w:val="00432862"/>
    <w:rsid w:val="00432CC2"/>
    <w:rsid w:val="004335B6"/>
    <w:rsid w:val="00434280"/>
    <w:rsid w:val="00434AB3"/>
    <w:rsid w:val="004356DC"/>
    <w:rsid w:val="00436180"/>
    <w:rsid w:val="004364CA"/>
    <w:rsid w:val="004364DD"/>
    <w:rsid w:val="00436E4B"/>
    <w:rsid w:val="004371B5"/>
    <w:rsid w:val="004372CB"/>
    <w:rsid w:val="0043786D"/>
    <w:rsid w:val="00437F14"/>
    <w:rsid w:val="00437F5A"/>
    <w:rsid w:val="00440275"/>
    <w:rsid w:val="00440286"/>
    <w:rsid w:val="00440F4C"/>
    <w:rsid w:val="00441630"/>
    <w:rsid w:val="0044194B"/>
    <w:rsid w:val="00441BB1"/>
    <w:rsid w:val="00442076"/>
    <w:rsid w:val="00442845"/>
    <w:rsid w:val="00442D6F"/>
    <w:rsid w:val="00442DCB"/>
    <w:rsid w:val="004430AB"/>
    <w:rsid w:val="004437E4"/>
    <w:rsid w:val="00443AC4"/>
    <w:rsid w:val="00443C17"/>
    <w:rsid w:val="00443C94"/>
    <w:rsid w:val="00443CEF"/>
    <w:rsid w:val="004440F4"/>
    <w:rsid w:val="004442E1"/>
    <w:rsid w:val="004446AF"/>
    <w:rsid w:val="00444777"/>
    <w:rsid w:val="00444D95"/>
    <w:rsid w:val="004451B6"/>
    <w:rsid w:val="0044547D"/>
    <w:rsid w:val="004459DF"/>
    <w:rsid w:val="0044634F"/>
    <w:rsid w:val="00446DFB"/>
    <w:rsid w:val="00446FF7"/>
    <w:rsid w:val="00447277"/>
    <w:rsid w:val="00447A40"/>
    <w:rsid w:val="00447B85"/>
    <w:rsid w:val="004504FC"/>
    <w:rsid w:val="00450A90"/>
    <w:rsid w:val="00450C66"/>
    <w:rsid w:val="004519E4"/>
    <w:rsid w:val="00451F8B"/>
    <w:rsid w:val="00452713"/>
    <w:rsid w:val="004531E1"/>
    <w:rsid w:val="00453D94"/>
    <w:rsid w:val="004540C3"/>
    <w:rsid w:val="004544E0"/>
    <w:rsid w:val="004551C2"/>
    <w:rsid w:val="004551F3"/>
    <w:rsid w:val="004555F9"/>
    <w:rsid w:val="004556F5"/>
    <w:rsid w:val="0045583C"/>
    <w:rsid w:val="00455DD0"/>
    <w:rsid w:val="00455E05"/>
    <w:rsid w:val="00456753"/>
    <w:rsid w:val="00456DC0"/>
    <w:rsid w:val="0046043B"/>
    <w:rsid w:val="00460D18"/>
    <w:rsid w:val="004617BE"/>
    <w:rsid w:val="0046229E"/>
    <w:rsid w:val="00462C88"/>
    <w:rsid w:val="00463E6E"/>
    <w:rsid w:val="004648AE"/>
    <w:rsid w:val="00464EA7"/>
    <w:rsid w:val="0046577D"/>
    <w:rsid w:val="00465AAB"/>
    <w:rsid w:val="00467450"/>
    <w:rsid w:val="00467623"/>
    <w:rsid w:val="00467841"/>
    <w:rsid w:val="00467966"/>
    <w:rsid w:val="00467D23"/>
    <w:rsid w:val="004701CB"/>
    <w:rsid w:val="0047051A"/>
    <w:rsid w:val="004707DC"/>
    <w:rsid w:val="00470D45"/>
    <w:rsid w:val="00471093"/>
    <w:rsid w:val="0047144C"/>
    <w:rsid w:val="004716AB"/>
    <w:rsid w:val="00471820"/>
    <w:rsid w:val="004719DA"/>
    <w:rsid w:val="004724EC"/>
    <w:rsid w:val="0047281C"/>
    <w:rsid w:val="00472AD0"/>
    <w:rsid w:val="004736D2"/>
    <w:rsid w:val="00473DA9"/>
    <w:rsid w:val="00474740"/>
    <w:rsid w:val="0047485E"/>
    <w:rsid w:val="00474C76"/>
    <w:rsid w:val="00474F70"/>
    <w:rsid w:val="00475589"/>
    <w:rsid w:val="00475DFF"/>
    <w:rsid w:val="004760E7"/>
    <w:rsid w:val="0047642F"/>
    <w:rsid w:val="00476D0B"/>
    <w:rsid w:val="00476F8E"/>
    <w:rsid w:val="00477876"/>
    <w:rsid w:val="00477924"/>
    <w:rsid w:val="00477C39"/>
    <w:rsid w:val="00480071"/>
    <w:rsid w:val="00480498"/>
    <w:rsid w:val="0048052C"/>
    <w:rsid w:val="00480A3C"/>
    <w:rsid w:val="00482062"/>
    <w:rsid w:val="00482304"/>
    <w:rsid w:val="0048263F"/>
    <w:rsid w:val="00482CF5"/>
    <w:rsid w:val="004830BE"/>
    <w:rsid w:val="004832CE"/>
    <w:rsid w:val="00483533"/>
    <w:rsid w:val="004844E6"/>
    <w:rsid w:val="00484886"/>
    <w:rsid w:val="00485938"/>
    <w:rsid w:val="00485DCD"/>
    <w:rsid w:val="00486028"/>
    <w:rsid w:val="00486181"/>
    <w:rsid w:val="004863A5"/>
    <w:rsid w:val="0048664B"/>
    <w:rsid w:val="00486BEE"/>
    <w:rsid w:val="004871A4"/>
    <w:rsid w:val="00487701"/>
    <w:rsid w:val="00487AFE"/>
    <w:rsid w:val="00487E19"/>
    <w:rsid w:val="00490328"/>
    <w:rsid w:val="00490529"/>
    <w:rsid w:val="00491745"/>
    <w:rsid w:val="00491889"/>
    <w:rsid w:val="004922E3"/>
    <w:rsid w:val="004926E8"/>
    <w:rsid w:val="00492F5B"/>
    <w:rsid w:val="00493480"/>
    <w:rsid w:val="00493536"/>
    <w:rsid w:val="0049379A"/>
    <w:rsid w:val="00494846"/>
    <w:rsid w:val="00495292"/>
    <w:rsid w:val="004954D0"/>
    <w:rsid w:val="00495777"/>
    <w:rsid w:val="00495C78"/>
    <w:rsid w:val="00495F93"/>
    <w:rsid w:val="00496207"/>
    <w:rsid w:val="00496976"/>
    <w:rsid w:val="00496B17"/>
    <w:rsid w:val="00496CBB"/>
    <w:rsid w:val="00497CE2"/>
    <w:rsid w:val="004A0B86"/>
    <w:rsid w:val="004A1328"/>
    <w:rsid w:val="004A17BA"/>
    <w:rsid w:val="004A2002"/>
    <w:rsid w:val="004A23FD"/>
    <w:rsid w:val="004A31B9"/>
    <w:rsid w:val="004A32C8"/>
    <w:rsid w:val="004A4648"/>
    <w:rsid w:val="004A46FC"/>
    <w:rsid w:val="004A4C9D"/>
    <w:rsid w:val="004A5198"/>
    <w:rsid w:val="004A5294"/>
    <w:rsid w:val="004A5350"/>
    <w:rsid w:val="004A5374"/>
    <w:rsid w:val="004A5633"/>
    <w:rsid w:val="004A5DD6"/>
    <w:rsid w:val="004A5EE9"/>
    <w:rsid w:val="004A6809"/>
    <w:rsid w:val="004A6AF5"/>
    <w:rsid w:val="004A79F1"/>
    <w:rsid w:val="004B0744"/>
    <w:rsid w:val="004B0D7E"/>
    <w:rsid w:val="004B11A9"/>
    <w:rsid w:val="004B19DC"/>
    <w:rsid w:val="004B21C6"/>
    <w:rsid w:val="004B2655"/>
    <w:rsid w:val="004B27A2"/>
    <w:rsid w:val="004B3461"/>
    <w:rsid w:val="004B3835"/>
    <w:rsid w:val="004B3BEB"/>
    <w:rsid w:val="004B4A30"/>
    <w:rsid w:val="004B5088"/>
    <w:rsid w:val="004B51F3"/>
    <w:rsid w:val="004B59A9"/>
    <w:rsid w:val="004B65BE"/>
    <w:rsid w:val="004B6EC5"/>
    <w:rsid w:val="004B6FCF"/>
    <w:rsid w:val="004B754E"/>
    <w:rsid w:val="004C06B5"/>
    <w:rsid w:val="004C0B9A"/>
    <w:rsid w:val="004C1A40"/>
    <w:rsid w:val="004C1BBC"/>
    <w:rsid w:val="004C2129"/>
    <w:rsid w:val="004C237C"/>
    <w:rsid w:val="004C26BD"/>
    <w:rsid w:val="004C26BF"/>
    <w:rsid w:val="004C2B7A"/>
    <w:rsid w:val="004C2C59"/>
    <w:rsid w:val="004C2EBF"/>
    <w:rsid w:val="004C301F"/>
    <w:rsid w:val="004C30E3"/>
    <w:rsid w:val="004C328A"/>
    <w:rsid w:val="004C3334"/>
    <w:rsid w:val="004C3509"/>
    <w:rsid w:val="004C42FE"/>
    <w:rsid w:val="004C43F9"/>
    <w:rsid w:val="004C47FD"/>
    <w:rsid w:val="004C5834"/>
    <w:rsid w:val="004C58D3"/>
    <w:rsid w:val="004C5B15"/>
    <w:rsid w:val="004C5D3E"/>
    <w:rsid w:val="004C61F7"/>
    <w:rsid w:val="004C6A18"/>
    <w:rsid w:val="004C6BDC"/>
    <w:rsid w:val="004C7749"/>
    <w:rsid w:val="004D0263"/>
    <w:rsid w:val="004D0F21"/>
    <w:rsid w:val="004D1161"/>
    <w:rsid w:val="004D1E3A"/>
    <w:rsid w:val="004D2267"/>
    <w:rsid w:val="004D29D5"/>
    <w:rsid w:val="004D2F5D"/>
    <w:rsid w:val="004D3D13"/>
    <w:rsid w:val="004D3E09"/>
    <w:rsid w:val="004D519C"/>
    <w:rsid w:val="004D5ADB"/>
    <w:rsid w:val="004D5B29"/>
    <w:rsid w:val="004D5FB5"/>
    <w:rsid w:val="004D5FCA"/>
    <w:rsid w:val="004D63E5"/>
    <w:rsid w:val="004D6829"/>
    <w:rsid w:val="004D7C7E"/>
    <w:rsid w:val="004D7D0E"/>
    <w:rsid w:val="004E006C"/>
    <w:rsid w:val="004E040B"/>
    <w:rsid w:val="004E0F2B"/>
    <w:rsid w:val="004E17DC"/>
    <w:rsid w:val="004E2057"/>
    <w:rsid w:val="004E281F"/>
    <w:rsid w:val="004E2908"/>
    <w:rsid w:val="004E32D0"/>
    <w:rsid w:val="004E3FEE"/>
    <w:rsid w:val="004E401A"/>
    <w:rsid w:val="004E429B"/>
    <w:rsid w:val="004E4B5F"/>
    <w:rsid w:val="004E4C3B"/>
    <w:rsid w:val="004E5224"/>
    <w:rsid w:val="004E60B4"/>
    <w:rsid w:val="004E65CA"/>
    <w:rsid w:val="004E69C4"/>
    <w:rsid w:val="004E6BCB"/>
    <w:rsid w:val="004E6BFE"/>
    <w:rsid w:val="004E7353"/>
    <w:rsid w:val="004E7C21"/>
    <w:rsid w:val="004E7F79"/>
    <w:rsid w:val="004E7FE0"/>
    <w:rsid w:val="004F11B4"/>
    <w:rsid w:val="004F1228"/>
    <w:rsid w:val="004F1381"/>
    <w:rsid w:val="004F1495"/>
    <w:rsid w:val="004F156E"/>
    <w:rsid w:val="004F2B4B"/>
    <w:rsid w:val="004F2E91"/>
    <w:rsid w:val="004F4761"/>
    <w:rsid w:val="004F47DF"/>
    <w:rsid w:val="004F4AFA"/>
    <w:rsid w:val="004F4B53"/>
    <w:rsid w:val="004F4B59"/>
    <w:rsid w:val="004F56E8"/>
    <w:rsid w:val="004F5EE6"/>
    <w:rsid w:val="004F629C"/>
    <w:rsid w:val="004F67B1"/>
    <w:rsid w:val="0050015F"/>
    <w:rsid w:val="005005D0"/>
    <w:rsid w:val="005010F2"/>
    <w:rsid w:val="00501C92"/>
    <w:rsid w:val="00501F4E"/>
    <w:rsid w:val="00503D65"/>
    <w:rsid w:val="00504278"/>
    <w:rsid w:val="0050479D"/>
    <w:rsid w:val="005049D4"/>
    <w:rsid w:val="00505134"/>
    <w:rsid w:val="00505287"/>
    <w:rsid w:val="005054A9"/>
    <w:rsid w:val="00506A4B"/>
    <w:rsid w:val="00506CE1"/>
    <w:rsid w:val="00506E7D"/>
    <w:rsid w:val="005104C2"/>
    <w:rsid w:val="00510AF3"/>
    <w:rsid w:val="00510F96"/>
    <w:rsid w:val="0051123D"/>
    <w:rsid w:val="00511754"/>
    <w:rsid w:val="005117B7"/>
    <w:rsid w:val="00511AD4"/>
    <w:rsid w:val="00512909"/>
    <w:rsid w:val="00513392"/>
    <w:rsid w:val="00513553"/>
    <w:rsid w:val="005136C6"/>
    <w:rsid w:val="0051394D"/>
    <w:rsid w:val="00514025"/>
    <w:rsid w:val="0051420F"/>
    <w:rsid w:val="005143F5"/>
    <w:rsid w:val="005146AE"/>
    <w:rsid w:val="00514769"/>
    <w:rsid w:val="00514BF5"/>
    <w:rsid w:val="005155FF"/>
    <w:rsid w:val="00515BB5"/>
    <w:rsid w:val="00515CA9"/>
    <w:rsid w:val="00515FA1"/>
    <w:rsid w:val="0051618C"/>
    <w:rsid w:val="00516DF6"/>
    <w:rsid w:val="00517B73"/>
    <w:rsid w:val="00517C1A"/>
    <w:rsid w:val="005200A0"/>
    <w:rsid w:val="00520834"/>
    <w:rsid w:val="0052094A"/>
    <w:rsid w:val="00520A1A"/>
    <w:rsid w:val="00520C5C"/>
    <w:rsid w:val="00520EC7"/>
    <w:rsid w:val="00521C1F"/>
    <w:rsid w:val="0052219D"/>
    <w:rsid w:val="00522421"/>
    <w:rsid w:val="00522E96"/>
    <w:rsid w:val="00522F8E"/>
    <w:rsid w:val="00524D64"/>
    <w:rsid w:val="00525210"/>
    <w:rsid w:val="00525CAA"/>
    <w:rsid w:val="0052658D"/>
    <w:rsid w:val="005266CF"/>
    <w:rsid w:val="00526A47"/>
    <w:rsid w:val="00527511"/>
    <w:rsid w:val="00527661"/>
    <w:rsid w:val="00530286"/>
    <w:rsid w:val="005303D6"/>
    <w:rsid w:val="0053068B"/>
    <w:rsid w:val="00531B81"/>
    <w:rsid w:val="00531EE4"/>
    <w:rsid w:val="005325C1"/>
    <w:rsid w:val="0053267A"/>
    <w:rsid w:val="00532B63"/>
    <w:rsid w:val="00532E45"/>
    <w:rsid w:val="0053315C"/>
    <w:rsid w:val="00533788"/>
    <w:rsid w:val="00533C4A"/>
    <w:rsid w:val="0053463C"/>
    <w:rsid w:val="0053478C"/>
    <w:rsid w:val="0053499E"/>
    <w:rsid w:val="005354F7"/>
    <w:rsid w:val="0053555F"/>
    <w:rsid w:val="0053586B"/>
    <w:rsid w:val="005366DD"/>
    <w:rsid w:val="005368D6"/>
    <w:rsid w:val="00536C76"/>
    <w:rsid w:val="00537B7C"/>
    <w:rsid w:val="00540CE0"/>
    <w:rsid w:val="00541FC1"/>
    <w:rsid w:val="005422B0"/>
    <w:rsid w:val="005427DF"/>
    <w:rsid w:val="00542C52"/>
    <w:rsid w:val="0054360E"/>
    <w:rsid w:val="0054388C"/>
    <w:rsid w:val="005438E1"/>
    <w:rsid w:val="00543FC4"/>
    <w:rsid w:val="00544707"/>
    <w:rsid w:val="00544A1E"/>
    <w:rsid w:val="0054556B"/>
    <w:rsid w:val="00545BD5"/>
    <w:rsid w:val="00545D38"/>
    <w:rsid w:val="00545F1B"/>
    <w:rsid w:val="00546B49"/>
    <w:rsid w:val="00546CD7"/>
    <w:rsid w:val="00546D85"/>
    <w:rsid w:val="00547B72"/>
    <w:rsid w:val="00547EE5"/>
    <w:rsid w:val="005504EB"/>
    <w:rsid w:val="005512F8"/>
    <w:rsid w:val="00551BC7"/>
    <w:rsid w:val="00551DCF"/>
    <w:rsid w:val="00552201"/>
    <w:rsid w:val="005522BC"/>
    <w:rsid w:val="00552597"/>
    <w:rsid w:val="00553451"/>
    <w:rsid w:val="00553559"/>
    <w:rsid w:val="00554AE3"/>
    <w:rsid w:val="00554E52"/>
    <w:rsid w:val="00555229"/>
    <w:rsid w:val="00555927"/>
    <w:rsid w:val="00556584"/>
    <w:rsid w:val="00556C5B"/>
    <w:rsid w:val="00556F60"/>
    <w:rsid w:val="00556FDA"/>
    <w:rsid w:val="0055740C"/>
    <w:rsid w:val="0055765C"/>
    <w:rsid w:val="005578B5"/>
    <w:rsid w:val="0055792F"/>
    <w:rsid w:val="00557A58"/>
    <w:rsid w:val="00557DA9"/>
    <w:rsid w:val="005601BF"/>
    <w:rsid w:val="005602DA"/>
    <w:rsid w:val="00560363"/>
    <w:rsid w:val="00560681"/>
    <w:rsid w:val="00560B3D"/>
    <w:rsid w:val="0056191B"/>
    <w:rsid w:val="00562226"/>
    <w:rsid w:val="005623BC"/>
    <w:rsid w:val="00563917"/>
    <w:rsid w:val="00564827"/>
    <w:rsid w:val="00564CF5"/>
    <w:rsid w:val="00564EF4"/>
    <w:rsid w:val="00564FDC"/>
    <w:rsid w:val="00565D68"/>
    <w:rsid w:val="00565E7D"/>
    <w:rsid w:val="0056621E"/>
    <w:rsid w:val="00566221"/>
    <w:rsid w:val="00566365"/>
    <w:rsid w:val="00566466"/>
    <w:rsid w:val="0056660E"/>
    <w:rsid w:val="0056680D"/>
    <w:rsid w:val="005669A0"/>
    <w:rsid w:val="00566BB8"/>
    <w:rsid w:val="00567BF0"/>
    <w:rsid w:val="00567D09"/>
    <w:rsid w:val="005702CD"/>
    <w:rsid w:val="00570935"/>
    <w:rsid w:val="00570EC3"/>
    <w:rsid w:val="0057174D"/>
    <w:rsid w:val="00571792"/>
    <w:rsid w:val="00571EAC"/>
    <w:rsid w:val="00572FC6"/>
    <w:rsid w:val="0057305B"/>
    <w:rsid w:val="0057307D"/>
    <w:rsid w:val="0057402D"/>
    <w:rsid w:val="00574AAE"/>
    <w:rsid w:val="00574E75"/>
    <w:rsid w:val="005756EE"/>
    <w:rsid w:val="00575D25"/>
    <w:rsid w:val="00575D62"/>
    <w:rsid w:val="00575E0A"/>
    <w:rsid w:val="00575E4F"/>
    <w:rsid w:val="00576134"/>
    <w:rsid w:val="00577551"/>
    <w:rsid w:val="00577E72"/>
    <w:rsid w:val="00580A2F"/>
    <w:rsid w:val="005835E1"/>
    <w:rsid w:val="0058380A"/>
    <w:rsid w:val="005846D9"/>
    <w:rsid w:val="00584A24"/>
    <w:rsid w:val="00585734"/>
    <w:rsid w:val="00585A0E"/>
    <w:rsid w:val="0058614C"/>
    <w:rsid w:val="0058629D"/>
    <w:rsid w:val="005862C8"/>
    <w:rsid w:val="005867F9"/>
    <w:rsid w:val="00586ACF"/>
    <w:rsid w:val="00586C41"/>
    <w:rsid w:val="00586DD0"/>
    <w:rsid w:val="00587C19"/>
    <w:rsid w:val="0059061F"/>
    <w:rsid w:val="00591193"/>
    <w:rsid w:val="0059145A"/>
    <w:rsid w:val="00591ECB"/>
    <w:rsid w:val="005927AC"/>
    <w:rsid w:val="005928EE"/>
    <w:rsid w:val="005929A5"/>
    <w:rsid w:val="00593B31"/>
    <w:rsid w:val="00593F1B"/>
    <w:rsid w:val="00594591"/>
    <w:rsid w:val="00594AE5"/>
    <w:rsid w:val="00595395"/>
    <w:rsid w:val="00595554"/>
    <w:rsid w:val="005957F2"/>
    <w:rsid w:val="00595930"/>
    <w:rsid w:val="00595985"/>
    <w:rsid w:val="00595AB9"/>
    <w:rsid w:val="00596A59"/>
    <w:rsid w:val="00596E6F"/>
    <w:rsid w:val="005975A8"/>
    <w:rsid w:val="00597666"/>
    <w:rsid w:val="00597D55"/>
    <w:rsid w:val="00597DC1"/>
    <w:rsid w:val="005A02BF"/>
    <w:rsid w:val="005A02F1"/>
    <w:rsid w:val="005A0C3B"/>
    <w:rsid w:val="005A11B5"/>
    <w:rsid w:val="005A1310"/>
    <w:rsid w:val="005A13CE"/>
    <w:rsid w:val="005A141D"/>
    <w:rsid w:val="005A14C9"/>
    <w:rsid w:val="005A1D4F"/>
    <w:rsid w:val="005A3732"/>
    <w:rsid w:val="005A3AE6"/>
    <w:rsid w:val="005A3C7C"/>
    <w:rsid w:val="005A3CD0"/>
    <w:rsid w:val="005A3F6E"/>
    <w:rsid w:val="005A49BF"/>
    <w:rsid w:val="005A523E"/>
    <w:rsid w:val="005A59FD"/>
    <w:rsid w:val="005A6568"/>
    <w:rsid w:val="005A738F"/>
    <w:rsid w:val="005A73AB"/>
    <w:rsid w:val="005A73F4"/>
    <w:rsid w:val="005B00C0"/>
    <w:rsid w:val="005B07D0"/>
    <w:rsid w:val="005B1B35"/>
    <w:rsid w:val="005B1E11"/>
    <w:rsid w:val="005B22BE"/>
    <w:rsid w:val="005B28AF"/>
    <w:rsid w:val="005B2CB8"/>
    <w:rsid w:val="005B3DD6"/>
    <w:rsid w:val="005B4F02"/>
    <w:rsid w:val="005B5070"/>
    <w:rsid w:val="005B561F"/>
    <w:rsid w:val="005B6103"/>
    <w:rsid w:val="005B6663"/>
    <w:rsid w:val="005B6732"/>
    <w:rsid w:val="005B678D"/>
    <w:rsid w:val="005B6C26"/>
    <w:rsid w:val="005B6D49"/>
    <w:rsid w:val="005B701C"/>
    <w:rsid w:val="005B7218"/>
    <w:rsid w:val="005B721B"/>
    <w:rsid w:val="005B74B6"/>
    <w:rsid w:val="005C018F"/>
    <w:rsid w:val="005C0200"/>
    <w:rsid w:val="005C02B2"/>
    <w:rsid w:val="005C0805"/>
    <w:rsid w:val="005C0E87"/>
    <w:rsid w:val="005C11B2"/>
    <w:rsid w:val="005C16C3"/>
    <w:rsid w:val="005C1E55"/>
    <w:rsid w:val="005C20D5"/>
    <w:rsid w:val="005C218B"/>
    <w:rsid w:val="005C2AB7"/>
    <w:rsid w:val="005C2F96"/>
    <w:rsid w:val="005C318F"/>
    <w:rsid w:val="005C3881"/>
    <w:rsid w:val="005C4371"/>
    <w:rsid w:val="005C43A3"/>
    <w:rsid w:val="005C4F44"/>
    <w:rsid w:val="005C586E"/>
    <w:rsid w:val="005C63A7"/>
    <w:rsid w:val="005C7BC0"/>
    <w:rsid w:val="005C7EA7"/>
    <w:rsid w:val="005C7F37"/>
    <w:rsid w:val="005D01F8"/>
    <w:rsid w:val="005D0427"/>
    <w:rsid w:val="005D0445"/>
    <w:rsid w:val="005D078C"/>
    <w:rsid w:val="005D11E1"/>
    <w:rsid w:val="005D170B"/>
    <w:rsid w:val="005D2077"/>
    <w:rsid w:val="005D24CE"/>
    <w:rsid w:val="005D26D0"/>
    <w:rsid w:val="005D2D75"/>
    <w:rsid w:val="005D2FD8"/>
    <w:rsid w:val="005D3421"/>
    <w:rsid w:val="005D34F5"/>
    <w:rsid w:val="005D3959"/>
    <w:rsid w:val="005D3F3A"/>
    <w:rsid w:val="005D417C"/>
    <w:rsid w:val="005D452E"/>
    <w:rsid w:val="005D496F"/>
    <w:rsid w:val="005D4C70"/>
    <w:rsid w:val="005D4FFC"/>
    <w:rsid w:val="005D534A"/>
    <w:rsid w:val="005D5B32"/>
    <w:rsid w:val="005D62B1"/>
    <w:rsid w:val="005D6F26"/>
    <w:rsid w:val="005D71EA"/>
    <w:rsid w:val="005D7357"/>
    <w:rsid w:val="005D79D0"/>
    <w:rsid w:val="005D7A39"/>
    <w:rsid w:val="005D7B3E"/>
    <w:rsid w:val="005E04D7"/>
    <w:rsid w:val="005E04F7"/>
    <w:rsid w:val="005E08A9"/>
    <w:rsid w:val="005E0FEC"/>
    <w:rsid w:val="005E23FD"/>
    <w:rsid w:val="005E2D0B"/>
    <w:rsid w:val="005E3EAB"/>
    <w:rsid w:val="005E3F50"/>
    <w:rsid w:val="005E472A"/>
    <w:rsid w:val="005E49DE"/>
    <w:rsid w:val="005E4FAE"/>
    <w:rsid w:val="005E67BF"/>
    <w:rsid w:val="005E716F"/>
    <w:rsid w:val="005E7FDD"/>
    <w:rsid w:val="005F00F8"/>
    <w:rsid w:val="005F0E2C"/>
    <w:rsid w:val="005F1F14"/>
    <w:rsid w:val="005F2A8D"/>
    <w:rsid w:val="005F3484"/>
    <w:rsid w:val="005F3AAD"/>
    <w:rsid w:val="005F452C"/>
    <w:rsid w:val="005F5D37"/>
    <w:rsid w:val="005F5DF6"/>
    <w:rsid w:val="005F5EA5"/>
    <w:rsid w:val="005F62F1"/>
    <w:rsid w:val="005F6962"/>
    <w:rsid w:val="005F7300"/>
    <w:rsid w:val="005F77C4"/>
    <w:rsid w:val="005F7942"/>
    <w:rsid w:val="005F797E"/>
    <w:rsid w:val="0060105C"/>
    <w:rsid w:val="00601158"/>
    <w:rsid w:val="00601E04"/>
    <w:rsid w:val="0060231D"/>
    <w:rsid w:val="00602C92"/>
    <w:rsid w:val="006049AB"/>
    <w:rsid w:val="00604FD2"/>
    <w:rsid w:val="00606AD7"/>
    <w:rsid w:val="00607367"/>
    <w:rsid w:val="00607F06"/>
    <w:rsid w:val="0061000B"/>
    <w:rsid w:val="0061075C"/>
    <w:rsid w:val="006107A1"/>
    <w:rsid w:val="00610BB8"/>
    <w:rsid w:val="0061105A"/>
    <w:rsid w:val="0061138F"/>
    <w:rsid w:val="006113DC"/>
    <w:rsid w:val="00611585"/>
    <w:rsid w:val="006116F7"/>
    <w:rsid w:val="00611760"/>
    <w:rsid w:val="0061249F"/>
    <w:rsid w:val="00612655"/>
    <w:rsid w:val="006126EE"/>
    <w:rsid w:val="00614A9E"/>
    <w:rsid w:val="00614BB7"/>
    <w:rsid w:val="0061512E"/>
    <w:rsid w:val="006157E4"/>
    <w:rsid w:val="00615851"/>
    <w:rsid w:val="00615D07"/>
    <w:rsid w:val="0061647F"/>
    <w:rsid w:val="0061713A"/>
    <w:rsid w:val="00617923"/>
    <w:rsid w:val="00617D05"/>
    <w:rsid w:val="00617D9D"/>
    <w:rsid w:val="00617F6F"/>
    <w:rsid w:val="006201D3"/>
    <w:rsid w:val="0062118C"/>
    <w:rsid w:val="00621789"/>
    <w:rsid w:val="0062186F"/>
    <w:rsid w:val="006222A9"/>
    <w:rsid w:val="006234F8"/>
    <w:rsid w:val="00624470"/>
    <w:rsid w:val="006246D2"/>
    <w:rsid w:val="00624C28"/>
    <w:rsid w:val="00624FEF"/>
    <w:rsid w:val="00625239"/>
    <w:rsid w:val="00625318"/>
    <w:rsid w:val="00625CAE"/>
    <w:rsid w:val="00625D4F"/>
    <w:rsid w:val="00626583"/>
    <w:rsid w:val="00626CBB"/>
    <w:rsid w:val="00630599"/>
    <w:rsid w:val="00630706"/>
    <w:rsid w:val="00630712"/>
    <w:rsid w:val="00630A40"/>
    <w:rsid w:val="00630A46"/>
    <w:rsid w:val="00630E88"/>
    <w:rsid w:val="00631CDD"/>
    <w:rsid w:val="006321B0"/>
    <w:rsid w:val="006328A6"/>
    <w:rsid w:val="00632A88"/>
    <w:rsid w:val="00632E01"/>
    <w:rsid w:val="006335F4"/>
    <w:rsid w:val="00633795"/>
    <w:rsid w:val="006358C0"/>
    <w:rsid w:val="00636160"/>
    <w:rsid w:val="006363F4"/>
    <w:rsid w:val="006367B7"/>
    <w:rsid w:val="00636D21"/>
    <w:rsid w:val="00636DD4"/>
    <w:rsid w:val="006370CF"/>
    <w:rsid w:val="006375E5"/>
    <w:rsid w:val="006376DC"/>
    <w:rsid w:val="00640368"/>
    <w:rsid w:val="00640619"/>
    <w:rsid w:val="0064064D"/>
    <w:rsid w:val="00641097"/>
    <w:rsid w:val="0064148A"/>
    <w:rsid w:val="006415C0"/>
    <w:rsid w:val="00641A6C"/>
    <w:rsid w:val="00641F5D"/>
    <w:rsid w:val="00641FE2"/>
    <w:rsid w:val="00642B3E"/>
    <w:rsid w:val="006434B2"/>
    <w:rsid w:val="00643706"/>
    <w:rsid w:val="0064450A"/>
    <w:rsid w:val="00644CE9"/>
    <w:rsid w:val="0064540B"/>
    <w:rsid w:val="00645484"/>
    <w:rsid w:val="00645770"/>
    <w:rsid w:val="006458F4"/>
    <w:rsid w:val="00645E6F"/>
    <w:rsid w:val="00646365"/>
    <w:rsid w:val="0064707C"/>
    <w:rsid w:val="006472A1"/>
    <w:rsid w:val="006475AE"/>
    <w:rsid w:val="00647D5C"/>
    <w:rsid w:val="006500A4"/>
    <w:rsid w:val="00650272"/>
    <w:rsid w:val="00650A3A"/>
    <w:rsid w:val="00650D96"/>
    <w:rsid w:val="00650DE0"/>
    <w:rsid w:val="006517A6"/>
    <w:rsid w:val="006525A9"/>
    <w:rsid w:val="006525B7"/>
    <w:rsid w:val="00652B34"/>
    <w:rsid w:val="0065345B"/>
    <w:rsid w:val="00653584"/>
    <w:rsid w:val="0065483F"/>
    <w:rsid w:val="00654A1A"/>
    <w:rsid w:val="00654B5F"/>
    <w:rsid w:val="00654FD1"/>
    <w:rsid w:val="0065538A"/>
    <w:rsid w:val="006558BE"/>
    <w:rsid w:val="006563EE"/>
    <w:rsid w:val="006564C4"/>
    <w:rsid w:val="0065683D"/>
    <w:rsid w:val="006575F9"/>
    <w:rsid w:val="00660AFA"/>
    <w:rsid w:val="00660D2D"/>
    <w:rsid w:val="00660FF4"/>
    <w:rsid w:val="006611F7"/>
    <w:rsid w:val="006613DD"/>
    <w:rsid w:val="00661D5A"/>
    <w:rsid w:val="00662876"/>
    <w:rsid w:val="006636C6"/>
    <w:rsid w:val="006639EE"/>
    <w:rsid w:val="00665751"/>
    <w:rsid w:val="00665782"/>
    <w:rsid w:val="00665D18"/>
    <w:rsid w:val="0066635C"/>
    <w:rsid w:val="00666B6D"/>
    <w:rsid w:val="006675BA"/>
    <w:rsid w:val="0067088B"/>
    <w:rsid w:val="006711E3"/>
    <w:rsid w:val="00671440"/>
    <w:rsid w:val="00672E0C"/>
    <w:rsid w:val="00672E1C"/>
    <w:rsid w:val="00673047"/>
    <w:rsid w:val="006732EA"/>
    <w:rsid w:val="006734FD"/>
    <w:rsid w:val="00673850"/>
    <w:rsid w:val="00674644"/>
    <w:rsid w:val="00674E2E"/>
    <w:rsid w:val="006757EF"/>
    <w:rsid w:val="00675A31"/>
    <w:rsid w:val="00675BF7"/>
    <w:rsid w:val="006768D4"/>
    <w:rsid w:val="00676B6B"/>
    <w:rsid w:val="00676CF2"/>
    <w:rsid w:val="00676D99"/>
    <w:rsid w:val="00676E36"/>
    <w:rsid w:val="00677194"/>
    <w:rsid w:val="006772C8"/>
    <w:rsid w:val="006775CE"/>
    <w:rsid w:val="00677CCD"/>
    <w:rsid w:val="00680084"/>
    <w:rsid w:val="00680358"/>
    <w:rsid w:val="00680732"/>
    <w:rsid w:val="006807AF"/>
    <w:rsid w:val="00680DC0"/>
    <w:rsid w:val="00680DDC"/>
    <w:rsid w:val="00681061"/>
    <w:rsid w:val="006813FA"/>
    <w:rsid w:val="00681B28"/>
    <w:rsid w:val="00681D61"/>
    <w:rsid w:val="00681EA5"/>
    <w:rsid w:val="00681EBB"/>
    <w:rsid w:val="006820DC"/>
    <w:rsid w:val="00682B11"/>
    <w:rsid w:val="006832B7"/>
    <w:rsid w:val="00683C6E"/>
    <w:rsid w:val="00683F19"/>
    <w:rsid w:val="00683F72"/>
    <w:rsid w:val="006854E7"/>
    <w:rsid w:val="00685733"/>
    <w:rsid w:val="00685A1C"/>
    <w:rsid w:val="0068641A"/>
    <w:rsid w:val="00686515"/>
    <w:rsid w:val="0068774B"/>
    <w:rsid w:val="00687812"/>
    <w:rsid w:val="00687848"/>
    <w:rsid w:val="00690171"/>
    <w:rsid w:val="006901ED"/>
    <w:rsid w:val="0069155A"/>
    <w:rsid w:val="00691B5B"/>
    <w:rsid w:val="0069228C"/>
    <w:rsid w:val="00692D7D"/>
    <w:rsid w:val="0069312E"/>
    <w:rsid w:val="006932AB"/>
    <w:rsid w:val="006932D4"/>
    <w:rsid w:val="00693647"/>
    <w:rsid w:val="00693881"/>
    <w:rsid w:val="00693944"/>
    <w:rsid w:val="00693BC6"/>
    <w:rsid w:val="00693BDE"/>
    <w:rsid w:val="00693D21"/>
    <w:rsid w:val="00693D4B"/>
    <w:rsid w:val="00694781"/>
    <w:rsid w:val="00694812"/>
    <w:rsid w:val="00694AEA"/>
    <w:rsid w:val="00695D9D"/>
    <w:rsid w:val="00696785"/>
    <w:rsid w:val="00696C6C"/>
    <w:rsid w:val="00697440"/>
    <w:rsid w:val="006975D6"/>
    <w:rsid w:val="006A092F"/>
    <w:rsid w:val="006A10FC"/>
    <w:rsid w:val="006A11E3"/>
    <w:rsid w:val="006A1ECD"/>
    <w:rsid w:val="006A1F4D"/>
    <w:rsid w:val="006A225C"/>
    <w:rsid w:val="006A22A6"/>
    <w:rsid w:val="006A2727"/>
    <w:rsid w:val="006A296D"/>
    <w:rsid w:val="006A32C8"/>
    <w:rsid w:val="006A33D7"/>
    <w:rsid w:val="006A35DE"/>
    <w:rsid w:val="006A3977"/>
    <w:rsid w:val="006A50CC"/>
    <w:rsid w:val="006A5DCB"/>
    <w:rsid w:val="006A5EB4"/>
    <w:rsid w:val="006A615B"/>
    <w:rsid w:val="006A6223"/>
    <w:rsid w:val="006A6766"/>
    <w:rsid w:val="006A76E8"/>
    <w:rsid w:val="006B1453"/>
    <w:rsid w:val="006B23DC"/>
    <w:rsid w:val="006B23FD"/>
    <w:rsid w:val="006B2569"/>
    <w:rsid w:val="006B2D17"/>
    <w:rsid w:val="006B3893"/>
    <w:rsid w:val="006B3B81"/>
    <w:rsid w:val="006B3F2C"/>
    <w:rsid w:val="006B3FBC"/>
    <w:rsid w:val="006B40B3"/>
    <w:rsid w:val="006B5476"/>
    <w:rsid w:val="006B5702"/>
    <w:rsid w:val="006B5DA0"/>
    <w:rsid w:val="006B7486"/>
    <w:rsid w:val="006B791C"/>
    <w:rsid w:val="006B7AF1"/>
    <w:rsid w:val="006C094C"/>
    <w:rsid w:val="006C0A16"/>
    <w:rsid w:val="006C0E8A"/>
    <w:rsid w:val="006C1159"/>
    <w:rsid w:val="006C126D"/>
    <w:rsid w:val="006C171B"/>
    <w:rsid w:val="006C17F4"/>
    <w:rsid w:val="006C2267"/>
    <w:rsid w:val="006C38AB"/>
    <w:rsid w:val="006C3B58"/>
    <w:rsid w:val="006C3D39"/>
    <w:rsid w:val="006C3E8E"/>
    <w:rsid w:val="006C45C0"/>
    <w:rsid w:val="006C45D1"/>
    <w:rsid w:val="006C4755"/>
    <w:rsid w:val="006C4DE2"/>
    <w:rsid w:val="006C4F4D"/>
    <w:rsid w:val="006C5010"/>
    <w:rsid w:val="006C5B66"/>
    <w:rsid w:val="006C6DBB"/>
    <w:rsid w:val="006C7F42"/>
    <w:rsid w:val="006D0E39"/>
    <w:rsid w:val="006D1466"/>
    <w:rsid w:val="006D15F3"/>
    <w:rsid w:val="006D1935"/>
    <w:rsid w:val="006D19A4"/>
    <w:rsid w:val="006D2C7D"/>
    <w:rsid w:val="006D337A"/>
    <w:rsid w:val="006D3897"/>
    <w:rsid w:val="006D3E7B"/>
    <w:rsid w:val="006D3FA0"/>
    <w:rsid w:val="006D3FBD"/>
    <w:rsid w:val="006D46F7"/>
    <w:rsid w:val="006D479B"/>
    <w:rsid w:val="006D4BF8"/>
    <w:rsid w:val="006D4C61"/>
    <w:rsid w:val="006D5351"/>
    <w:rsid w:val="006D55BE"/>
    <w:rsid w:val="006D5CD7"/>
    <w:rsid w:val="006D5F5C"/>
    <w:rsid w:val="006D641A"/>
    <w:rsid w:val="006D67E8"/>
    <w:rsid w:val="006D7419"/>
    <w:rsid w:val="006D743D"/>
    <w:rsid w:val="006D753F"/>
    <w:rsid w:val="006D7BFF"/>
    <w:rsid w:val="006D7E68"/>
    <w:rsid w:val="006D7F29"/>
    <w:rsid w:val="006E0326"/>
    <w:rsid w:val="006E0E0C"/>
    <w:rsid w:val="006E10FB"/>
    <w:rsid w:val="006E115D"/>
    <w:rsid w:val="006E14BA"/>
    <w:rsid w:val="006E16E0"/>
    <w:rsid w:val="006E1D39"/>
    <w:rsid w:val="006E25FA"/>
    <w:rsid w:val="006E2607"/>
    <w:rsid w:val="006E278F"/>
    <w:rsid w:val="006E30BD"/>
    <w:rsid w:val="006E30FA"/>
    <w:rsid w:val="006E39AA"/>
    <w:rsid w:val="006E44AF"/>
    <w:rsid w:val="006E46AF"/>
    <w:rsid w:val="006E499E"/>
    <w:rsid w:val="006E5027"/>
    <w:rsid w:val="006E603F"/>
    <w:rsid w:val="006E6C52"/>
    <w:rsid w:val="006E6EEA"/>
    <w:rsid w:val="006E7DD6"/>
    <w:rsid w:val="006F01FE"/>
    <w:rsid w:val="006F0310"/>
    <w:rsid w:val="006F0D2B"/>
    <w:rsid w:val="006F1266"/>
    <w:rsid w:val="006F1347"/>
    <w:rsid w:val="006F179D"/>
    <w:rsid w:val="006F20E5"/>
    <w:rsid w:val="006F25D7"/>
    <w:rsid w:val="006F2B20"/>
    <w:rsid w:val="006F3BFC"/>
    <w:rsid w:val="006F40B2"/>
    <w:rsid w:val="006F41CA"/>
    <w:rsid w:val="006F50B7"/>
    <w:rsid w:val="006F542A"/>
    <w:rsid w:val="006F5662"/>
    <w:rsid w:val="006F588F"/>
    <w:rsid w:val="006F5EF2"/>
    <w:rsid w:val="006F6E57"/>
    <w:rsid w:val="006F7858"/>
    <w:rsid w:val="006F7CEA"/>
    <w:rsid w:val="00700591"/>
    <w:rsid w:val="00700797"/>
    <w:rsid w:val="0070083E"/>
    <w:rsid w:val="007008FA"/>
    <w:rsid w:val="00701BBC"/>
    <w:rsid w:val="007025B0"/>
    <w:rsid w:val="00702C47"/>
    <w:rsid w:val="00703361"/>
    <w:rsid w:val="007036AD"/>
    <w:rsid w:val="00703BF5"/>
    <w:rsid w:val="00703F5E"/>
    <w:rsid w:val="00704C6F"/>
    <w:rsid w:val="00704E97"/>
    <w:rsid w:val="00705050"/>
    <w:rsid w:val="00705054"/>
    <w:rsid w:val="00706064"/>
    <w:rsid w:val="00706C12"/>
    <w:rsid w:val="00706DE4"/>
    <w:rsid w:val="00706FA2"/>
    <w:rsid w:val="00710214"/>
    <w:rsid w:val="00710A3A"/>
    <w:rsid w:val="0071106B"/>
    <w:rsid w:val="0071130C"/>
    <w:rsid w:val="00711562"/>
    <w:rsid w:val="0071173D"/>
    <w:rsid w:val="00711E75"/>
    <w:rsid w:val="007124AF"/>
    <w:rsid w:val="00712513"/>
    <w:rsid w:val="00712C57"/>
    <w:rsid w:val="00712E0A"/>
    <w:rsid w:val="00712F2D"/>
    <w:rsid w:val="007134E2"/>
    <w:rsid w:val="00713937"/>
    <w:rsid w:val="0071395E"/>
    <w:rsid w:val="007140C8"/>
    <w:rsid w:val="007148C0"/>
    <w:rsid w:val="00714C77"/>
    <w:rsid w:val="007151DF"/>
    <w:rsid w:val="00715712"/>
    <w:rsid w:val="00716281"/>
    <w:rsid w:val="0071684F"/>
    <w:rsid w:val="00716B74"/>
    <w:rsid w:val="007171EE"/>
    <w:rsid w:val="00717392"/>
    <w:rsid w:val="00717975"/>
    <w:rsid w:val="00717CC1"/>
    <w:rsid w:val="00717DEA"/>
    <w:rsid w:val="00717E14"/>
    <w:rsid w:val="007200F0"/>
    <w:rsid w:val="00720236"/>
    <w:rsid w:val="00720332"/>
    <w:rsid w:val="00720352"/>
    <w:rsid w:val="00720A75"/>
    <w:rsid w:val="00720CD2"/>
    <w:rsid w:val="00720DC1"/>
    <w:rsid w:val="00720F86"/>
    <w:rsid w:val="00721097"/>
    <w:rsid w:val="00721A18"/>
    <w:rsid w:val="00721A42"/>
    <w:rsid w:val="00722DC8"/>
    <w:rsid w:val="00723A59"/>
    <w:rsid w:val="00723B16"/>
    <w:rsid w:val="00723F89"/>
    <w:rsid w:val="00724396"/>
    <w:rsid w:val="007243AB"/>
    <w:rsid w:val="007244A2"/>
    <w:rsid w:val="00724624"/>
    <w:rsid w:val="007247DA"/>
    <w:rsid w:val="00724FE8"/>
    <w:rsid w:val="007254C2"/>
    <w:rsid w:val="00725A37"/>
    <w:rsid w:val="00725E65"/>
    <w:rsid w:val="0072749F"/>
    <w:rsid w:val="00727F3B"/>
    <w:rsid w:val="0073001A"/>
    <w:rsid w:val="00730B23"/>
    <w:rsid w:val="007312A2"/>
    <w:rsid w:val="00731A7D"/>
    <w:rsid w:val="00732020"/>
    <w:rsid w:val="00732232"/>
    <w:rsid w:val="00733691"/>
    <w:rsid w:val="00734853"/>
    <w:rsid w:val="00734B66"/>
    <w:rsid w:val="00735755"/>
    <w:rsid w:val="00735782"/>
    <w:rsid w:val="007359D4"/>
    <w:rsid w:val="00735A4B"/>
    <w:rsid w:val="00735ADF"/>
    <w:rsid w:val="007363CA"/>
    <w:rsid w:val="007364EB"/>
    <w:rsid w:val="00736F0E"/>
    <w:rsid w:val="007378B8"/>
    <w:rsid w:val="00737AA3"/>
    <w:rsid w:val="0074084B"/>
    <w:rsid w:val="0074140D"/>
    <w:rsid w:val="007414F0"/>
    <w:rsid w:val="00741B99"/>
    <w:rsid w:val="00741F7B"/>
    <w:rsid w:val="00742DF7"/>
    <w:rsid w:val="007431B2"/>
    <w:rsid w:val="007434DA"/>
    <w:rsid w:val="007435B0"/>
    <w:rsid w:val="007435B5"/>
    <w:rsid w:val="00744643"/>
    <w:rsid w:val="0074505A"/>
    <w:rsid w:val="00745135"/>
    <w:rsid w:val="00745B23"/>
    <w:rsid w:val="00746350"/>
    <w:rsid w:val="0074654D"/>
    <w:rsid w:val="00746AAB"/>
    <w:rsid w:val="00746FC3"/>
    <w:rsid w:val="00747007"/>
    <w:rsid w:val="007472EF"/>
    <w:rsid w:val="007475AB"/>
    <w:rsid w:val="007476CF"/>
    <w:rsid w:val="0074790F"/>
    <w:rsid w:val="00747D0E"/>
    <w:rsid w:val="007500EC"/>
    <w:rsid w:val="007502D9"/>
    <w:rsid w:val="00750573"/>
    <w:rsid w:val="00750610"/>
    <w:rsid w:val="0075084F"/>
    <w:rsid w:val="00750ECB"/>
    <w:rsid w:val="007516A0"/>
    <w:rsid w:val="00752010"/>
    <w:rsid w:val="0075212D"/>
    <w:rsid w:val="007522C6"/>
    <w:rsid w:val="00752BC9"/>
    <w:rsid w:val="00752D30"/>
    <w:rsid w:val="00753275"/>
    <w:rsid w:val="007535BA"/>
    <w:rsid w:val="007538D9"/>
    <w:rsid w:val="00753FEB"/>
    <w:rsid w:val="00754086"/>
    <w:rsid w:val="007552C4"/>
    <w:rsid w:val="007552D4"/>
    <w:rsid w:val="0075548A"/>
    <w:rsid w:val="0075548F"/>
    <w:rsid w:val="00755514"/>
    <w:rsid w:val="00755BA5"/>
    <w:rsid w:val="00757002"/>
    <w:rsid w:val="00757044"/>
    <w:rsid w:val="00757083"/>
    <w:rsid w:val="00757377"/>
    <w:rsid w:val="0075737B"/>
    <w:rsid w:val="00757C4C"/>
    <w:rsid w:val="00757E45"/>
    <w:rsid w:val="0076004D"/>
    <w:rsid w:val="00760232"/>
    <w:rsid w:val="007604CC"/>
    <w:rsid w:val="007608A7"/>
    <w:rsid w:val="007609B1"/>
    <w:rsid w:val="00760DBD"/>
    <w:rsid w:val="0076189B"/>
    <w:rsid w:val="007618F4"/>
    <w:rsid w:val="00761A30"/>
    <w:rsid w:val="007621C1"/>
    <w:rsid w:val="007629CA"/>
    <w:rsid w:val="0076350D"/>
    <w:rsid w:val="00763B8B"/>
    <w:rsid w:val="007646D5"/>
    <w:rsid w:val="0076476C"/>
    <w:rsid w:val="0076499A"/>
    <w:rsid w:val="007649FF"/>
    <w:rsid w:val="00765241"/>
    <w:rsid w:val="00765ED3"/>
    <w:rsid w:val="00766AF2"/>
    <w:rsid w:val="0076742B"/>
    <w:rsid w:val="00767904"/>
    <w:rsid w:val="00767E7E"/>
    <w:rsid w:val="00767FAA"/>
    <w:rsid w:val="007700E6"/>
    <w:rsid w:val="007702F6"/>
    <w:rsid w:val="007704BA"/>
    <w:rsid w:val="0077050B"/>
    <w:rsid w:val="00770FD9"/>
    <w:rsid w:val="00771565"/>
    <w:rsid w:val="0077241F"/>
    <w:rsid w:val="00773173"/>
    <w:rsid w:val="00773B30"/>
    <w:rsid w:val="00773E89"/>
    <w:rsid w:val="00773FF2"/>
    <w:rsid w:val="0077400C"/>
    <w:rsid w:val="00774BEA"/>
    <w:rsid w:val="007752C9"/>
    <w:rsid w:val="00775381"/>
    <w:rsid w:val="007756F7"/>
    <w:rsid w:val="00775DD0"/>
    <w:rsid w:val="007761B8"/>
    <w:rsid w:val="007764E8"/>
    <w:rsid w:val="007768BF"/>
    <w:rsid w:val="00776CAE"/>
    <w:rsid w:val="007770E6"/>
    <w:rsid w:val="00777A57"/>
    <w:rsid w:val="00780633"/>
    <w:rsid w:val="00781548"/>
    <w:rsid w:val="00781623"/>
    <w:rsid w:val="00781658"/>
    <w:rsid w:val="0078180C"/>
    <w:rsid w:val="00781BC9"/>
    <w:rsid w:val="00781F26"/>
    <w:rsid w:val="007826A0"/>
    <w:rsid w:val="007827FA"/>
    <w:rsid w:val="007833EF"/>
    <w:rsid w:val="00783B43"/>
    <w:rsid w:val="00783CB2"/>
    <w:rsid w:val="00783D15"/>
    <w:rsid w:val="00783D8C"/>
    <w:rsid w:val="00784E71"/>
    <w:rsid w:val="007854B9"/>
    <w:rsid w:val="00785518"/>
    <w:rsid w:val="0078567A"/>
    <w:rsid w:val="0078571F"/>
    <w:rsid w:val="00785E0D"/>
    <w:rsid w:val="00786AC2"/>
    <w:rsid w:val="00786C5B"/>
    <w:rsid w:val="00786CA9"/>
    <w:rsid w:val="007871AC"/>
    <w:rsid w:val="00787F90"/>
    <w:rsid w:val="007906AE"/>
    <w:rsid w:val="00790D8C"/>
    <w:rsid w:val="00791051"/>
    <w:rsid w:val="00791298"/>
    <w:rsid w:val="007919D0"/>
    <w:rsid w:val="007927F1"/>
    <w:rsid w:val="00792819"/>
    <w:rsid w:val="00793175"/>
    <w:rsid w:val="007934D2"/>
    <w:rsid w:val="00794B8D"/>
    <w:rsid w:val="00794EC4"/>
    <w:rsid w:val="007953F3"/>
    <w:rsid w:val="007959E6"/>
    <w:rsid w:val="00795AA6"/>
    <w:rsid w:val="00796414"/>
    <w:rsid w:val="00796861"/>
    <w:rsid w:val="00796B6D"/>
    <w:rsid w:val="00797CD8"/>
    <w:rsid w:val="00797DCD"/>
    <w:rsid w:val="00797DD0"/>
    <w:rsid w:val="007A00CC"/>
    <w:rsid w:val="007A04B1"/>
    <w:rsid w:val="007A0AEE"/>
    <w:rsid w:val="007A0EA4"/>
    <w:rsid w:val="007A1889"/>
    <w:rsid w:val="007A3768"/>
    <w:rsid w:val="007A3D19"/>
    <w:rsid w:val="007A46B8"/>
    <w:rsid w:val="007A48DB"/>
    <w:rsid w:val="007A4B21"/>
    <w:rsid w:val="007A4C32"/>
    <w:rsid w:val="007A4E4F"/>
    <w:rsid w:val="007A61FA"/>
    <w:rsid w:val="007A630B"/>
    <w:rsid w:val="007A6434"/>
    <w:rsid w:val="007A6A25"/>
    <w:rsid w:val="007A7007"/>
    <w:rsid w:val="007A7161"/>
    <w:rsid w:val="007A75F5"/>
    <w:rsid w:val="007A7F43"/>
    <w:rsid w:val="007B016F"/>
    <w:rsid w:val="007B07D4"/>
    <w:rsid w:val="007B087F"/>
    <w:rsid w:val="007B0B59"/>
    <w:rsid w:val="007B1039"/>
    <w:rsid w:val="007B16B0"/>
    <w:rsid w:val="007B1D46"/>
    <w:rsid w:val="007B1EA3"/>
    <w:rsid w:val="007B1FB7"/>
    <w:rsid w:val="007B27A9"/>
    <w:rsid w:val="007B2D86"/>
    <w:rsid w:val="007B319A"/>
    <w:rsid w:val="007B3904"/>
    <w:rsid w:val="007B3E2C"/>
    <w:rsid w:val="007B4085"/>
    <w:rsid w:val="007B428B"/>
    <w:rsid w:val="007B49B3"/>
    <w:rsid w:val="007B51FE"/>
    <w:rsid w:val="007B53DB"/>
    <w:rsid w:val="007B53F8"/>
    <w:rsid w:val="007B5850"/>
    <w:rsid w:val="007B5EFD"/>
    <w:rsid w:val="007B62C4"/>
    <w:rsid w:val="007B66DE"/>
    <w:rsid w:val="007B700D"/>
    <w:rsid w:val="007B72CE"/>
    <w:rsid w:val="007B7569"/>
    <w:rsid w:val="007B7934"/>
    <w:rsid w:val="007C0655"/>
    <w:rsid w:val="007C19A2"/>
    <w:rsid w:val="007C280B"/>
    <w:rsid w:val="007C2D20"/>
    <w:rsid w:val="007C2EB8"/>
    <w:rsid w:val="007C2FCD"/>
    <w:rsid w:val="007C3FB2"/>
    <w:rsid w:val="007C41D0"/>
    <w:rsid w:val="007C435D"/>
    <w:rsid w:val="007C4363"/>
    <w:rsid w:val="007C456F"/>
    <w:rsid w:val="007C51EE"/>
    <w:rsid w:val="007C5C10"/>
    <w:rsid w:val="007C6DB8"/>
    <w:rsid w:val="007C71AD"/>
    <w:rsid w:val="007C7E95"/>
    <w:rsid w:val="007C7F27"/>
    <w:rsid w:val="007D0125"/>
    <w:rsid w:val="007D016E"/>
    <w:rsid w:val="007D02BF"/>
    <w:rsid w:val="007D0730"/>
    <w:rsid w:val="007D080B"/>
    <w:rsid w:val="007D0A3C"/>
    <w:rsid w:val="007D0B43"/>
    <w:rsid w:val="007D1023"/>
    <w:rsid w:val="007D13C7"/>
    <w:rsid w:val="007D1827"/>
    <w:rsid w:val="007D1A1D"/>
    <w:rsid w:val="007D226E"/>
    <w:rsid w:val="007D2886"/>
    <w:rsid w:val="007D3034"/>
    <w:rsid w:val="007D3C22"/>
    <w:rsid w:val="007D3FF1"/>
    <w:rsid w:val="007D408A"/>
    <w:rsid w:val="007D4F81"/>
    <w:rsid w:val="007D5DFD"/>
    <w:rsid w:val="007D5E66"/>
    <w:rsid w:val="007D60F2"/>
    <w:rsid w:val="007D62D4"/>
    <w:rsid w:val="007D62E0"/>
    <w:rsid w:val="007D62F5"/>
    <w:rsid w:val="007D64B6"/>
    <w:rsid w:val="007D65C4"/>
    <w:rsid w:val="007D66FE"/>
    <w:rsid w:val="007D751A"/>
    <w:rsid w:val="007D763A"/>
    <w:rsid w:val="007D7A52"/>
    <w:rsid w:val="007D7A74"/>
    <w:rsid w:val="007E0421"/>
    <w:rsid w:val="007E092F"/>
    <w:rsid w:val="007E0E92"/>
    <w:rsid w:val="007E164F"/>
    <w:rsid w:val="007E18C5"/>
    <w:rsid w:val="007E1ACF"/>
    <w:rsid w:val="007E352B"/>
    <w:rsid w:val="007E35CC"/>
    <w:rsid w:val="007E3CE5"/>
    <w:rsid w:val="007E42B2"/>
    <w:rsid w:val="007E433F"/>
    <w:rsid w:val="007E47B3"/>
    <w:rsid w:val="007E4ACD"/>
    <w:rsid w:val="007E5B8D"/>
    <w:rsid w:val="007E655F"/>
    <w:rsid w:val="007E6FEF"/>
    <w:rsid w:val="007E7060"/>
    <w:rsid w:val="007E7711"/>
    <w:rsid w:val="007F0748"/>
    <w:rsid w:val="007F0796"/>
    <w:rsid w:val="007F0B41"/>
    <w:rsid w:val="007F0E50"/>
    <w:rsid w:val="007F1957"/>
    <w:rsid w:val="007F19B9"/>
    <w:rsid w:val="007F2129"/>
    <w:rsid w:val="007F21AF"/>
    <w:rsid w:val="007F2413"/>
    <w:rsid w:val="007F2577"/>
    <w:rsid w:val="007F2616"/>
    <w:rsid w:val="007F2AD5"/>
    <w:rsid w:val="007F3917"/>
    <w:rsid w:val="007F4C0C"/>
    <w:rsid w:val="007F4EE5"/>
    <w:rsid w:val="007F5A6C"/>
    <w:rsid w:val="007F6991"/>
    <w:rsid w:val="00800397"/>
    <w:rsid w:val="008007F6"/>
    <w:rsid w:val="00800EBA"/>
    <w:rsid w:val="008011F8"/>
    <w:rsid w:val="00801469"/>
    <w:rsid w:val="008017DC"/>
    <w:rsid w:val="008018AC"/>
    <w:rsid w:val="00801B6F"/>
    <w:rsid w:val="00801DA0"/>
    <w:rsid w:val="008027E2"/>
    <w:rsid w:val="00802F0F"/>
    <w:rsid w:val="008032A8"/>
    <w:rsid w:val="00803872"/>
    <w:rsid w:val="00803EED"/>
    <w:rsid w:val="0080407D"/>
    <w:rsid w:val="00804624"/>
    <w:rsid w:val="0080491F"/>
    <w:rsid w:val="008049AF"/>
    <w:rsid w:val="00804C67"/>
    <w:rsid w:val="00804F5D"/>
    <w:rsid w:val="0080628C"/>
    <w:rsid w:val="008066E0"/>
    <w:rsid w:val="00806CC7"/>
    <w:rsid w:val="0080759D"/>
    <w:rsid w:val="00811C74"/>
    <w:rsid w:val="008124A8"/>
    <w:rsid w:val="00812A6D"/>
    <w:rsid w:val="00812B07"/>
    <w:rsid w:val="00813470"/>
    <w:rsid w:val="00813901"/>
    <w:rsid w:val="00813B41"/>
    <w:rsid w:val="00813F84"/>
    <w:rsid w:val="00814359"/>
    <w:rsid w:val="00815D75"/>
    <w:rsid w:val="0081615F"/>
    <w:rsid w:val="00816704"/>
    <w:rsid w:val="00816805"/>
    <w:rsid w:val="00816961"/>
    <w:rsid w:val="00816C6B"/>
    <w:rsid w:val="00816EA4"/>
    <w:rsid w:val="00817738"/>
    <w:rsid w:val="008203DC"/>
    <w:rsid w:val="00820912"/>
    <w:rsid w:val="00820B95"/>
    <w:rsid w:val="00821232"/>
    <w:rsid w:val="008216EE"/>
    <w:rsid w:val="0082193E"/>
    <w:rsid w:val="00821EE3"/>
    <w:rsid w:val="00822242"/>
    <w:rsid w:val="00823222"/>
    <w:rsid w:val="008232F9"/>
    <w:rsid w:val="00823345"/>
    <w:rsid w:val="008246C4"/>
    <w:rsid w:val="00824BAA"/>
    <w:rsid w:val="00826D80"/>
    <w:rsid w:val="00826FE2"/>
    <w:rsid w:val="008272A7"/>
    <w:rsid w:val="0082744D"/>
    <w:rsid w:val="008276CE"/>
    <w:rsid w:val="008279AE"/>
    <w:rsid w:val="00827A9E"/>
    <w:rsid w:val="00827ECB"/>
    <w:rsid w:val="008305D1"/>
    <w:rsid w:val="00830CC2"/>
    <w:rsid w:val="00830E9B"/>
    <w:rsid w:val="0083183E"/>
    <w:rsid w:val="00832A39"/>
    <w:rsid w:val="008331CB"/>
    <w:rsid w:val="0083320F"/>
    <w:rsid w:val="00833486"/>
    <w:rsid w:val="008336A4"/>
    <w:rsid w:val="0083405E"/>
    <w:rsid w:val="0083433D"/>
    <w:rsid w:val="00834784"/>
    <w:rsid w:val="00834D52"/>
    <w:rsid w:val="0083506D"/>
    <w:rsid w:val="008356BF"/>
    <w:rsid w:val="00835A05"/>
    <w:rsid w:val="00835E18"/>
    <w:rsid w:val="00835F5A"/>
    <w:rsid w:val="008364EE"/>
    <w:rsid w:val="008367F4"/>
    <w:rsid w:val="00836CB8"/>
    <w:rsid w:val="00836CC3"/>
    <w:rsid w:val="00836F55"/>
    <w:rsid w:val="0083779B"/>
    <w:rsid w:val="00837DCB"/>
    <w:rsid w:val="00837EC7"/>
    <w:rsid w:val="0084176A"/>
    <w:rsid w:val="00841BB0"/>
    <w:rsid w:val="0084250A"/>
    <w:rsid w:val="00842776"/>
    <w:rsid w:val="008428BE"/>
    <w:rsid w:val="00844062"/>
    <w:rsid w:val="008441A9"/>
    <w:rsid w:val="00844A10"/>
    <w:rsid w:val="00844EBE"/>
    <w:rsid w:val="00844F09"/>
    <w:rsid w:val="008459BE"/>
    <w:rsid w:val="00846061"/>
    <w:rsid w:val="00846FEA"/>
    <w:rsid w:val="008472B9"/>
    <w:rsid w:val="00847539"/>
    <w:rsid w:val="008476B0"/>
    <w:rsid w:val="00847805"/>
    <w:rsid w:val="00847BC2"/>
    <w:rsid w:val="00850882"/>
    <w:rsid w:val="0085134E"/>
    <w:rsid w:val="008517EE"/>
    <w:rsid w:val="008518FC"/>
    <w:rsid w:val="00851E24"/>
    <w:rsid w:val="0085260C"/>
    <w:rsid w:val="008527C0"/>
    <w:rsid w:val="00852AFA"/>
    <w:rsid w:val="00853560"/>
    <w:rsid w:val="00853627"/>
    <w:rsid w:val="00853B39"/>
    <w:rsid w:val="00853CD8"/>
    <w:rsid w:val="0085465B"/>
    <w:rsid w:val="008549A2"/>
    <w:rsid w:val="00854A66"/>
    <w:rsid w:val="0085584E"/>
    <w:rsid w:val="00857172"/>
    <w:rsid w:val="008576C4"/>
    <w:rsid w:val="00857795"/>
    <w:rsid w:val="00857F66"/>
    <w:rsid w:val="00860017"/>
    <w:rsid w:val="008604F2"/>
    <w:rsid w:val="008609F7"/>
    <w:rsid w:val="00860AEF"/>
    <w:rsid w:val="00861A6B"/>
    <w:rsid w:val="00861D65"/>
    <w:rsid w:val="00862480"/>
    <w:rsid w:val="0086277E"/>
    <w:rsid w:val="00862F20"/>
    <w:rsid w:val="00863321"/>
    <w:rsid w:val="00863337"/>
    <w:rsid w:val="008634DC"/>
    <w:rsid w:val="00863783"/>
    <w:rsid w:val="00863995"/>
    <w:rsid w:val="00863C51"/>
    <w:rsid w:val="00864130"/>
    <w:rsid w:val="00864C18"/>
    <w:rsid w:val="00864F0C"/>
    <w:rsid w:val="00864F0D"/>
    <w:rsid w:val="00865523"/>
    <w:rsid w:val="00866087"/>
    <w:rsid w:val="00866838"/>
    <w:rsid w:val="00866BE7"/>
    <w:rsid w:val="00866D5E"/>
    <w:rsid w:val="00866E51"/>
    <w:rsid w:val="008676EF"/>
    <w:rsid w:val="00870ADD"/>
    <w:rsid w:val="00870DEA"/>
    <w:rsid w:val="0087157F"/>
    <w:rsid w:val="00871D56"/>
    <w:rsid w:val="00871E3D"/>
    <w:rsid w:val="0087214F"/>
    <w:rsid w:val="00872B93"/>
    <w:rsid w:val="008738E6"/>
    <w:rsid w:val="008740A5"/>
    <w:rsid w:val="008740BD"/>
    <w:rsid w:val="00874255"/>
    <w:rsid w:val="008747D6"/>
    <w:rsid w:val="008752E1"/>
    <w:rsid w:val="008758D5"/>
    <w:rsid w:val="00875C6F"/>
    <w:rsid w:val="008763C9"/>
    <w:rsid w:val="00876CD8"/>
    <w:rsid w:val="00877016"/>
    <w:rsid w:val="0087718E"/>
    <w:rsid w:val="0087726C"/>
    <w:rsid w:val="00877684"/>
    <w:rsid w:val="00877987"/>
    <w:rsid w:val="008800E1"/>
    <w:rsid w:val="00880278"/>
    <w:rsid w:val="0088047F"/>
    <w:rsid w:val="008805E1"/>
    <w:rsid w:val="008816B4"/>
    <w:rsid w:val="00881829"/>
    <w:rsid w:val="00881E1D"/>
    <w:rsid w:val="0088204C"/>
    <w:rsid w:val="00882276"/>
    <w:rsid w:val="0088245F"/>
    <w:rsid w:val="00882A8E"/>
    <w:rsid w:val="00882E0C"/>
    <w:rsid w:val="00883FC3"/>
    <w:rsid w:val="0088410D"/>
    <w:rsid w:val="00885604"/>
    <w:rsid w:val="008868B3"/>
    <w:rsid w:val="0088690F"/>
    <w:rsid w:val="00886968"/>
    <w:rsid w:val="008871E2"/>
    <w:rsid w:val="00890340"/>
    <w:rsid w:val="008903CD"/>
    <w:rsid w:val="00891413"/>
    <w:rsid w:val="00891C63"/>
    <w:rsid w:val="00891F25"/>
    <w:rsid w:val="0089314B"/>
    <w:rsid w:val="0089356C"/>
    <w:rsid w:val="00893B00"/>
    <w:rsid w:val="00893E1E"/>
    <w:rsid w:val="00894A45"/>
    <w:rsid w:val="00894C4D"/>
    <w:rsid w:val="00895649"/>
    <w:rsid w:val="00895B52"/>
    <w:rsid w:val="00895BEC"/>
    <w:rsid w:val="00895FB3"/>
    <w:rsid w:val="00895FC3"/>
    <w:rsid w:val="00896328"/>
    <w:rsid w:val="0089746A"/>
    <w:rsid w:val="008A08B6"/>
    <w:rsid w:val="008A0E1D"/>
    <w:rsid w:val="008A22EC"/>
    <w:rsid w:val="008A283B"/>
    <w:rsid w:val="008A34AC"/>
    <w:rsid w:val="008A378A"/>
    <w:rsid w:val="008A39DB"/>
    <w:rsid w:val="008A3BAA"/>
    <w:rsid w:val="008A47A3"/>
    <w:rsid w:val="008A4903"/>
    <w:rsid w:val="008A497B"/>
    <w:rsid w:val="008A4E4B"/>
    <w:rsid w:val="008A4F8C"/>
    <w:rsid w:val="008A573F"/>
    <w:rsid w:val="008A62D2"/>
    <w:rsid w:val="008A64FA"/>
    <w:rsid w:val="008A6DEC"/>
    <w:rsid w:val="008A716E"/>
    <w:rsid w:val="008A741E"/>
    <w:rsid w:val="008A7C70"/>
    <w:rsid w:val="008B0043"/>
    <w:rsid w:val="008B044B"/>
    <w:rsid w:val="008B0672"/>
    <w:rsid w:val="008B09BF"/>
    <w:rsid w:val="008B0F06"/>
    <w:rsid w:val="008B16B2"/>
    <w:rsid w:val="008B1B40"/>
    <w:rsid w:val="008B252B"/>
    <w:rsid w:val="008B37C3"/>
    <w:rsid w:val="008B3AB7"/>
    <w:rsid w:val="008B3BE7"/>
    <w:rsid w:val="008B3EB9"/>
    <w:rsid w:val="008B4183"/>
    <w:rsid w:val="008B47D9"/>
    <w:rsid w:val="008B4F5B"/>
    <w:rsid w:val="008B5182"/>
    <w:rsid w:val="008B5F53"/>
    <w:rsid w:val="008B62C1"/>
    <w:rsid w:val="008B66FA"/>
    <w:rsid w:val="008B68C3"/>
    <w:rsid w:val="008B6C4A"/>
    <w:rsid w:val="008B7031"/>
    <w:rsid w:val="008B726A"/>
    <w:rsid w:val="008B7295"/>
    <w:rsid w:val="008C0554"/>
    <w:rsid w:val="008C20D3"/>
    <w:rsid w:val="008C2672"/>
    <w:rsid w:val="008C2942"/>
    <w:rsid w:val="008C2CAA"/>
    <w:rsid w:val="008C2E8E"/>
    <w:rsid w:val="008C330D"/>
    <w:rsid w:val="008C338A"/>
    <w:rsid w:val="008C3411"/>
    <w:rsid w:val="008C39E8"/>
    <w:rsid w:val="008C3C7C"/>
    <w:rsid w:val="008C3EC6"/>
    <w:rsid w:val="008C4443"/>
    <w:rsid w:val="008C59B8"/>
    <w:rsid w:val="008C5FF6"/>
    <w:rsid w:val="008C637E"/>
    <w:rsid w:val="008C651B"/>
    <w:rsid w:val="008C6C60"/>
    <w:rsid w:val="008C6EC5"/>
    <w:rsid w:val="008C776E"/>
    <w:rsid w:val="008D0CD1"/>
    <w:rsid w:val="008D1E4E"/>
    <w:rsid w:val="008D22B4"/>
    <w:rsid w:val="008D2C62"/>
    <w:rsid w:val="008D3302"/>
    <w:rsid w:val="008D33D7"/>
    <w:rsid w:val="008D3BC9"/>
    <w:rsid w:val="008D4D30"/>
    <w:rsid w:val="008D4FBC"/>
    <w:rsid w:val="008D5264"/>
    <w:rsid w:val="008D5929"/>
    <w:rsid w:val="008D5F9D"/>
    <w:rsid w:val="008D5FEF"/>
    <w:rsid w:val="008D60D9"/>
    <w:rsid w:val="008D6EB5"/>
    <w:rsid w:val="008D792B"/>
    <w:rsid w:val="008D7BBC"/>
    <w:rsid w:val="008D7F8E"/>
    <w:rsid w:val="008E023B"/>
    <w:rsid w:val="008E0DDE"/>
    <w:rsid w:val="008E1397"/>
    <w:rsid w:val="008E14C0"/>
    <w:rsid w:val="008E21A2"/>
    <w:rsid w:val="008E2475"/>
    <w:rsid w:val="008E26FD"/>
    <w:rsid w:val="008E27B0"/>
    <w:rsid w:val="008E2C18"/>
    <w:rsid w:val="008E3D73"/>
    <w:rsid w:val="008E413F"/>
    <w:rsid w:val="008E4495"/>
    <w:rsid w:val="008E450F"/>
    <w:rsid w:val="008E4CE7"/>
    <w:rsid w:val="008E54B3"/>
    <w:rsid w:val="008E572D"/>
    <w:rsid w:val="008E6199"/>
    <w:rsid w:val="008E66B9"/>
    <w:rsid w:val="008E6957"/>
    <w:rsid w:val="008E6C27"/>
    <w:rsid w:val="008E6E77"/>
    <w:rsid w:val="008E7582"/>
    <w:rsid w:val="008E76F5"/>
    <w:rsid w:val="008F09E4"/>
    <w:rsid w:val="008F146A"/>
    <w:rsid w:val="008F2994"/>
    <w:rsid w:val="008F38CB"/>
    <w:rsid w:val="008F41F6"/>
    <w:rsid w:val="008F4373"/>
    <w:rsid w:val="008F4950"/>
    <w:rsid w:val="008F4C2F"/>
    <w:rsid w:val="008F4C90"/>
    <w:rsid w:val="008F50F0"/>
    <w:rsid w:val="008F6044"/>
    <w:rsid w:val="008F67EF"/>
    <w:rsid w:val="008F6FC7"/>
    <w:rsid w:val="008F7004"/>
    <w:rsid w:val="008F7158"/>
    <w:rsid w:val="008F750A"/>
    <w:rsid w:val="008F7BC9"/>
    <w:rsid w:val="0090040A"/>
    <w:rsid w:val="0090093F"/>
    <w:rsid w:val="00900FCB"/>
    <w:rsid w:val="0090117D"/>
    <w:rsid w:val="00901910"/>
    <w:rsid w:val="00902E38"/>
    <w:rsid w:val="0090335A"/>
    <w:rsid w:val="0090363A"/>
    <w:rsid w:val="009037F6"/>
    <w:rsid w:val="00903B04"/>
    <w:rsid w:val="00904B7E"/>
    <w:rsid w:val="00904DB0"/>
    <w:rsid w:val="00904FAD"/>
    <w:rsid w:val="00905533"/>
    <w:rsid w:val="00906171"/>
    <w:rsid w:val="00906178"/>
    <w:rsid w:val="00906B4F"/>
    <w:rsid w:val="00906B95"/>
    <w:rsid w:val="0091039A"/>
    <w:rsid w:val="00910557"/>
    <w:rsid w:val="00910FB8"/>
    <w:rsid w:val="0091140F"/>
    <w:rsid w:val="009115B0"/>
    <w:rsid w:val="00911C57"/>
    <w:rsid w:val="00911F8E"/>
    <w:rsid w:val="00912FFF"/>
    <w:rsid w:val="009133E7"/>
    <w:rsid w:val="00914106"/>
    <w:rsid w:val="0091410B"/>
    <w:rsid w:val="009146F1"/>
    <w:rsid w:val="0091471A"/>
    <w:rsid w:val="00914802"/>
    <w:rsid w:val="0091511B"/>
    <w:rsid w:val="00915224"/>
    <w:rsid w:val="00915B36"/>
    <w:rsid w:val="00916454"/>
    <w:rsid w:val="009164E9"/>
    <w:rsid w:val="009172C0"/>
    <w:rsid w:val="0091776D"/>
    <w:rsid w:val="00917D05"/>
    <w:rsid w:val="00917DF1"/>
    <w:rsid w:val="00917F41"/>
    <w:rsid w:val="009205BE"/>
    <w:rsid w:val="0092060A"/>
    <w:rsid w:val="0092075F"/>
    <w:rsid w:val="00921D28"/>
    <w:rsid w:val="0092260F"/>
    <w:rsid w:val="0092356E"/>
    <w:rsid w:val="009237FF"/>
    <w:rsid w:val="00923EF0"/>
    <w:rsid w:val="00923F48"/>
    <w:rsid w:val="00924490"/>
    <w:rsid w:val="009245E0"/>
    <w:rsid w:val="009246C4"/>
    <w:rsid w:val="009247C9"/>
    <w:rsid w:val="009254A3"/>
    <w:rsid w:val="0092584A"/>
    <w:rsid w:val="00925D8D"/>
    <w:rsid w:val="0092602A"/>
    <w:rsid w:val="00926418"/>
    <w:rsid w:val="0092669B"/>
    <w:rsid w:val="00927F89"/>
    <w:rsid w:val="009302E9"/>
    <w:rsid w:val="00931687"/>
    <w:rsid w:val="00931747"/>
    <w:rsid w:val="00931BF0"/>
    <w:rsid w:val="00931F24"/>
    <w:rsid w:val="00931F3A"/>
    <w:rsid w:val="00932248"/>
    <w:rsid w:val="00932A7E"/>
    <w:rsid w:val="00932CB6"/>
    <w:rsid w:val="00933B21"/>
    <w:rsid w:val="00933BCD"/>
    <w:rsid w:val="00934939"/>
    <w:rsid w:val="009349BB"/>
    <w:rsid w:val="00934C8D"/>
    <w:rsid w:val="0093544B"/>
    <w:rsid w:val="009355A2"/>
    <w:rsid w:val="00935781"/>
    <w:rsid w:val="009361A2"/>
    <w:rsid w:val="00936306"/>
    <w:rsid w:val="009365D1"/>
    <w:rsid w:val="0093671D"/>
    <w:rsid w:val="00936794"/>
    <w:rsid w:val="00936A6E"/>
    <w:rsid w:val="009371A4"/>
    <w:rsid w:val="00937543"/>
    <w:rsid w:val="0093784D"/>
    <w:rsid w:val="009379A9"/>
    <w:rsid w:val="009405AD"/>
    <w:rsid w:val="00940E65"/>
    <w:rsid w:val="0094120F"/>
    <w:rsid w:val="009418B6"/>
    <w:rsid w:val="009418EB"/>
    <w:rsid w:val="00942063"/>
    <w:rsid w:val="00942966"/>
    <w:rsid w:val="009433DA"/>
    <w:rsid w:val="00943653"/>
    <w:rsid w:val="0094390D"/>
    <w:rsid w:val="00944757"/>
    <w:rsid w:val="009453F8"/>
    <w:rsid w:val="009454F6"/>
    <w:rsid w:val="0094574C"/>
    <w:rsid w:val="0094574D"/>
    <w:rsid w:val="00947738"/>
    <w:rsid w:val="00947D33"/>
    <w:rsid w:val="009500A3"/>
    <w:rsid w:val="00950397"/>
    <w:rsid w:val="009503DA"/>
    <w:rsid w:val="0095070C"/>
    <w:rsid w:val="00950F86"/>
    <w:rsid w:val="0095283C"/>
    <w:rsid w:val="00953988"/>
    <w:rsid w:val="00953FAE"/>
    <w:rsid w:val="009543D9"/>
    <w:rsid w:val="0095579C"/>
    <w:rsid w:val="00955B25"/>
    <w:rsid w:val="00955BEE"/>
    <w:rsid w:val="00955EFD"/>
    <w:rsid w:val="00955F53"/>
    <w:rsid w:val="0095619A"/>
    <w:rsid w:val="0095639D"/>
    <w:rsid w:val="00956479"/>
    <w:rsid w:val="00956838"/>
    <w:rsid w:val="00956D28"/>
    <w:rsid w:val="00956E67"/>
    <w:rsid w:val="009574E6"/>
    <w:rsid w:val="00957863"/>
    <w:rsid w:val="00960856"/>
    <w:rsid w:val="00960DE3"/>
    <w:rsid w:val="009614E7"/>
    <w:rsid w:val="00961F76"/>
    <w:rsid w:val="009624D5"/>
    <w:rsid w:val="009626B6"/>
    <w:rsid w:val="00962E4E"/>
    <w:rsid w:val="0096365A"/>
    <w:rsid w:val="009636BD"/>
    <w:rsid w:val="00964465"/>
    <w:rsid w:val="00964D08"/>
    <w:rsid w:val="00964E8E"/>
    <w:rsid w:val="00965920"/>
    <w:rsid w:val="00965B31"/>
    <w:rsid w:val="00965FD6"/>
    <w:rsid w:val="009660A7"/>
    <w:rsid w:val="0096676E"/>
    <w:rsid w:val="00967597"/>
    <w:rsid w:val="009702DD"/>
    <w:rsid w:val="0097099B"/>
    <w:rsid w:val="00970C9A"/>
    <w:rsid w:val="00970F65"/>
    <w:rsid w:val="00970F6F"/>
    <w:rsid w:val="00971314"/>
    <w:rsid w:val="009714ED"/>
    <w:rsid w:val="00971A0C"/>
    <w:rsid w:val="00971D09"/>
    <w:rsid w:val="00972415"/>
    <w:rsid w:val="00972710"/>
    <w:rsid w:val="0097280C"/>
    <w:rsid w:val="0097309E"/>
    <w:rsid w:val="009735C2"/>
    <w:rsid w:val="009739BB"/>
    <w:rsid w:val="00974175"/>
    <w:rsid w:val="00974A58"/>
    <w:rsid w:val="00974B33"/>
    <w:rsid w:val="00975563"/>
    <w:rsid w:val="00975731"/>
    <w:rsid w:val="00975A17"/>
    <w:rsid w:val="00975E3D"/>
    <w:rsid w:val="00976032"/>
    <w:rsid w:val="00976495"/>
    <w:rsid w:val="00976673"/>
    <w:rsid w:val="00976ADC"/>
    <w:rsid w:val="00976BA1"/>
    <w:rsid w:val="00976F0E"/>
    <w:rsid w:val="009772E5"/>
    <w:rsid w:val="00977863"/>
    <w:rsid w:val="009800D3"/>
    <w:rsid w:val="00980796"/>
    <w:rsid w:val="009825BF"/>
    <w:rsid w:val="00982A80"/>
    <w:rsid w:val="00982D5E"/>
    <w:rsid w:val="00982FA2"/>
    <w:rsid w:val="0098319E"/>
    <w:rsid w:val="00983311"/>
    <w:rsid w:val="009837CF"/>
    <w:rsid w:val="009861C3"/>
    <w:rsid w:val="009863B3"/>
    <w:rsid w:val="009869CC"/>
    <w:rsid w:val="009876F4"/>
    <w:rsid w:val="009878C5"/>
    <w:rsid w:val="00987C05"/>
    <w:rsid w:val="00987C37"/>
    <w:rsid w:val="00987D35"/>
    <w:rsid w:val="00990198"/>
    <w:rsid w:val="00991709"/>
    <w:rsid w:val="009923D6"/>
    <w:rsid w:val="009924F3"/>
    <w:rsid w:val="00992549"/>
    <w:rsid w:val="0099278B"/>
    <w:rsid w:val="00993128"/>
    <w:rsid w:val="0099339A"/>
    <w:rsid w:val="0099349B"/>
    <w:rsid w:val="00994B92"/>
    <w:rsid w:val="00994CEB"/>
    <w:rsid w:val="009964C8"/>
    <w:rsid w:val="00997173"/>
    <w:rsid w:val="00997221"/>
    <w:rsid w:val="0099732B"/>
    <w:rsid w:val="0099768C"/>
    <w:rsid w:val="00997859"/>
    <w:rsid w:val="00997B54"/>
    <w:rsid w:val="009A091C"/>
    <w:rsid w:val="009A0B2B"/>
    <w:rsid w:val="009A1265"/>
    <w:rsid w:val="009A1575"/>
    <w:rsid w:val="009A163D"/>
    <w:rsid w:val="009A18EC"/>
    <w:rsid w:val="009A1B17"/>
    <w:rsid w:val="009A1EE6"/>
    <w:rsid w:val="009A23F3"/>
    <w:rsid w:val="009A264B"/>
    <w:rsid w:val="009A2C42"/>
    <w:rsid w:val="009A3318"/>
    <w:rsid w:val="009A455F"/>
    <w:rsid w:val="009A529F"/>
    <w:rsid w:val="009A532D"/>
    <w:rsid w:val="009A55EB"/>
    <w:rsid w:val="009A5648"/>
    <w:rsid w:val="009A5961"/>
    <w:rsid w:val="009A5A1E"/>
    <w:rsid w:val="009A6278"/>
    <w:rsid w:val="009A6B85"/>
    <w:rsid w:val="009A70F0"/>
    <w:rsid w:val="009A780A"/>
    <w:rsid w:val="009B0058"/>
    <w:rsid w:val="009B012F"/>
    <w:rsid w:val="009B041C"/>
    <w:rsid w:val="009B1372"/>
    <w:rsid w:val="009B1840"/>
    <w:rsid w:val="009B18BB"/>
    <w:rsid w:val="009B19C2"/>
    <w:rsid w:val="009B22B8"/>
    <w:rsid w:val="009B2324"/>
    <w:rsid w:val="009B2CB6"/>
    <w:rsid w:val="009B30E6"/>
    <w:rsid w:val="009B379C"/>
    <w:rsid w:val="009B3B29"/>
    <w:rsid w:val="009B4C05"/>
    <w:rsid w:val="009B4CAE"/>
    <w:rsid w:val="009B53F1"/>
    <w:rsid w:val="009B5D3A"/>
    <w:rsid w:val="009B5E0F"/>
    <w:rsid w:val="009B621F"/>
    <w:rsid w:val="009B630D"/>
    <w:rsid w:val="009B633B"/>
    <w:rsid w:val="009B731F"/>
    <w:rsid w:val="009B7A06"/>
    <w:rsid w:val="009C0ED5"/>
    <w:rsid w:val="009C10B4"/>
    <w:rsid w:val="009C1416"/>
    <w:rsid w:val="009C15A5"/>
    <w:rsid w:val="009C22F0"/>
    <w:rsid w:val="009C2EC6"/>
    <w:rsid w:val="009C3153"/>
    <w:rsid w:val="009C3507"/>
    <w:rsid w:val="009C3E7C"/>
    <w:rsid w:val="009C4261"/>
    <w:rsid w:val="009C4566"/>
    <w:rsid w:val="009C55BE"/>
    <w:rsid w:val="009C6D5A"/>
    <w:rsid w:val="009C7058"/>
    <w:rsid w:val="009C7BB0"/>
    <w:rsid w:val="009D04B7"/>
    <w:rsid w:val="009D05D6"/>
    <w:rsid w:val="009D077D"/>
    <w:rsid w:val="009D0904"/>
    <w:rsid w:val="009D1871"/>
    <w:rsid w:val="009D1D69"/>
    <w:rsid w:val="009D209A"/>
    <w:rsid w:val="009D2A62"/>
    <w:rsid w:val="009D33F1"/>
    <w:rsid w:val="009D3E2B"/>
    <w:rsid w:val="009D42D3"/>
    <w:rsid w:val="009D4608"/>
    <w:rsid w:val="009D540D"/>
    <w:rsid w:val="009D5457"/>
    <w:rsid w:val="009D564C"/>
    <w:rsid w:val="009D568F"/>
    <w:rsid w:val="009D5B05"/>
    <w:rsid w:val="009D62C7"/>
    <w:rsid w:val="009D757E"/>
    <w:rsid w:val="009D7604"/>
    <w:rsid w:val="009E08A9"/>
    <w:rsid w:val="009E0C74"/>
    <w:rsid w:val="009E0D0E"/>
    <w:rsid w:val="009E0ED1"/>
    <w:rsid w:val="009E1160"/>
    <w:rsid w:val="009E13FE"/>
    <w:rsid w:val="009E22CD"/>
    <w:rsid w:val="009E2500"/>
    <w:rsid w:val="009E2741"/>
    <w:rsid w:val="009E2861"/>
    <w:rsid w:val="009E2BEF"/>
    <w:rsid w:val="009E31F3"/>
    <w:rsid w:val="009E32E2"/>
    <w:rsid w:val="009E38D6"/>
    <w:rsid w:val="009E53AE"/>
    <w:rsid w:val="009E5842"/>
    <w:rsid w:val="009E5A58"/>
    <w:rsid w:val="009E5D78"/>
    <w:rsid w:val="009E6347"/>
    <w:rsid w:val="009E6516"/>
    <w:rsid w:val="009E6DDD"/>
    <w:rsid w:val="009F05BB"/>
    <w:rsid w:val="009F0D98"/>
    <w:rsid w:val="009F0FA6"/>
    <w:rsid w:val="009F1189"/>
    <w:rsid w:val="009F1658"/>
    <w:rsid w:val="009F17CC"/>
    <w:rsid w:val="009F17F9"/>
    <w:rsid w:val="009F19AD"/>
    <w:rsid w:val="009F1D77"/>
    <w:rsid w:val="009F2334"/>
    <w:rsid w:val="009F310D"/>
    <w:rsid w:val="009F3CB0"/>
    <w:rsid w:val="009F4137"/>
    <w:rsid w:val="009F530E"/>
    <w:rsid w:val="009F6079"/>
    <w:rsid w:val="009F624F"/>
    <w:rsid w:val="009F6854"/>
    <w:rsid w:val="009F6B31"/>
    <w:rsid w:val="009F73B1"/>
    <w:rsid w:val="00A006F4"/>
    <w:rsid w:val="00A0094D"/>
    <w:rsid w:val="00A00A3A"/>
    <w:rsid w:val="00A01693"/>
    <w:rsid w:val="00A01805"/>
    <w:rsid w:val="00A01D4B"/>
    <w:rsid w:val="00A02EEF"/>
    <w:rsid w:val="00A0362E"/>
    <w:rsid w:val="00A03AAB"/>
    <w:rsid w:val="00A04140"/>
    <w:rsid w:val="00A04EE9"/>
    <w:rsid w:val="00A0544A"/>
    <w:rsid w:val="00A055E8"/>
    <w:rsid w:val="00A05A8D"/>
    <w:rsid w:val="00A0612A"/>
    <w:rsid w:val="00A06468"/>
    <w:rsid w:val="00A064C3"/>
    <w:rsid w:val="00A06B6A"/>
    <w:rsid w:val="00A06C37"/>
    <w:rsid w:val="00A07110"/>
    <w:rsid w:val="00A07C39"/>
    <w:rsid w:val="00A105CF"/>
    <w:rsid w:val="00A108DF"/>
    <w:rsid w:val="00A11089"/>
    <w:rsid w:val="00A11451"/>
    <w:rsid w:val="00A128E9"/>
    <w:rsid w:val="00A12B0B"/>
    <w:rsid w:val="00A12E59"/>
    <w:rsid w:val="00A1495D"/>
    <w:rsid w:val="00A149A9"/>
    <w:rsid w:val="00A14B0C"/>
    <w:rsid w:val="00A14CFB"/>
    <w:rsid w:val="00A1507B"/>
    <w:rsid w:val="00A153FF"/>
    <w:rsid w:val="00A15499"/>
    <w:rsid w:val="00A162A3"/>
    <w:rsid w:val="00A16378"/>
    <w:rsid w:val="00A16400"/>
    <w:rsid w:val="00A16D09"/>
    <w:rsid w:val="00A16E7E"/>
    <w:rsid w:val="00A1710D"/>
    <w:rsid w:val="00A17664"/>
    <w:rsid w:val="00A178EF"/>
    <w:rsid w:val="00A17A8C"/>
    <w:rsid w:val="00A2007B"/>
    <w:rsid w:val="00A202DE"/>
    <w:rsid w:val="00A21EFB"/>
    <w:rsid w:val="00A224E3"/>
    <w:rsid w:val="00A22CD3"/>
    <w:rsid w:val="00A22E4B"/>
    <w:rsid w:val="00A2433B"/>
    <w:rsid w:val="00A24804"/>
    <w:rsid w:val="00A2484A"/>
    <w:rsid w:val="00A24A87"/>
    <w:rsid w:val="00A25805"/>
    <w:rsid w:val="00A25836"/>
    <w:rsid w:val="00A263C1"/>
    <w:rsid w:val="00A26AFA"/>
    <w:rsid w:val="00A27465"/>
    <w:rsid w:val="00A27CCC"/>
    <w:rsid w:val="00A3086E"/>
    <w:rsid w:val="00A31BD8"/>
    <w:rsid w:val="00A31C88"/>
    <w:rsid w:val="00A31F94"/>
    <w:rsid w:val="00A32044"/>
    <w:rsid w:val="00A3208F"/>
    <w:rsid w:val="00A32274"/>
    <w:rsid w:val="00A3250C"/>
    <w:rsid w:val="00A32BE4"/>
    <w:rsid w:val="00A333A1"/>
    <w:rsid w:val="00A3348E"/>
    <w:rsid w:val="00A339BB"/>
    <w:rsid w:val="00A33BF8"/>
    <w:rsid w:val="00A33F0B"/>
    <w:rsid w:val="00A345B4"/>
    <w:rsid w:val="00A346F2"/>
    <w:rsid w:val="00A34D8E"/>
    <w:rsid w:val="00A36330"/>
    <w:rsid w:val="00A364EC"/>
    <w:rsid w:val="00A3657C"/>
    <w:rsid w:val="00A367EB"/>
    <w:rsid w:val="00A36931"/>
    <w:rsid w:val="00A36A2F"/>
    <w:rsid w:val="00A37340"/>
    <w:rsid w:val="00A3781A"/>
    <w:rsid w:val="00A37AAF"/>
    <w:rsid w:val="00A37EEA"/>
    <w:rsid w:val="00A40CF8"/>
    <w:rsid w:val="00A41566"/>
    <w:rsid w:val="00A423AE"/>
    <w:rsid w:val="00A42518"/>
    <w:rsid w:val="00A427CA"/>
    <w:rsid w:val="00A435F2"/>
    <w:rsid w:val="00A4366B"/>
    <w:rsid w:val="00A43870"/>
    <w:rsid w:val="00A445BC"/>
    <w:rsid w:val="00A447DB"/>
    <w:rsid w:val="00A44EDA"/>
    <w:rsid w:val="00A45369"/>
    <w:rsid w:val="00A45BBD"/>
    <w:rsid w:val="00A45EF6"/>
    <w:rsid w:val="00A45F08"/>
    <w:rsid w:val="00A4633C"/>
    <w:rsid w:val="00A46915"/>
    <w:rsid w:val="00A46C38"/>
    <w:rsid w:val="00A47156"/>
    <w:rsid w:val="00A479B9"/>
    <w:rsid w:val="00A47AC5"/>
    <w:rsid w:val="00A47BB3"/>
    <w:rsid w:val="00A47BC5"/>
    <w:rsid w:val="00A47F69"/>
    <w:rsid w:val="00A500C7"/>
    <w:rsid w:val="00A50CE9"/>
    <w:rsid w:val="00A5142C"/>
    <w:rsid w:val="00A522C0"/>
    <w:rsid w:val="00A52857"/>
    <w:rsid w:val="00A52DF6"/>
    <w:rsid w:val="00A52DFA"/>
    <w:rsid w:val="00A535EF"/>
    <w:rsid w:val="00A53C7C"/>
    <w:rsid w:val="00A53F03"/>
    <w:rsid w:val="00A54014"/>
    <w:rsid w:val="00A54B8F"/>
    <w:rsid w:val="00A54C5B"/>
    <w:rsid w:val="00A56023"/>
    <w:rsid w:val="00A5628A"/>
    <w:rsid w:val="00A5689D"/>
    <w:rsid w:val="00A56E44"/>
    <w:rsid w:val="00A573C3"/>
    <w:rsid w:val="00A57A8E"/>
    <w:rsid w:val="00A57B19"/>
    <w:rsid w:val="00A57B80"/>
    <w:rsid w:val="00A605CE"/>
    <w:rsid w:val="00A60950"/>
    <w:rsid w:val="00A60BAD"/>
    <w:rsid w:val="00A61037"/>
    <w:rsid w:val="00A61198"/>
    <w:rsid w:val="00A617D7"/>
    <w:rsid w:val="00A61927"/>
    <w:rsid w:val="00A62200"/>
    <w:rsid w:val="00A62D47"/>
    <w:rsid w:val="00A63A58"/>
    <w:rsid w:val="00A63A75"/>
    <w:rsid w:val="00A6476C"/>
    <w:rsid w:val="00A64AF8"/>
    <w:rsid w:val="00A64C7A"/>
    <w:rsid w:val="00A64FA4"/>
    <w:rsid w:val="00A6508A"/>
    <w:rsid w:val="00A650FB"/>
    <w:rsid w:val="00A65C05"/>
    <w:rsid w:val="00A6726B"/>
    <w:rsid w:val="00A67873"/>
    <w:rsid w:val="00A6793B"/>
    <w:rsid w:val="00A67A2B"/>
    <w:rsid w:val="00A67BDB"/>
    <w:rsid w:val="00A67E8C"/>
    <w:rsid w:val="00A7017D"/>
    <w:rsid w:val="00A710D8"/>
    <w:rsid w:val="00A712FE"/>
    <w:rsid w:val="00A713D6"/>
    <w:rsid w:val="00A713DC"/>
    <w:rsid w:val="00A7143D"/>
    <w:rsid w:val="00A7152C"/>
    <w:rsid w:val="00A720E6"/>
    <w:rsid w:val="00A72318"/>
    <w:rsid w:val="00A72980"/>
    <w:rsid w:val="00A72A6E"/>
    <w:rsid w:val="00A730AB"/>
    <w:rsid w:val="00A736AC"/>
    <w:rsid w:val="00A7483C"/>
    <w:rsid w:val="00A74906"/>
    <w:rsid w:val="00A74A94"/>
    <w:rsid w:val="00A74BB6"/>
    <w:rsid w:val="00A752BE"/>
    <w:rsid w:val="00A757EB"/>
    <w:rsid w:val="00A75BF1"/>
    <w:rsid w:val="00A762B5"/>
    <w:rsid w:val="00A7632F"/>
    <w:rsid w:val="00A778A3"/>
    <w:rsid w:val="00A7793B"/>
    <w:rsid w:val="00A779D0"/>
    <w:rsid w:val="00A77A7E"/>
    <w:rsid w:val="00A80B23"/>
    <w:rsid w:val="00A80F54"/>
    <w:rsid w:val="00A81071"/>
    <w:rsid w:val="00A81296"/>
    <w:rsid w:val="00A81304"/>
    <w:rsid w:val="00A8221F"/>
    <w:rsid w:val="00A8231E"/>
    <w:rsid w:val="00A8238A"/>
    <w:rsid w:val="00A833A7"/>
    <w:rsid w:val="00A8342D"/>
    <w:rsid w:val="00A83596"/>
    <w:rsid w:val="00A838A6"/>
    <w:rsid w:val="00A8395D"/>
    <w:rsid w:val="00A839EF"/>
    <w:rsid w:val="00A83AD8"/>
    <w:rsid w:val="00A84452"/>
    <w:rsid w:val="00A84CBF"/>
    <w:rsid w:val="00A85955"/>
    <w:rsid w:val="00A85A33"/>
    <w:rsid w:val="00A85B00"/>
    <w:rsid w:val="00A863C0"/>
    <w:rsid w:val="00A867FE"/>
    <w:rsid w:val="00A86CB9"/>
    <w:rsid w:val="00A903A4"/>
    <w:rsid w:val="00A904B9"/>
    <w:rsid w:val="00A907C2"/>
    <w:rsid w:val="00A908C5"/>
    <w:rsid w:val="00A90AD1"/>
    <w:rsid w:val="00A90BEB"/>
    <w:rsid w:val="00A9124D"/>
    <w:rsid w:val="00A91ED6"/>
    <w:rsid w:val="00A92443"/>
    <w:rsid w:val="00A92C82"/>
    <w:rsid w:val="00A92D82"/>
    <w:rsid w:val="00A92F06"/>
    <w:rsid w:val="00A93344"/>
    <w:rsid w:val="00A935AC"/>
    <w:rsid w:val="00A937B7"/>
    <w:rsid w:val="00A93D2B"/>
    <w:rsid w:val="00A93F74"/>
    <w:rsid w:val="00A949EF"/>
    <w:rsid w:val="00A9522A"/>
    <w:rsid w:val="00A95335"/>
    <w:rsid w:val="00A9558D"/>
    <w:rsid w:val="00A957E7"/>
    <w:rsid w:val="00A959D6"/>
    <w:rsid w:val="00A95C8D"/>
    <w:rsid w:val="00A97276"/>
    <w:rsid w:val="00A97D34"/>
    <w:rsid w:val="00AA0E83"/>
    <w:rsid w:val="00AA1295"/>
    <w:rsid w:val="00AA1DD3"/>
    <w:rsid w:val="00AA1EED"/>
    <w:rsid w:val="00AA1FC5"/>
    <w:rsid w:val="00AA2B61"/>
    <w:rsid w:val="00AA2D11"/>
    <w:rsid w:val="00AA3712"/>
    <w:rsid w:val="00AA374A"/>
    <w:rsid w:val="00AA38E8"/>
    <w:rsid w:val="00AA3D16"/>
    <w:rsid w:val="00AA3FBD"/>
    <w:rsid w:val="00AA433D"/>
    <w:rsid w:val="00AA49F2"/>
    <w:rsid w:val="00AA54BA"/>
    <w:rsid w:val="00AA54EE"/>
    <w:rsid w:val="00AA5811"/>
    <w:rsid w:val="00AA6ABA"/>
    <w:rsid w:val="00AA6BD7"/>
    <w:rsid w:val="00AA74C5"/>
    <w:rsid w:val="00AB0707"/>
    <w:rsid w:val="00AB08AA"/>
    <w:rsid w:val="00AB0B76"/>
    <w:rsid w:val="00AB0BFB"/>
    <w:rsid w:val="00AB13C7"/>
    <w:rsid w:val="00AB1B9D"/>
    <w:rsid w:val="00AB257B"/>
    <w:rsid w:val="00AB2D83"/>
    <w:rsid w:val="00AB2FD1"/>
    <w:rsid w:val="00AB3596"/>
    <w:rsid w:val="00AB4015"/>
    <w:rsid w:val="00AB43EB"/>
    <w:rsid w:val="00AB49EC"/>
    <w:rsid w:val="00AB4AC0"/>
    <w:rsid w:val="00AB4F76"/>
    <w:rsid w:val="00AB590D"/>
    <w:rsid w:val="00AB5A2E"/>
    <w:rsid w:val="00AB5FBA"/>
    <w:rsid w:val="00AB5FE0"/>
    <w:rsid w:val="00AB646F"/>
    <w:rsid w:val="00AB66A5"/>
    <w:rsid w:val="00AB7334"/>
    <w:rsid w:val="00AB79CA"/>
    <w:rsid w:val="00AC048D"/>
    <w:rsid w:val="00AC0708"/>
    <w:rsid w:val="00AC0D8B"/>
    <w:rsid w:val="00AC119C"/>
    <w:rsid w:val="00AC15B3"/>
    <w:rsid w:val="00AC1702"/>
    <w:rsid w:val="00AC1950"/>
    <w:rsid w:val="00AC1BFE"/>
    <w:rsid w:val="00AC1E3C"/>
    <w:rsid w:val="00AC24A7"/>
    <w:rsid w:val="00AC2969"/>
    <w:rsid w:val="00AC30C6"/>
    <w:rsid w:val="00AC3189"/>
    <w:rsid w:val="00AC3889"/>
    <w:rsid w:val="00AC3E7C"/>
    <w:rsid w:val="00AC475A"/>
    <w:rsid w:val="00AC5745"/>
    <w:rsid w:val="00AC61D1"/>
    <w:rsid w:val="00AC68E0"/>
    <w:rsid w:val="00AC69AE"/>
    <w:rsid w:val="00AC6C44"/>
    <w:rsid w:val="00AC6F92"/>
    <w:rsid w:val="00AC7CA4"/>
    <w:rsid w:val="00AD0373"/>
    <w:rsid w:val="00AD0445"/>
    <w:rsid w:val="00AD0671"/>
    <w:rsid w:val="00AD12EC"/>
    <w:rsid w:val="00AD1664"/>
    <w:rsid w:val="00AD1824"/>
    <w:rsid w:val="00AD1D62"/>
    <w:rsid w:val="00AD1EF2"/>
    <w:rsid w:val="00AD29D7"/>
    <w:rsid w:val="00AD2D3C"/>
    <w:rsid w:val="00AD32EE"/>
    <w:rsid w:val="00AD3611"/>
    <w:rsid w:val="00AD3A16"/>
    <w:rsid w:val="00AD42F5"/>
    <w:rsid w:val="00AD52C7"/>
    <w:rsid w:val="00AD5B0E"/>
    <w:rsid w:val="00AD5BD8"/>
    <w:rsid w:val="00AD7578"/>
    <w:rsid w:val="00AD79B0"/>
    <w:rsid w:val="00AD7A08"/>
    <w:rsid w:val="00AD7D97"/>
    <w:rsid w:val="00AE026E"/>
    <w:rsid w:val="00AE0862"/>
    <w:rsid w:val="00AE13D5"/>
    <w:rsid w:val="00AE1614"/>
    <w:rsid w:val="00AE17E4"/>
    <w:rsid w:val="00AE1AF2"/>
    <w:rsid w:val="00AE2411"/>
    <w:rsid w:val="00AE3DC8"/>
    <w:rsid w:val="00AE3E79"/>
    <w:rsid w:val="00AE4287"/>
    <w:rsid w:val="00AE42C8"/>
    <w:rsid w:val="00AE4B48"/>
    <w:rsid w:val="00AE4EAC"/>
    <w:rsid w:val="00AE53CA"/>
    <w:rsid w:val="00AE5B92"/>
    <w:rsid w:val="00AE61C0"/>
    <w:rsid w:val="00AE67B8"/>
    <w:rsid w:val="00AE7968"/>
    <w:rsid w:val="00AE7AE0"/>
    <w:rsid w:val="00AE7CAB"/>
    <w:rsid w:val="00AE7FCA"/>
    <w:rsid w:val="00AF001E"/>
    <w:rsid w:val="00AF0B92"/>
    <w:rsid w:val="00AF1625"/>
    <w:rsid w:val="00AF184F"/>
    <w:rsid w:val="00AF1F6C"/>
    <w:rsid w:val="00AF261C"/>
    <w:rsid w:val="00AF28F9"/>
    <w:rsid w:val="00AF2A45"/>
    <w:rsid w:val="00AF33CA"/>
    <w:rsid w:val="00AF42C8"/>
    <w:rsid w:val="00AF4600"/>
    <w:rsid w:val="00AF4755"/>
    <w:rsid w:val="00AF56A5"/>
    <w:rsid w:val="00AF5937"/>
    <w:rsid w:val="00AF5E43"/>
    <w:rsid w:val="00AF7402"/>
    <w:rsid w:val="00AF7861"/>
    <w:rsid w:val="00AF7C50"/>
    <w:rsid w:val="00AF7E1E"/>
    <w:rsid w:val="00B0019F"/>
    <w:rsid w:val="00B004DB"/>
    <w:rsid w:val="00B00C89"/>
    <w:rsid w:val="00B01B49"/>
    <w:rsid w:val="00B02D16"/>
    <w:rsid w:val="00B043B0"/>
    <w:rsid w:val="00B049F3"/>
    <w:rsid w:val="00B04A67"/>
    <w:rsid w:val="00B04F0E"/>
    <w:rsid w:val="00B05472"/>
    <w:rsid w:val="00B06077"/>
    <w:rsid w:val="00B0613B"/>
    <w:rsid w:val="00B06365"/>
    <w:rsid w:val="00B06F12"/>
    <w:rsid w:val="00B06F35"/>
    <w:rsid w:val="00B0773E"/>
    <w:rsid w:val="00B10303"/>
    <w:rsid w:val="00B10976"/>
    <w:rsid w:val="00B10A84"/>
    <w:rsid w:val="00B10F3B"/>
    <w:rsid w:val="00B10F54"/>
    <w:rsid w:val="00B12462"/>
    <w:rsid w:val="00B1278F"/>
    <w:rsid w:val="00B137A8"/>
    <w:rsid w:val="00B13949"/>
    <w:rsid w:val="00B13D9A"/>
    <w:rsid w:val="00B13F34"/>
    <w:rsid w:val="00B140F2"/>
    <w:rsid w:val="00B14220"/>
    <w:rsid w:val="00B1473C"/>
    <w:rsid w:val="00B14A83"/>
    <w:rsid w:val="00B1542C"/>
    <w:rsid w:val="00B15543"/>
    <w:rsid w:val="00B1586D"/>
    <w:rsid w:val="00B15E0F"/>
    <w:rsid w:val="00B165FE"/>
    <w:rsid w:val="00B16992"/>
    <w:rsid w:val="00B17636"/>
    <w:rsid w:val="00B17D20"/>
    <w:rsid w:val="00B17E26"/>
    <w:rsid w:val="00B20B9F"/>
    <w:rsid w:val="00B22178"/>
    <w:rsid w:val="00B2218C"/>
    <w:rsid w:val="00B22A98"/>
    <w:rsid w:val="00B23BBB"/>
    <w:rsid w:val="00B23BEF"/>
    <w:rsid w:val="00B23D6A"/>
    <w:rsid w:val="00B24830"/>
    <w:rsid w:val="00B24B7F"/>
    <w:rsid w:val="00B24D77"/>
    <w:rsid w:val="00B24F23"/>
    <w:rsid w:val="00B2514D"/>
    <w:rsid w:val="00B257FE"/>
    <w:rsid w:val="00B25F07"/>
    <w:rsid w:val="00B265E2"/>
    <w:rsid w:val="00B266F7"/>
    <w:rsid w:val="00B26DBD"/>
    <w:rsid w:val="00B270C5"/>
    <w:rsid w:val="00B2729B"/>
    <w:rsid w:val="00B27C62"/>
    <w:rsid w:val="00B27ED6"/>
    <w:rsid w:val="00B30B66"/>
    <w:rsid w:val="00B30D0B"/>
    <w:rsid w:val="00B31871"/>
    <w:rsid w:val="00B31F75"/>
    <w:rsid w:val="00B32160"/>
    <w:rsid w:val="00B3225D"/>
    <w:rsid w:val="00B32475"/>
    <w:rsid w:val="00B32D77"/>
    <w:rsid w:val="00B33604"/>
    <w:rsid w:val="00B33688"/>
    <w:rsid w:val="00B33786"/>
    <w:rsid w:val="00B340DF"/>
    <w:rsid w:val="00B3453C"/>
    <w:rsid w:val="00B34568"/>
    <w:rsid w:val="00B34649"/>
    <w:rsid w:val="00B34A0D"/>
    <w:rsid w:val="00B34BA6"/>
    <w:rsid w:val="00B3508D"/>
    <w:rsid w:val="00B358F8"/>
    <w:rsid w:val="00B35B73"/>
    <w:rsid w:val="00B3612B"/>
    <w:rsid w:val="00B36179"/>
    <w:rsid w:val="00B36C8E"/>
    <w:rsid w:val="00B37DF2"/>
    <w:rsid w:val="00B40000"/>
    <w:rsid w:val="00B402FA"/>
    <w:rsid w:val="00B40347"/>
    <w:rsid w:val="00B40853"/>
    <w:rsid w:val="00B40A2A"/>
    <w:rsid w:val="00B40A37"/>
    <w:rsid w:val="00B41238"/>
    <w:rsid w:val="00B419C1"/>
    <w:rsid w:val="00B41F56"/>
    <w:rsid w:val="00B4205D"/>
    <w:rsid w:val="00B42BB3"/>
    <w:rsid w:val="00B4307C"/>
    <w:rsid w:val="00B43092"/>
    <w:rsid w:val="00B4324E"/>
    <w:rsid w:val="00B432B9"/>
    <w:rsid w:val="00B43A89"/>
    <w:rsid w:val="00B43EBF"/>
    <w:rsid w:val="00B44200"/>
    <w:rsid w:val="00B45587"/>
    <w:rsid w:val="00B455DE"/>
    <w:rsid w:val="00B45EB4"/>
    <w:rsid w:val="00B46097"/>
    <w:rsid w:val="00B462D9"/>
    <w:rsid w:val="00B4642F"/>
    <w:rsid w:val="00B46BDE"/>
    <w:rsid w:val="00B470BF"/>
    <w:rsid w:val="00B47507"/>
    <w:rsid w:val="00B4786B"/>
    <w:rsid w:val="00B47E60"/>
    <w:rsid w:val="00B47F53"/>
    <w:rsid w:val="00B500ED"/>
    <w:rsid w:val="00B50169"/>
    <w:rsid w:val="00B51378"/>
    <w:rsid w:val="00B51597"/>
    <w:rsid w:val="00B5317F"/>
    <w:rsid w:val="00B531BE"/>
    <w:rsid w:val="00B539F9"/>
    <w:rsid w:val="00B540EB"/>
    <w:rsid w:val="00B549FB"/>
    <w:rsid w:val="00B55680"/>
    <w:rsid w:val="00B55BDE"/>
    <w:rsid w:val="00B56001"/>
    <w:rsid w:val="00B562C4"/>
    <w:rsid w:val="00B566BB"/>
    <w:rsid w:val="00B56923"/>
    <w:rsid w:val="00B56D51"/>
    <w:rsid w:val="00B57215"/>
    <w:rsid w:val="00B575FE"/>
    <w:rsid w:val="00B57A32"/>
    <w:rsid w:val="00B607F5"/>
    <w:rsid w:val="00B60997"/>
    <w:rsid w:val="00B60C49"/>
    <w:rsid w:val="00B611A1"/>
    <w:rsid w:val="00B61266"/>
    <w:rsid w:val="00B614C4"/>
    <w:rsid w:val="00B618A6"/>
    <w:rsid w:val="00B62659"/>
    <w:rsid w:val="00B62AB9"/>
    <w:rsid w:val="00B62BD1"/>
    <w:rsid w:val="00B63399"/>
    <w:rsid w:val="00B63BDB"/>
    <w:rsid w:val="00B641C0"/>
    <w:rsid w:val="00B6443D"/>
    <w:rsid w:val="00B647E2"/>
    <w:rsid w:val="00B65117"/>
    <w:rsid w:val="00B6563F"/>
    <w:rsid w:val="00B65897"/>
    <w:rsid w:val="00B65A55"/>
    <w:rsid w:val="00B6610F"/>
    <w:rsid w:val="00B66DF4"/>
    <w:rsid w:val="00B67593"/>
    <w:rsid w:val="00B676DC"/>
    <w:rsid w:val="00B67953"/>
    <w:rsid w:val="00B67CE5"/>
    <w:rsid w:val="00B70112"/>
    <w:rsid w:val="00B7027B"/>
    <w:rsid w:val="00B70D94"/>
    <w:rsid w:val="00B7110F"/>
    <w:rsid w:val="00B71334"/>
    <w:rsid w:val="00B71465"/>
    <w:rsid w:val="00B718AF"/>
    <w:rsid w:val="00B71DEA"/>
    <w:rsid w:val="00B72F20"/>
    <w:rsid w:val="00B73263"/>
    <w:rsid w:val="00B737E7"/>
    <w:rsid w:val="00B7388A"/>
    <w:rsid w:val="00B73A84"/>
    <w:rsid w:val="00B73AF4"/>
    <w:rsid w:val="00B7403B"/>
    <w:rsid w:val="00B7407F"/>
    <w:rsid w:val="00B74AF5"/>
    <w:rsid w:val="00B74C0A"/>
    <w:rsid w:val="00B751C0"/>
    <w:rsid w:val="00B751C7"/>
    <w:rsid w:val="00B757CD"/>
    <w:rsid w:val="00B75938"/>
    <w:rsid w:val="00B75BC4"/>
    <w:rsid w:val="00B75E48"/>
    <w:rsid w:val="00B76683"/>
    <w:rsid w:val="00B76D7D"/>
    <w:rsid w:val="00B77158"/>
    <w:rsid w:val="00B80035"/>
    <w:rsid w:val="00B8034C"/>
    <w:rsid w:val="00B8097B"/>
    <w:rsid w:val="00B80E3A"/>
    <w:rsid w:val="00B80FF8"/>
    <w:rsid w:val="00B81157"/>
    <w:rsid w:val="00B81212"/>
    <w:rsid w:val="00B81A44"/>
    <w:rsid w:val="00B82ECC"/>
    <w:rsid w:val="00B83052"/>
    <w:rsid w:val="00B8333B"/>
    <w:rsid w:val="00B834BC"/>
    <w:rsid w:val="00B837D9"/>
    <w:rsid w:val="00B83884"/>
    <w:rsid w:val="00B83B3C"/>
    <w:rsid w:val="00B8415C"/>
    <w:rsid w:val="00B8443D"/>
    <w:rsid w:val="00B84524"/>
    <w:rsid w:val="00B8470D"/>
    <w:rsid w:val="00B84AD8"/>
    <w:rsid w:val="00B84C76"/>
    <w:rsid w:val="00B84DC6"/>
    <w:rsid w:val="00B8501D"/>
    <w:rsid w:val="00B852D9"/>
    <w:rsid w:val="00B855D2"/>
    <w:rsid w:val="00B86265"/>
    <w:rsid w:val="00B865C2"/>
    <w:rsid w:val="00B866A8"/>
    <w:rsid w:val="00B8679F"/>
    <w:rsid w:val="00B87276"/>
    <w:rsid w:val="00B876FA"/>
    <w:rsid w:val="00B87A24"/>
    <w:rsid w:val="00B90274"/>
    <w:rsid w:val="00B902A9"/>
    <w:rsid w:val="00B904B0"/>
    <w:rsid w:val="00B910C7"/>
    <w:rsid w:val="00B9120B"/>
    <w:rsid w:val="00B914AF"/>
    <w:rsid w:val="00B9165D"/>
    <w:rsid w:val="00B91786"/>
    <w:rsid w:val="00B91EDF"/>
    <w:rsid w:val="00B92181"/>
    <w:rsid w:val="00B9223D"/>
    <w:rsid w:val="00B926BC"/>
    <w:rsid w:val="00B92956"/>
    <w:rsid w:val="00B92ADA"/>
    <w:rsid w:val="00B93D84"/>
    <w:rsid w:val="00B93D88"/>
    <w:rsid w:val="00B945D8"/>
    <w:rsid w:val="00B945E0"/>
    <w:rsid w:val="00B94D1F"/>
    <w:rsid w:val="00B94FEB"/>
    <w:rsid w:val="00B95322"/>
    <w:rsid w:val="00B958F3"/>
    <w:rsid w:val="00B95B1A"/>
    <w:rsid w:val="00B9620F"/>
    <w:rsid w:val="00B96425"/>
    <w:rsid w:val="00B96BB9"/>
    <w:rsid w:val="00BA03B3"/>
    <w:rsid w:val="00BA0656"/>
    <w:rsid w:val="00BA0C2A"/>
    <w:rsid w:val="00BA1C76"/>
    <w:rsid w:val="00BA1FC9"/>
    <w:rsid w:val="00BA2049"/>
    <w:rsid w:val="00BA26E6"/>
    <w:rsid w:val="00BA2F50"/>
    <w:rsid w:val="00BA387A"/>
    <w:rsid w:val="00BA4AEE"/>
    <w:rsid w:val="00BA4C5F"/>
    <w:rsid w:val="00BA51E1"/>
    <w:rsid w:val="00BA5401"/>
    <w:rsid w:val="00BA5B95"/>
    <w:rsid w:val="00BA6234"/>
    <w:rsid w:val="00BA65A0"/>
    <w:rsid w:val="00BA67C7"/>
    <w:rsid w:val="00BB049E"/>
    <w:rsid w:val="00BB075C"/>
    <w:rsid w:val="00BB07E5"/>
    <w:rsid w:val="00BB1DF1"/>
    <w:rsid w:val="00BB1F39"/>
    <w:rsid w:val="00BB1F93"/>
    <w:rsid w:val="00BB21A3"/>
    <w:rsid w:val="00BB226C"/>
    <w:rsid w:val="00BB292C"/>
    <w:rsid w:val="00BB2EEC"/>
    <w:rsid w:val="00BB41C2"/>
    <w:rsid w:val="00BB4B6E"/>
    <w:rsid w:val="00BB4D32"/>
    <w:rsid w:val="00BB5135"/>
    <w:rsid w:val="00BB552A"/>
    <w:rsid w:val="00BB55BC"/>
    <w:rsid w:val="00BB58CE"/>
    <w:rsid w:val="00BB5C2F"/>
    <w:rsid w:val="00BB63E6"/>
    <w:rsid w:val="00BB7FE6"/>
    <w:rsid w:val="00BC02A0"/>
    <w:rsid w:val="00BC04D4"/>
    <w:rsid w:val="00BC08C6"/>
    <w:rsid w:val="00BC0B36"/>
    <w:rsid w:val="00BC11C7"/>
    <w:rsid w:val="00BC1678"/>
    <w:rsid w:val="00BC1D32"/>
    <w:rsid w:val="00BC1DC8"/>
    <w:rsid w:val="00BC289D"/>
    <w:rsid w:val="00BC30DF"/>
    <w:rsid w:val="00BC311B"/>
    <w:rsid w:val="00BC325E"/>
    <w:rsid w:val="00BC3417"/>
    <w:rsid w:val="00BC392A"/>
    <w:rsid w:val="00BC4B08"/>
    <w:rsid w:val="00BC4EFC"/>
    <w:rsid w:val="00BC59EE"/>
    <w:rsid w:val="00BC5F32"/>
    <w:rsid w:val="00BC697C"/>
    <w:rsid w:val="00BC6D9F"/>
    <w:rsid w:val="00BC720D"/>
    <w:rsid w:val="00BC7488"/>
    <w:rsid w:val="00BC7561"/>
    <w:rsid w:val="00BC76CF"/>
    <w:rsid w:val="00BC79CF"/>
    <w:rsid w:val="00BC7F9E"/>
    <w:rsid w:val="00BC7FC5"/>
    <w:rsid w:val="00BD0308"/>
    <w:rsid w:val="00BD0342"/>
    <w:rsid w:val="00BD082B"/>
    <w:rsid w:val="00BD0DED"/>
    <w:rsid w:val="00BD1AC1"/>
    <w:rsid w:val="00BD1D8E"/>
    <w:rsid w:val="00BD1DB2"/>
    <w:rsid w:val="00BD2F4A"/>
    <w:rsid w:val="00BD31C3"/>
    <w:rsid w:val="00BD337F"/>
    <w:rsid w:val="00BD38F6"/>
    <w:rsid w:val="00BD3B7C"/>
    <w:rsid w:val="00BD3FAD"/>
    <w:rsid w:val="00BD44CA"/>
    <w:rsid w:val="00BD4586"/>
    <w:rsid w:val="00BD47C2"/>
    <w:rsid w:val="00BD4B8D"/>
    <w:rsid w:val="00BD4CD3"/>
    <w:rsid w:val="00BD58CC"/>
    <w:rsid w:val="00BD5D53"/>
    <w:rsid w:val="00BD5E17"/>
    <w:rsid w:val="00BD614C"/>
    <w:rsid w:val="00BD61F7"/>
    <w:rsid w:val="00BD683F"/>
    <w:rsid w:val="00BD6F9A"/>
    <w:rsid w:val="00BD7B1C"/>
    <w:rsid w:val="00BE04BD"/>
    <w:rsid w:val="00BE082E"/>
    <w:rsid w:val="00BE0CFB"/>
    <w:rsid w:val="00BE0D34"/>
    <w:rsid w:val="00BE0D79"/>
    <w:rsid w:val="00BE17BB"/>
    <w:rsid w:val="00BE181D"/>
    <w:rsid w:val="00BE2120"/>
    <w:rsid w:val="00BE2263"/>
    <w:rsid w:val="00BE256A"/>
    <w:rsid w:val="00BE283B"/>
    <w:rsid w:val="00BE2D73"/>
    <w:rsid w:val="00BE460B"/>
    <w:rsid w:val="00BE4D4B"/>
    <w:rsid w:val="00BE4DA5"/>
    <w:rsid w:val="00BE5B39"/>
    <w:rsid w:val="00BE6217"/>
    <w:rsid w:val="00BE681F"/>
    <w:rsid w:val="00BE7090"/>
    <w:rsid w:val="00BE7955"/>
    <w:rsid w:val="00BF0514"/>
    <w:rsid w:val="00BF0CF4"/>
    <w:rsid w:val="00BF0DD8"/>
    <w:rsid w:val="00BF1956"/>
    <w:rsid w:val="00BF300A"/>
    <w:rsid w:val="00BF31D3"/>
    <w:rsid w:val="00BF3637"/>
    <w:rsid w:val="00BF399B"/>
    <w:rsid w:val="00BF3C8A"/>
    <w:rsid w:val="00BF467D"/>
    <w:rsid w:val="00BF621A"/>
    <w:rsid w:val="00BF776F"/>
    <w:rsid w:val="00BF7C46"/>
    <w:rsid w:val="00C0020D"/>
    <w:rsid w:val="00C01071"/>
    <w:rsid w:val="00C010B5"/>
    <w:rsid w:val="00C013EC"/>
    <w:rsid w:val="00C01462"/>
    <w:rsid w:val="00C015F2"/>
    <w:rsid w:val="00C024E7"/>
    <w:rsid w:val="00C02FB3"/>
    <w:rsid w:val="00C03844"/>
    <w:rsid w:val="00C038A9"/>
    <w:rsid w:val="00C048B7"/>
    <w:rsid w:val="00C05211"/>
    <w:rsid w:val="00C05502"/>
    <w:rsid w:val="00C05879"/>
    <w:rsid w:val="00C05C41"/>
    <w:rsid w:val="00C07284"/>
    <w:rsid w:val="00C07D88"/>
    <w:rsid w:val="00C10964"/>
    <w:rsid w:val="00C109BB"/>
    <w:rsid w:val="00C11C4B"/>
    <w:rsid w:val="00C11FE5"/>
    <w:rsid w:val="00C121B5"/>
    <w:rsid w:val="00C122C1"/>
    <w:rsid w:val="00C12459"/>
    <w:rsid w:val="00C129AB"/>
    <w:rsid w:val="00C12D15"/>
    <w:rsid w:val="00C12EBF"/>
    <w:rsid w:val="00C1343C"/>
    <w:rsid w:val="00C1358C"/>
    <w:rsid w:val="00C135AA"/>
    <w:rsid w:val="00C13762"/>
    <w:rsid w:val="00C14365"/>
    <w:rsid w:val="00C14481"/>
    <w:rsid w:val="00C147D1"/>
    <w:rsid w:val="00C14C1C"/>
    <w:rsid w:val="00C14D81"/>
    <w:rsid w:val="00C1507E"/>
    <w:rsid w:val="00C1545B"/>
    <w:rsid w:val="00C157BB"/>
    <w:rsid w:val="00C15ECC"/>
    <w:rsid w:val="00C1611D"/>
    <w:rsid w:val="00C16642"/>
    <w:rsid w:val="00C167FD"/>
    <w:rsid w:val="00C16817"/>
    <w:rsid w:val="00C16F13"/>
    <w:rsid w:val="00C17732"/>
    <w:rsid w:val="00C177DE"/>
    <w:rsid w:val="00C17B4B"/>
    <w:rsid w:val="00C203DE"/>
    <w:rsid w:val="00C2091B"/>
    <w:rsid w:val="00C20CFB"/>
    <w:rsid w:val="00C20E36"/>
    <w:rsid w:val="00C21162"/>
    <w:rsid w:val="00C21255"/>
    <w:rsid w:val="00C21636"/>
    <w:rsid w:val="00C21DE6"/>
    <w:rsid w:val="00C2201C"/>
    <w:rsid w:val="00C22134"/>
    <w:rsid w:val="00C221EA"/>
    <w:rsid w:val="00C225E3"/>
    <w:rsid w:val="00C238C8"/>
    <w:rsid w:val="00C249A0"/>
    <w:rsid w:val="00C24E6A"/>
    <w:rsid w:val="00C24EBB"/>
    <w:rsid w:val="00C24EE6"/>
    <w:rsid w:val="00C25A0F"/>
    <w:rsid w:val="00C25A75"/>
    <w:rsid w:val="00C26BCE"/>
    <w:rsid w:val="00C276C7"/>
    <w:rsid w:val="00C30002"/>
    <w:rsid w:val="00C305D3"/>
    <w:rsid w:val="00C3072D"/>
    <w:rsid w:val="00C30F4A"/>
    <w:rsid w:val="00C31175"/>
    <w:rsid w:val="00C311A6"/>
    <w:rsid w:val="00C314DD"/>
    <w:rsid w:val="00C31523"/>
    <w:rsid w:val="00C31C42"/>
    <w:rsid w:val="00C31C7A"/>
    <w:rsid w:val="00C325C0"/>
    <w:rsid w:val="00C32FA0"/>
    <w:rsid w:val="00C336FE"/>
    <w:rsid w:val="00C35491"/>
    <w:rsid w:val="00C354BE"/>
    <w:rsid w:val="00C35E2C"/>
    <w:rsid w:val="00C35E3A"/>
    <w:rsid w:val="00C364A1"/>
    <w:rsid w:val="00C368A1"/>
    <w:rsid w:val="00C36FA1"/>
    <w:rsid w:val="00C379CE"/>
    <w:rsid w:val="00C37A2C"/>
    <w:rsid w:val="00C37C31"/>
    <w:rsid w:val="00C40A62"/>
    <w:rsid w:val="00C40C27"/>
    <w:rsid w:val="00C411E3"/>
    <w:rsid w:val="00C4133F"/>
    <w:rsid w:val="00C41CF1"/>
    <w:rsid w:val="00C41D3F"/>
    <w:rsid w:val="00C42573"/>
    <w:rsid w:val="00C42BA5"/>
    <w:rsid w:val="00C43022"/>
    <w:rsid w:val="00C4386E"/>
    <w:rsid w:val="00C44CCD"/>
    <w:rsid w:val="00C44E4C"/>
    <w:rsid w:val="00C451C9"/>
    <w:rsid w:val="00C4591C"/>
    <w:rsid w:val="00C45F6E"/>
    <w:rsid w:val="00C460A2"/>
    <w:rsid w:val="00C46CA5"/>
    <w:rsid w:val="00C47306"/>
    <w:rsid w:val="00C474E8"/>
    <w:rsid w:val="00C475A3"/>
    <w:rsid w:val="00C476D5"/>
    <w:rsid w:val="00C47945"/>
    <w:rsid w:val="00C47974"/>
    <w:rsid w:val="00C47CFD"/>
    <w:rsid w:val="00C503AB"/>
    <w:rsid w:val="00C50BA3"/>
    <w:rsid w:val="00C5159C"/>
    <w:rsid w:val="00C51859"/>
    <w:rsid w:val="00C52809"/>
    <w:rsid w:val="00C52878"/>
    <w:rsid w:val="00C53118"/>
    <w:rsid w:val="00C53890"/>
    <w:rsid w:val="00C54845"/>
    <w:rsid w:val="00C5497C"/>
    <w:rsid w:val="00C549E6"/>
    <w:rsid w:val="00C55161"/>
    <w:rsid w:val="00C56713"/>
    <w:rsid w:val="00C57745"/>
    <w:rsid w:val="00C57C02"/>
    <w:rsid w:val="00C600DC"/>
    <w:rsid w:val="00C60666"/>
    <w:rsid w:val="00C60947"/>
    <w:rsid w:val="00C60B08"/>
    <w:rsid w:val="00C60B31"/>
    <w:rsid w:val="00C60B39"/>
    <w:rsid w:val="00C63053"/>
    <w:rsid w:val="00C6337C"/>
    <w:rsid w:val="00C637E4"/>
    <w:rsid w:val="00C63B92"/>
    <w:rsid w:val="00C6405B"/>
    <w:rsid w:val="00C6409D"/>
    <w:rsid w:val="00C64A22"/>
    <w:rsid w:val="00C64D58"/>
    <w:rsid w:val="00C6505F"/>
    <w:rsid w:val="00C65423"/>
    <w:rsid w:val="00C6582A"/>
    <w:rsid w:val="00C6600A"/>
    <w:rsid w:val="00C6609B"/>
    <w:rsid w:val="00C666C8"/>
    <w:rsid w:val="00C66C42"/>
    <w:rsid w:val="00C6701D"/>
    <w:rsid w:val="00C7029D"/>
    <w:rsid w:val="00C7067E"/>
    <w:rsid w:val="00C7072D"/>
    <w:rsid w:val="00C70909"/>
    <w:rsid w:val="00C70D8E"/>
    <w:rsid w:val="00C70F38"/>
    <w:rsid w:val="00C717A1"/>
    <w:rsid w:val="00C7242E"/>
    <w:rsid w:val="00C72A57"/>
    <w:rsid w:val="00C72AA6"/>
    <w:rsid w:val="00C72E40"/>
    <w:rsid w:val="00C7310A"/>
    <w:rsid w:val="00C73C9A"/>
    <w:rsid w:val="00C741CD"/>
    <w:rsid w:val="00C74355"/>
    <w:rsid w:val="00C754B8"/>
    <w:rsid w:val="00C75628"/>
    <w:rsid w:val="00C7572C"/>
    <w:rsid w:val="00C75A32"/>
    <w:rsid w:val="00C76167"/>
    <w:rsid w:val="00C76538"/>
    <w:rsid w:val="00C766D0"/>
    <w:rsid w:val="00C76AD0"/>
    <w:rsid w:val="00C76AE7"/>
    <w:rsid w:val="00C76B31"/>
    <w:rsid w:val="00C772A5"/>
    <w:rsid w:val="00C7750C"/>
    <w:rsid w:val="00C77692"/>
    <w:rsid w:val="00C77D03"/>
    <w:rsid w:val="00C80267"/>
    <w:rsid w:val="00C80538"/>
    <w:rsid w:val="00C80F3C"/>
    <w:rsid w:val="00C820D8"/>
    <w:rsid w:val="00C822D5"/>
    <w:rsid w:val="00C826ED"/>
    <w:rsid w:val="00C8304E"/>
    <w:rsid w:val="00C83256"/>
    <w:rsid w:val="00C8391D"/>
    <w:rsid w:val="00C8519F"/>
    <w:rsid w:val="00C8581D"/>
    <w:rsid w:val="00C85AE7"/>
    <w:rsid w:val="00C8627B"/>
    <w:rsid w:val="00C8696A"/>
    <w:rsid w:val="00C86CB3"/>
    <w:rsid w:val="00C8718A"/>
    <w:rsid w:val="00C874B6"/>
    <w:rsid w:val="00C8756F"/>
    <w:rsid w:val="00C8781F"/>
    <w:rsid w:val="00C878C7"/>
    <w:rsid w:val="00C90C4E"/>
    <w:rsid w:val="00C91135"/>
    <w:rsid w:val="00C9140F"/>
    <w:rsid w:val="00C9149D"/>
    <w:rsid w:val="00C917F5"/>
    <w:rsid w:val="00C91B4F"/>
    <w:rsid w:val="00C9225A"/>
    <w:rsid w:val="00C929DF"/>
    <w:rsid w:val="00C93C22"/>
    <w:rsid w:val="00C94346"/>
    <w:rsid w:val="00C94B34"/>
    <w:rsid w:val="00C95FB3"/>
    <w:rsid w:val="00C95FC0"/>
    <w:rsid w:val="00C96135"/>
    <w:rsid w:val="00C969DC"/>
    <w:rsid w:val="00C96B05"/>
    <w:rsid w:val="00C96B66"/>
    <w:rsid w:val="00C9785A"/>
    <w:rsid w:val="00C97E6E"/>
    <w:rsid w:val="00CA074F"/>
    <w:rsid w:val="00CA0980"/>
    <w:rsid w:val="00CA0C83"/>
    <w:rsid w:val="00CA136A"/>
    <w:rsid w:val="00CA1DD9"/>
    <w:rsid w:val="00CA2056"/>
    <w:rsid w:val="00CA2B93"/>
    <w:rsid w:val="00CA3551"/>
    <w:rsid w:val="00CA3C9C"/>
    <w:rsid w:val="00CA4820"/>
    <w:rsid w:val="00CA542D"/>
    <w:rsid w:val="00CA6420"/>
    <w:rsid w:val="00CA65B1"/>
    <w:rsid w:val="00CA69C1"/>
    <w:rsid w:val="00CA7C70"/>
    <w:rsid w:val="00CA7CEB"/>
    <w:rsid w:val="00CA7DF7"/>
    <w:rsid w:val="00CB0317"/>
    <w:rsid w:val="00CB0703"/>
    <w:rsid w:val="00CB0CEC"/>
    <w:rsid w:val="00CB0CEE"/>
    <w:rsid w:val="00CB0DDF"/>
    <w:rsid w:val="00CB1423"/>
    <w:rsid w:val="00CB14BC"/>
    <w:rsid w:val="00CB1B72"/>
    <w:rsid w:val="00CB1B7D"/>
    <w:rsid w:val="00CB1FE2"/>
    <w:rsid w:val="00CB2D5B"/>
    <w:rsid w:val="00CB3443"/>
    <w:rsid w:val="00CB3F90"/>
    <w:rsid w:val="00CB3FB7"/>
    <w:rsid w:val="00CB47A3"/>
    <w:rsid w:val="00CB4AB7"/>
    <w:rsid w:val="00CB5066"/>
    <w:rsid w:val="00CB5496"/>
    <w:rsid w:val="00CB5764"/>
    <w:rsid w:val="00CB589A"/>
    <w:rsid w:val="00CB5C2B"/>
    <w:rsid w:val="00CB6A0E"/>
    <w:rsid w:val="00CB6E99"/>
    <w:rsid w:val="00CB7528"/>
    <w:rsid w:val="00CB7E0D"/>
    <w:rsid w:val="00CB7E4E"/>
    <w:rsid w:val="00CC0925"/>
    <w:rsid w:val="00CC0E8A"/>
    <w:rsid w:val="00CC0EB4"/>
    <w:rsid w:val="00CC0F4C"/>
    <w:rsid w:val="00CC0F65"/>
    <w:rsid w:val="00CC1184"/>
    <w:rsid w:val="00CC18AE"/>
    <w:rsid w:val="00CC25ED"/>
    <w:rsid w:val="00CC27C8"/>
    <w:rsid w:val="00CC2E7A"/>
    <w:rsid w:val="00CC3A99"/>
    <w:rsid w:val="00CC4666"/>
    <w:rsid w:val="00CC4A18"/>
    <w:rsid w:val="00CC4EA4"/>
    <w:rsid w:val="00CC53A3"/>
    <w:rsid w:val="00CC5608"/>
    <w:rsid w:val="00CC61A5"/>
    <w:rsid w:val="00CC76AE"/>
    <w:rsid w:val="00CC7B4A"/>
    <w:rsid w:val="00CC7BC6"/>
    <w:rsid w:val="00CC7F1F"/>
    <w:rsid w:val="00CD110A"/>
    <w:rsid w:val="00CD1692"/>
    <w:rsid w:val="00CD1F6F"/>
    <w:rsid w:val="00CD2785"/>
    <w:rsid w:val="00CD2D69"/>
    <w:rsid w:val="00CD3905"/>
    <w:rsid w:val="00CD3A43"/>
    <w:rsid w:val="00CD3C9C"/>
    <w:rsid w:val="00CD4430"/>
    <w:rsid w:val="00CD471E"/>
    <w:rsid w:val="00CD483E"/>
    <w:rsid w:val="00CD4962"/>
    <w:rsid w:val="00CD4F7D"/>
    <w:rsid w:val="00CD5112"/>
    <w:rsid w:val="00CD5889"/>
    <w:rsid w:val="00CD60B8"/>
    <w:rsid w:val="00CD60D0"/>
    <w:rsid w:val="00CD65F9"/>
    <w:rsid w:val="00CD69CA"/>
    <w:rsid w:val="00CD7EBB"/>
    <w:rsid w:val="00CE01F0"/>
    <w:rsid w:val="00CE044C"/>
    <w:rsid w:val="00CE0C30"/>
    <w:rsid w:val="00CE0CBC"/>
    <w:rsid w:val="00CE0CCD"/>
    <w:rsid w:val="00CE1D4F"/>
    <w:rsid w:val="00CE251A"/>
    <w:rsid w:val="00CE3340"/>
    <w:rsid w:val="00CE3B22"/>
    <w:rsid w:val="00CE3C96"/>
    <w:rsid w:val="00CE4743"/>
    <w:rsid w:val="00CE49B1"/>
    <w:rsid w:val="00CE55F3"/>
    <w:rsid w:val="00CE61AD"/>
    <w:rsid w:val="00CE6576"/>
    <w:rsid w:val="00CE7A14"/>
    <w:rsid w:val="00CE7A72"/>
    <w:rsid w:val="00CE7F46"/>
    <w:rsid w:val="00CE7FD4"/>
    <w:rsid w:val="00CF0A49"/>
    <w:rsid w:val="00CF0E7B"/>
    <w:rsid w:val="00CF1419"/>
    <w:rsid w:val="00CF1C31"/>
    <w:rsid w:val="00CF2096"/>
    <w:rsid w:val="00CF24AC"/>
    <w:rsid w:val="00CF24E0"/>
    <w:rsid w:val="00CF291D"/>
    <w:rsid w:val="00CF2C59"/>
    <w:rsid w:val="00CF3348"/>
    <w:rsid w:val="00CF3808"/>
    <w:rsid w:val="00CF39C3"/>
    <w:rsid w:val="00CF3F33"/>
    <w:rsid w:val="00CF3FFF"/>
    <w:rsid w:val="00CF4AB0"/>
    <w:rsid w:val="00CF5A23"/>
    <w:rsid w:val="00CF5F97"/>
    <w:rsid w:val="00CF61B3"/>
    <w:rsid w:val="00CF620C"/>
    <w:rsid w:val="00CF648C"/>
    <w:rsid w:val="00CF66E5"/>
    <w:rsid w:val="00CF678C"/>
    <w:rsid w:val="00CF684E"/>
    <w:rsid w:val="00CF6B57"/>
    <w:rsid w:val="00CF6C29"/>
    <w:rsid w:val="00D0079E"/>
    <w:rsid w:val="00D00D8C"/>
    <w:rsid w:val="00D01415"/>
    <w:rsid w:val="00D01EDA"/>
    <w:rsid w:val="00D024E3"/>
    <w:rsid w:val="00D028EF"/>
    <w:rsid w:val="00D02AD3"/>
    <w:rsid w:val="00D03993"/>
    <w:rsid w:val="00D03B88"/>
    <w:rsid w:val="00D03C8F"/>
    <w:rsid w:val="00D03E1E"/>
    <w:rsid w:val="00D049BE"/>
    <w:rsid w:val="00D04C2B"/>
    <w:rsid w:val="00D05691"/>
    <w:rsid w:val="00D058B3"/>
    <w:rsid w:val="00D05A54"/>
    <w:rsid w:val="00D05E74"/>
    <w:rsid w:val="00D061F9"/>
    <w:rsid w:val="00D06E6A"/>
    <w:rsid w:val="00D070F9"/>
    <w:rsid w:val="00D07633"/>
    <w:rsid w:val="00D077B8"/>
    <w:rsid w:val="00D078BC"/>
    <w:rsid w:val="00D07E49"/>
    <w:rsid w:val="00D101A9"/>
    <w:rsid w:val="00D105BB"/>
    <w:rsid w:val="00D106F0"/>
    <w:rsid w:val="00D10C65"/>
    <w:rsid w:val="00D110A0"/>
    <w:rsid w:val="00D110AA"/>
    <w:rsid w:val="00D11DB6"/>
    <w:rsid w:val="00D11E06"/>
    <w:rsid w:val="00D11E22"/>
    <w:rsid w:val="00D1218D"/>
    <w:rsid w:val="00D12DC1"/>
    <w:rsid w:val="00D12F31"/>
    <w:rsid w:val="00D1340D"/>
    <w:rsid w:val="00D1363C"/>
    <w:rsid w:val="00D150CF"/>
    <w:rsid w:val="00D157C0"/>
    <w:rsid w:val="00D159B8"/>
    <w:rsid w:val="00D15BB9"/>
    <w:rsid w:val="00D16852"/>
    <w:rsid w:val="00D16E86"/>
    <w:rsid w:val="00D16EB2"/>
    <w:rsid w:val="00D17C91"/>
    <w:rsid w:val="00D17D0E"/>
    <w:rsid w:val="00D204DF"/>
    <w:rsid w:val="00D205A2"/>
    <w:rsid w:val="00D20D7F"/>
    <w:rsid w:val="00D20FF2"/>
    <w:rsid w:val="00D21246"/>
    <w:rsid w:val="00D22466"/>
    <w:rsid w:val="00D2358D"/>
    <w:rsid w:val="00D23F35"/>
    <w:rsid w:val="00D2431C"/>
    <w:rsid w:val="00D246EB"/>
    <w:rsid w:val="00D24B31"/>
    <w:rsid w:val="00D250DF"/>
    <w:rsid w:val="00D257EE"/>
    <w:rsid w:val="00D25909"/>
    <w:rsid w:val="00D25AC2"/>
    <w:rsid w:val="00D25D09"/>
    <w:rsid w:val="00D261B1"/>
    <w:rsid w:val="00D26292"/>
    <w:rsid w:val="00D2657B"/>
    <w:rsid w:val="00D26B61"/>
    <w:rsid w:val="00D271EF"/>
    <w:rsid w:val="00D2720E"/>
    <w:rsid w:val="00D3041F"/>
    <w:rsid w:val="00D30C46"/>
    <w:rsid w:val="00D30DC3"/>
    <w:rsid w:val="00D30DF3"/>
    <w:rsid w:val="00D31A0D"/>
    <w:rsid w:val="00D321A0"/>
    <w:rsid w:val="00D32404"/>
    <w:rsid w:val="00D32440"/>
    <w:rsid w:val="00D340A0"/>
    <w:rsid w:val="00D3498C"/>
    <w:rsid w:val="00D34F6A"/>
    <w:rsid w:val="00D35178"/>
    <w:rsid w:val="00D355B0"/>
    <w:rsid w:val="00D3661B"/>
    <w:rsid w:val="00D37593"/>
    <w:rsid w:val="00D3795C"/>
    <w:rsid w:val="00D37ECB"/>
    <w:rsid w:val="00D409B3"/>
    <w:rsid w:val="00D41068"/>
    <w:rsid w:val="00D414DC"/>
    <w:rsid w:val="00D41FCB"/>
    <w:rsid w:val="00D422A1"/>
    <w:rsid w:val="00D42F97"/>
    <w:rsid w:val="00D43091"/>
    <w:rsid w:val="00D43756"/>
    <w:rsid w:val="00D44638"/>
    <w:rsid w:val="00D450C2"/>
    <w:rsid w:val="00D45640"/>
    <w:rsid w:val="00D462E4"/>
    <w:rsid w:val="00D4638A"/>
    <w:rsid w:val="00D4661D"/>
    <w:rsid w:val="00D46AB9"/>
    <w:rsid w:val="00D46D9F"/>
    <w:rsid w:val="00D47731"/>
    <w:rsid w:val="00D47873"/>
    <w:rsid w:val="00D478DF"/>
    <w:rsid w:val="00D508FD"/>
    <w:rsid w:val="00D50E95"/>
    <w:rsid w:val="00D524A6"/>
    <w:rsid w:val="00D528CA"/>
    <w:rsid w:val="00D52A81"/>
    <w:rsid w:val="00D52B5B"/>
    <w:rsid w:val="00D52BFD"/>
    <w:rsid w:val="00D52C6E"/>
    <w:rsid w:val="00D53389"/>
    <w:rsid w:val="00D53670"/>
    <w:rsid w:val="00D544CE"/>
    <w:rsid w:val="00D54D8F"/>
    <w:rsid w:val="00D54F81"/>
    <w:rsid w:val="00D552F2"/>
    <w:rsid w:val="00D555EF"/>
    <w:rsid w:val="00D55A9F"/>
    <w:rsid w:val="00D55DF8"/>
    <w:rsid w:val="00D56DFF"/>
    <w:rsid w:val="00D56EFA"/>
    <w:rsid w:val="00D576A4"/>
    <w:rsid w:val="00D577E5"/>
    <w:rsid w:val="00D5783D"/>
    <w:rsid w:val="00D57FA5"/>
    <w:rsid w:val="00D57FEA"/>
    <w:rsid w:val="00D604B2"/>
    <w:rsid w:val="00D60878"/>
    <w:rsid w:val="00D60A75"/>
    <w:rsid w:val="00D611DE"/>
    <w:rsid w:val="00D6141B"/>
    <w:rsid w:val="00D61904"/>
    <w:rsid w:val="00D62C70"/>
    <w:rsid w:val="00D631A5"/>
    <w:rsid w:val="00D632DD"/>
    <w:rsid w:val="00D64A58"/>
    <w:rsid w:val="00D65243"/>
    <w:rsid w:val="00D66738"/>
    <w:rsid w:val="00D667FD"/>
    <w:rsid w:val="00D67587"/>
    <w:rsid w:val="00D70678"/>
    <w:rsid w:val="00D7073A"/>
    <w:rsid w:val="00D70B34"/>
    <w:rsid w:val="00D70D1E"/>
    <w:rsid w:val="00D71775"/>
    <w:rsid w:val="00D719DE"/>
    <w:rsid w:val="00D71AA5"/>
    <w:rsid w:val="00D72153"/>
    <w:rsid w:val="00D723D6"/>
    <w:rsid w:val="00D723EA"/>
    <w:rsid w:val="00D7242A"/>
    <w:rsid w:val="00D72530"/>
    <w:rsid w:val="00D72F49"/>
    <w:rsid w:val="00D73247"/>
    <w:rsid w:val="00D73968"/>
    <w:rsid w:val="00D739DE"/>
    <w:rsid w:val="00D73C59"/>
    <w:rsid w:val="00D73D88"/>
    <w:rsid w:val="00D73FDF"/>
    <w:rsid w:val="00D74973"/>
    <w:rsid w:val="00D74A2D"/>
    <w:rsid w:val="00D75DD1"/>
    <w:rsid w:val="00D75F62"/>
    <w:rsid w:val="00D76552"/>
    <w:rsid w:val="00D77293"/>
    <w:rsid w:val="00D77B93"/>
    <w:rsid w:val="00D80505"/>
    <w:rsid w:val="00D80AAC"/>
    <w:rsid w:val="00D80FE5"/>
    <w:rsid w:val="00D81545"/>
    <w:rsid w:val="00D8291D"/>
    <w:rsid w:val="00D82AD6"/>
    <w:rsid w:val="00D82D81"/>
    <w:rsid w:val="00D83C28"/>
    <w:rsid w:val="00D842F6"/>
    <w:rsid w:val="00D846EA"/>
    <w:rsid w:val="00D84BB2"/>
    <w:rsid w:val="00D8500F"/>
    <w:rsid w:val="00D85397"/>
    <w:rsid w:val="00D85825"/>
    <w:rsid w:val="00D8585F"/>
    <w:rsid w:val="00D85ABA"/>
    <w:rsid w:val="00D85F36"/>
    <w:rsid w:val="00D86113"/>
    <w:rsid w:val="00D8629C"/>
    <w:rsid w:val="00D86C4A"/>
    <w:rsid w:val="00D87253"/>
    <w:rsid w:val="00D873D2"/>
    <w:rsid w:val="00D87640"/>
    <w:rsid w:val="00D87E47"/>
    <w:rsid w:val="00D90626"/>
    <w:rsid w:val="00D9083A"/>
    <w:rsid w:val="00D909B9"/>
    <w:rsid w:val="00D91494"/>
    <w:rsid w:val="00D91CA8"/>
    <w:rsid w:val="00D91F25"/>
    <w:rsid w:val="00D929BD"/>
    <w:rsid w:val="00D93467"/>
    <w:rsid w:val="00D937B6"/>
    <w:rsid w:val="00D946B1"/>
    <w:rsid w:val="00D94FCA"/>
    <w:rsid w:val="00D959A0"/>
    <w:rsid w:val="00D9626E"/>
    <w:rsid w:val="00D963B6"/>
    <w:rsid w:val="00D96406"/>
    <w:rsid w:val="00D96BAD"/>
    <w:rsid w:val="00D97047"/>
    <w:rsid w:val="00D9726A"/>
    <w:rsid w:val="00D972B3"/>
    <w:rsid w:val="00D9793E"/>
    <w:rsid w:val="00DA1BA5"/>
    <w:rsid w:val="00DA1F15"/>
    <w:rsid w:val="00DA2607"/>
    <w:rsid w:val="00DA27B4"/>
    <w:rsid w:val="00DA28B7"/>
    <w:rsid w:val="00DA39E6"/>
    <w:rsid w:val="00DA412D"/>
    <w:rsid w:val="00DA484E"/>
    <w:rsid w:val="00DA507C"/>
    <w:rsid w:val="00DA5ABD"/>
    <w:rsid w:val="00DA6032"/>
    <w:rsid w:val="00DA64C4"/>
    <w:rsid w:val="00DA6654"/>
    <w:rsid w:val="00DA6AF1"/>
    <w:rsid w:val="00DA6CB9"/>
    <w:rsid w:val="00DA6DC9"/>
    <w:rsid w:val="00DA735E"/>
    <w:rsid w:val="00DA7C5A"/>
    <w:rsid w:val="00DA7C88"/>
    <w:rsid w:val="00DB09F4"/>
    <w:rsid w:val="00DB0F0A"/>
    <w:rsid w:val="00DB0FFD"/>
    <w:rsid w:val="00DB1108"/>
    <w:rsid w:val="00DB1302"/>
    <w:rsid w:val="00DB18E2"/>
    <w:rsid w:val="00DB211D"/>
    <w:rsid w:val="00DB215A"/>
    <w:rsid w:val="00DB231A"/>
    <w:rsid w:val="00DB3794"/>
    <w:rsid w:val="00DB43BA"/>
    <w:rsid w:val="00DB4FDA"/>
    <w:rsid w:val="00DB513E"/>
    <w:rsid w:val="00DB51FB"/>
    <w:rsid w:val="00DB5E05"/>
    <w:rsid w:val="00DB670A"/>
    <w:rsid w:val="00DB6972"/>
    <w:rsid w:val="00DB6E09"/>
    <w:rsid w:val="00DB73E5"/>
    <w:rsid w:val="00DB7673"/>
    <w:rsid w:val="00DB7AC1"/>
    <w:rsid w:val="00DC0719"/>
    <w:rsid w:val="00DC167C"/>
    <w:rsid w:val="00DC2EEF"/>
    <w:rsid w:val="00DC307A"/>
    <w:rsid w:val="00DC38EB"/>
    <w:rsid w:val="00DC44A7"/>
    <w:rsid w:val="00DC49AC"/>
    <w:rsid w:val="00DC4BAA"/>
    <w:rsid w:val="00DC4D80"/>
    <w:rsid w:val="00DC4DF3"/>
    <w:rsid w:val="00DC52AB"/>
    <w:rsid w:val="00DC5F6F"/>
    <w:rsid w:val="00DC6CE8"/>
    <w:rsid w:val="00DC74E1"/>
    <w:rsid w:val="00DC7EE2"/>
    <w:rsid w:val="00DD013F"/>
    <w:rsid w:val="00DD065D"/>
    <w:rsid w:val="00DD07F7"/>
    <w:rsid w:val="00DD08DB"/>
    <w:rsid w:val="00DD1241"/>
    <w:rsid w:val="00DD14A6"/>
    <w:rsid w:val="00DD1550"/>
    <w:rsid w:val="00DD17DD"/>
    <w:rsid w:val="00DD19BB"/>
    <w:rsid w:val="00DD1A3C"/>
    <w:rsid w:val="00DD1B0C"/>
    <w:rsid w:val="00DD2C6B"/>
    <w:rsid w:val="00DD3038"/>
    <w:rsid w:val="00DD37CE"/>
    <w:rsid w:val="00DD3B2F"/>
    <w:rsid w:val="00DD3D9A"/>
    <w:rsid w:val="00DD4247"/>
    <w:rsid w:val="00DD4361"/>
    <w:rsid w:val="00DD4D1C"/>
    <w:rsid w:val="00DD507E"/>
    <w:rsid w:val="00DD53F3"/>
    <w:rsid w:val="00DD558D"/>
    <w:rsid w:val="00DD580E"/>
    <w:rsid w:val="00DD58DB"/>
    <w:rsid w:val="00DD59FD"/>
    <w:rsid w:val="00DD5FBE"/>
    <w:rsid w:val="00DD6254"/>
    <w:rsid w:val="00DD6EB1"/>
    <w:rsid w:val="00DD6EEF"/>
    <w:rsid w:val="00DD717D"/>
    <w:rsid w:val="00DD7ADF"/>
    <w:rsid w:val="00DE0604"/>
    <w:rsid w:val="00DE1054"/>
    <w:rsid w:val="00DE118D"/>
    <w:rsid w:val="00DE1429"/>
    <w:rsid w:val="00DE1434"/>
    <w:rsid w:val="00DE187D"/>
    <w:rsid w:val="00DE1BCF"/>
    <w:rsid w:val="00DE2A49"/>
    <w:rsid w:val="00DE2B9F"/>
    <w:rsid w:val="00DE304F"/>
    <w:rsid w:val="00DE3603"/>
    <w:rsid w:val="00DE4E5A"/>
    <w:rsid w:val="00DE57E8"/>
    <w:rsid w:val="00DE7589"/>
    <w:rsid w:val="00DE7A4D"/>
    <w:rsid w:val="00DE7ADC"/>
    <w:rsid w:val="00DE7D77"/>
    <w:rsid w:val="00DE7F72"/>
    <w:rsid w:val="00DF00A7"/>
    <w:rsid w:val="00DF02E8"/>
    <w:rsid w:val="00DF0FB1"/>
    <w:rsid w:val="00DF12B6"/>
    <w:rsid w:val="00DF1447"/>
    <w:rsid w:val="00DF213E"/>
    <w:rsid w:val="00DF2446"/>
    <w:rsid w:val="00DF2B84"/>
    <w:rsid w:val="00DF2BAA"/>
    <w:rsid w:val="00DF3378"/>
    <w:rsid w:val="00DF3550"/>
    <w:rsid w:val="00DF371C"/>
    <w:rsid w:val="00DF3DC5"/>
    <w:rsid w:val="00DF4CC6"/>
    <w:rsid w:val="00DF4D33"/>
    <w:rsid w:val="00DF501A"/>
    <w:rsid w:val="00DF51B1"/>
    <w:rsid w:val="00DF57D3"/>
    <w:rsid w:val="00DF6893"/>
    <w:rsid w:val="00DF7223"/>
    <w:rsid w:val="00DF7B78"/>
    <w:rsid w:val="00DF7C93"/>
    <w:rsid w:val="00E00489"/>
    <w:rsid w:val="00E0071E"/>
    <w:rsid w:val="00E00CA1"/>
    <w:rsid w:val="00E014E4"/>
    <w:rsid w:val="00E015B0"/>
    <w:rsid w:val="00E01983"/>
    <w:rsid w:val="00E03887"/>
    <w:rsid w:val="00E03C4F"/>
    <w:rsid w:val="00E03E1F"/>
    <w:rsid w:val="00E0519C"/>
    <w:rsid w:val="00E05549"/>
    <w:rsid w:val="00E05917"/>
    <w:rsid w:val="00E0624D"/>
    <w:rsid w:val="00E0681F"/>
    <w:rsid w:val="00E06F41"/>
    <w:rsid w:val="00E07113"/>
    <w:rsid w:val="00E07296"/>
    <w:rsid w:val="00E072A7"/>
    <w:rsid w:val="00E077EE"/>
    <w:rsid w:val="00E0794B"/>
    <w:rsid w:val="00E10A3D"/>
    <w:rsid w:val="00E10BB7"/>
    <w:rsid w:val="00E1254E"/>
    <w:rsid w:val="00E12949"/>
    <w:rsid w:val="00E12D70"/>
    <w:rsid w:val="00E1321B"/>
    <w:rsid w:val="00E13D0C"/>
    <w:rsid w:val="00E13DD9"/>
    <w:rsid w:val="00E13E00"/>
    <w:rsid w:val="00E13E08"/>
    <w:rsid w:val="00E14639"/>
    <w:rsid w:val="00E14AAC"/>
    <w:rsid w:val="00E15972"/>
    <w:rsid w:val="00E15AD7"/>
    <w:rsid w:val="00E15D15"/>
    <w:rsid w:val="00E16281"/>
    <w:rsid w:val="00E167E1"/>
    <w:rsid w:val="00E16B98"/>
    <w:rsid w:val="00E16BCC"/>
    <w:rsid w:val="00E17412"/>
    <w:rsid w:val="00E17641"/>
    <w:rsid w:val="00E17ADE"/>
    <w:rsid w:val="00E17CEA"/>
    <w:rsid w:val="00E2034F"/>
    <w:rsid w:val="00E20736"/>
    <w:rsid w:val="00E2073F"/>
    <w:rsid w:val="00E207DF"/>
    <w:rsid w:val="00E20D40"/>
    <w:rsid w:val="00E20F72"/>
    <w:rsid w:val="00E21A76"/>
    <w:rsid w:val="00E224DC"/>
    <w:rsid w:val="00E225CF"/>
    <w:rsid w:val="00E22FA7"/>
    <w:rsid w:val="00E233A6"/>
    <w:rsid w:val="00E23BB3"/>
    <w:rsid w:val="00E23E6C"/>
    <w:rsid w:val="00E254F6"/>
    <w:rsid w:val="00E2588C"/>
    <w:rsid w:val="00E25ACF"/>
    <w:rsid w:val="00E26012"/>
    <w:rsid w:val="00E2613C"/>
    <w:rsid w:val="00E264DC"/>
    <w:rsid w:val="00E26617"/>
    <w:rsid w:val="00E272B2"/>
    <w:rsid w:val="00E3094F"/>
    <w:rsid w:val="00E30AF9"/>
    <w:rsid w:val="00E3196F"/>
    <w:rsid w:val="00E324BE"/>
    <w:rsid w:val="00E33369"/>
    <w:rsid w:val="00E3441E"/>
    <w:rsid w:val="00E344BD"/>
    <w:rsid w:val="00E34AEA"/>
    <w:rsid w:val="00E34DB1"/>
    <w:rsid w:val="00E3515D"/>
    <w:rsid w:val="00E35319"/>
    <w:rsid w:val="00E3568E"/>
    <w:rsid w:val="00E3593B"/>
    <w:rsid w:val="00E359A1"/>
    <w:rsid w:val="00E362F0"/>
    <w:rsid w:val="00E36E13"/>
    <w:rsid w:val="00E40F64"/>
    <w:rsid w:val="00E419A8"/>
    <w:rsid w:val="00E41A82"/>
    <w:rsid w:val="00E422CA"/>
    <w:rsid w:val="00E4257B"/>
    <w:rsid w:val="00E42785"/>
    <w:rsid w:val="00E427B8"/>
    <w:rsid w:val="00E42D28"/>
    <w:rsid w:val="00E42E32"/>
    <w:rsid w:val="00E42E55"/>
    <w:rsid w:val="00E42E62"/>
    <w:rsid w:val="00E433FE"/>
    <w:rsid w:val="00E43A79"/>
    <w:rsid w:val="00E43BF3"/>
    <w:rsid w:val="00E4416A"/>
    <w:rsid w:val="00E449E8"/>
    <w:rsid w:val="00E44A1C"/>
    <w:rsid w:val="00E44EAD"/>
    <w:rsid w:val="00E4519F"/>
    <w:rsid w:val="00E4546D"/>
    <w:rsid w:val="00E455F9"/>
    <w:rsid w:val="00E45800"/>
    <w:rsid w:val="00E4658A"/>
    <w:rsid w:val="00E4677F"/>
    <w:rsid w:val="00E469B8"/>
    <w:rsid w:val="00E46A34"/>
    <w:rsid w:val="00E46E37"/>
    <w:rsid w:val="00E473AE"/>
    <w:rsid w:val="00E47615"/>
    <w:rsid w:val="00E47C18"/>
    <w:rsid w:val="00E5061F"/>
    <w:rsid w:val="00E507E7"/>
    <w:rsid w:val="00E51EFA"/>
    <w:rsid w:val="00E52006"/>
    <w:rsid w:val="00E52232"/>
    <w:rsid w:val="00E522AA"/>
    <w:rsid w:val="00E52404"/>
    <w:rsid w:val="00E5306D"/>
    <w:rsid w:val="00E53096"/>
    <w:rsid w:val="00E534DF"/>
    <w:rsid w:val="00E53BBC"/>
    <w:rsid w:val="00E53E5A"/>
    <w:rsid w:val="00E558A7"/>
    <w:rsid w:val="00E55DC3"/>
    <w:rsid w:val="00E56DD5"/>
    <w:rsid w:val="00E57067"/>
    <w:rsid w:val="00E57A2D"/>
    <w:rsid w:val="00E57A77"/>
    <w:rsid w:val="00E61020"/>
    <w:rsid w:val="00E615AB"/>
    <w:rsid w:val="00E6268E"/>
    <w:rsid w:val="00E62D0A"/>
    <w:rsid w:val="00E62E07"/>
    <w:rsid w:val="00E6334E"/>
    <w:rsid w:val="00E63A15"/>
    <w:rsid w:val="00E64B1E"/>
    <w:rsid w:val="00E655B5"/>
    <w:rsid w:val="00E65713"/>
    <w:rsid w:val="00E65840"/>
    <w:rsid w:val="00E6640B"/>
    <w:rsid w:val="00E66501"/>
    <w:rsid w:val="00E667DA"/>
    <w:rsid w:val="00E66A28"/>
    <w:rsid w:val="00E66FB3"/>
    <w:rsid w:val="00E67818"/>
    <w:rsid w:val="00E67957"/>
    <w:rsid w:val="00E70138"/>
    <w:rsid w:val="00E70670"/>
    <w:rsid w:val="00E70B61"/>
    <w:rsid w:val="00E7127A"/>
    <w:rsid w:val="00E71924"/>
    <w:rsid w:val="00E71A13"/>
    <w:rsid w:val="00E71A27"/>
    <w:rsid w:val="00E7214A"/>
    <w:rsid w:val="00E721C7"/>
    <w:rsid w:val="00E727B9"/>
    <w:rsid w:val="00E72E03"/>
    <w:rsid w:val="00E74491"/>
    <w:rsid w:val="00E749C7"/>
    <w:rsid w:val="00E75114"/>
    <w:rsid w:val="00E75995"/>
    <w:rsid w:val="00E77480"/>
    <w:rsid w:val="00E7756A"/>
    <w:rsid w:val="00E778E8"/>
    <w:rsid w:val="00E77C78"/>
    <w:rsid w:val="00E80948"/>
    <w:rsid w:val="00E80D39"/>
    <w:rsid w:val="00E8171A"/>
    <w:rsid w:val="00E8193E"/>
    <w:rsid w:val="00E81F4C"/>
    <w:rsid w:val="00E81F80"/>
    <w:rsid w:val="00E82A46"/>
    <w:rsid w:val="00E835DB"/>
    <w:rsid w:val="00E83EF2"/>
    <w:rsid w:val="00E83F4B"/>
    <w:rsid w:val="00E8404A"/>
    <w:rsid w:val="00E845C7"/>
    <w:rsid w:val="00E848F1"/>
    <w:rsid w:val="00E85377"/>
    <w:rsid w:val="00E86A60"/>
    <w:rsid w:val="00E86B9F"/>
    <w:rsid w:val="00E874CE"/>
    <w:rsid w:val="00E874EB"/>
    <w:rsid w:val="00E87A70"/>
    <w:rsid w:val="00E87E70"/>
    <w:rsid w:val="00E906FA"/>
    <w:rsid w:val="00E9088A"/>
    <w:rsid w:val="00E913EB"/>
    <w:rsid w:val="00E92169"/>
    <w:rsid w:val="00E92193"/>
    <w:rsid w:val="00E92A00"/>
    <w:rsid w:val="00E92E90"/>
    <w:rsid w:val="00E92F49"/>
    <w:rsid w:val="00E93477"/>
    <w:rsid w:val="00E9386E"/>
    <w:rsid w:val="00E93BB5"/>
    <w:rsid w:val="00E94074"/>
    <w:rsid w:val="00E941D5"/>
    <w:rsid w:val="00E94288"/>
    <w:rsid w:val="00E94BBB"/>
    <w:rsid w:val="00E94D54"/>
    <w:rsid w:val="00E94D7F"/>
    <w:rsid w:val="00E951E3"/>
    <w:rsid w:val="00E95216"/>
    <w:rsid w:val="00E955A0"/>
    <w:rsid w:val="00E963A6"/>
    <w:rsid w:val="00E96A82"/>
    <w:rsid w:val="00E96BD9"/>
    <w:rsid w:val="00E96E1B"/>
    <w:rsid w:val="00E971E6"/>
    <w:rsid w:val="00E97418"/>
    <w:rsid w:val="00E977ED"/>
    <w:rsid w:val="00E97C3B"/>
    <w:rsid w:val="00EA0E4B"/>
    <w:rsid w:val="00EA1277"/>
    <w:rsid w:val="00EA1299"/>
    <w:rsid w:val="00EA1D37"/>
    <w:rsid w:val="00EA2432"/>
    <w:rsid w:val="00EA2EA8"/>
    <w:rsid w:val="00EA34A0"/>
    <w:rsid w:val="00EA38CB"/>
    <w:rsid w:val="00EA3D4B"/>
    <w:rsid w:val="00EA4853"/>
    <w:rsid w:val="00EA5600"/>
    <w:rsid w:val="00EA5AAF"/>
    <w:rsid w:val="00EA6413"/>
    <w:rsid w:val="00EA6864"/>
    <w:rsid w:val="00EA68F3"/>
    <w:rsid w:val="00EA696E"/>
    <w:rsid w:val="00EA7241"/>
    <w:rsid w:val="00EA7E7C"/>
    <w:rsid w:val="00EA7EAC"/>
    <w:rsid w:val="00EA7EAF"/>
    <w:rsid w:val="00EB0134"/>
    <w:rsid w:val="00EB02A8"/>
    <w:rsid w:val="00EB05FD"/>
    <w:rsid w:val="00EB080E"/>
    <w:rsid w:val="00EB0C59"/>
    <w:rsid w:val="00EB1425"/>
    <w:rsid w:val="00EB1D54"/>
    <w:rsid w:val="00EB1EDD"/>
    <w:rsid w:val="00EB28DD"/>
    <w:rsid w:val="00EB2B1F"/>
    <w:rsid w:val="00EB325F"/>
    <w:rsid w:val="00EB32A3"/>
    <w:rsid w:val="00EB32BE"/>
    <w:rsid w:val="00EB38CD"/>
    <w:rsid w:val="00EB3A2D"/>
    <w:rsid w:val="00EB3B68"/>
    <w:rsid w:val="00EB3E75"/>
    <w:rsid w:val="00EB4426"/>
    <w:rsid w:val="00EB45FD"/>
    <w:rsid w:val="00EB4652"/>
    <w:rsid w:val="00EB4984"/>
    <w:rsid w:val="00EB4D98"/>
    <w:rsid w:val="00EB4DB8"/>
    <w:rsid w:val="00EB583F"/>
    <w:rsid w:val="00EB5D28"/>
    <w:rsid w:val="00EB6214"/>
    <w:rsid w:val="00EB653A"/>
    <w:rsid w:val="00EB6566"/>
    <w:rsid w:val="00EB68EA"/>
    <w:rsid w:val="00EB6FE4"/>
    <w:rsid w:val="00EB76E6"/>
    <w:rsid w:val="00EC045C"/>
    <w:rsid w:val="00EC070D"/>
    <w:rsid w:val="00EC0A93"/>
    <w:rsid w:val="00EC1038"/>
    <w:rsid w:val="00EC12AA"/>
    <w:rsid w:val="00EC1801"/>
    <w:rsid w:val="00EC18DB"/>
    <w:rsid w:val="00EC1AED"/>
    <w:rsid w:val="00EC2A50"/>
    <w:rsid w:val="00EC2A9C"/>
    <w:rsid w:val="00EC2D2A"/>
    <w:rsid w:val="00EC3B81"/>
    <w:rsid w:val="00EC4B1A"/>
    <w:rsid w:val="00EC4BC6"/>
    <w:rsid w:val="00EC4BCA"/>
    <w:rsid w:val="00EC4F59"/>
    <w:rsid w:val="00EC6BA8"/>
    <w:rsid w:val="00EC7407"/>
    <w:rsid w:val="00EC7493"/>
    <w:rsid w:val="00EC7B6C"/>
    <w:rsid w:val="00EC7BB6"/>
    <w:rsid w:val="00ED0234"/>
    <w:rsid w:val="00ED082D"/>
    <w:rsid w:val="00ED0D1E"/>
    <w:rsid w:val="00ED1C58"/>
    <w:rsid w:val="00ED1C9F"/>
    <w:rsid w:val="00ED217A"/>
    <w:rsid w:val="00ED3462"/>
    <w:rsid w:val="00ED3965"/>
    <w:rsid w:val="00ED3C1D"/>
    <w:rsid w:val="00ED40BF"/>
    <w:rsid w:val="00ED4439"/>
    <w:rsid w:val="00ED467C"/>
    <w:rsid w:val="00ED48C0"/>
    <w:rsid w:val="00ED4A90"/>
    <w:rsid w:val="00ED4FB7"/>
    <w:rsid w:val="00ED721F"/>
    <w:rsid w:val="00ED755F"/>
    <w:rsid w:val="00EE04BC"/>
    <w:rsid w:val="00EE0E7C"/>
    <w:rsid w:val="00EE222D"/>
    <w:rsid w:val="00EE25F2"/>
    <w:rsid w:val="00EE26F1"/>
    <w:rsid w:val="00EE27C6"/>
    <w:rsid w:val="00EE2D31"/>
    <w:rsid w:val="00EE2EA5"/>
    <w:rsid w:val="00EE321F"/>
    <w:rsid w:val="00EE34DA"/>
    <w:rsid w:val="00EE3823"/>
    <w:rsid w:val="00EE462E"/>
    <w:rsid w:val="00EE4744"/>
    <w:rsid w:val="00EE4C59"/>
    <w:rsid w:val="00EE4DBB"/>
    <w:rsid w:val="00EE53C6"/>
    <w:rsid w:val="00EE5C67"/>
    <w:rsid w:val="00EE5CF8"/>
    <w:rsid w:val="00EE678E"/>
    <w:rsid w:val="00EE6A18"/>
    <w:rsid w:val="00EE7041"/>
    <w:rsid w:val="00EE72C8"/>
    <w:rsid w:val="00EE7D23"/>
    <w:rsid w:val="00EE7EF5"/>
    <w:rsid w:val="00EF00A9"/>
    <w:rsid w:val="00EF03AD"/>
    <w:rsid w:val="00EF05E5"/>
    <w:rsid w:val="00EF1F17"/>
    <w:rsid w:val="00EF2226"/>
    <w:rsid w:val="00EF26B0"/>
    <w:rsid w:val="00EF28BB"/>
    <w:rsid w:val="00EF2B98"/>
    <w:rsid w:val="00EF2D1A"/>
    <w:rsid w:val="00EF30D1"/>
    <w:rsid w:val="00EF311B"/>
    <w:rsid w:val="00EF36AC"/>
    <w:rsid w:val="00EF3801"/>
    <w:rsid w:val="00EF4A4F"/>
    <w:rsid w:val="00EF50AE"/>
    <w:rsid w:val="00EF5722"/>
    <w:rsid w:val="00EF5D31"/>
    <w:rsid w:val="00EF60A1"/>
    <w:rsid w:val="00EF6920"/>
    <w:rsid w:val="00EF744C"/>
    <w:rsid w:val="00EF7D75"/>
    <w:rsid w:val="00F009E1"/>
    <w:rsid w:val="00F00DB1"/>
    <w:rsid w:val="00F01425"/>
    <w:rsid w:val="00F01447"/>
    <w:rsid w:val="00F015AE"/>
    <w:rsid w:val="00F018CE"/>
    <w:rsid w:val="00F0217B"/>
    <w:rsid w:val="00F02B76"/>
    <w:rsid w:val="00F02CD6"/>
    <w:rsid w:val="00F02F8E"/>
    <w:rsid w:val="00F03B17"/>
    <w:rsid w:val="00F03F0A"/>
    <w:rsid w:val="00F04418"/>
    <w:rsid w:val="00F0453E"/>
    <w:rsid w:val="00F0460C"/>
    <w:rsid w:val="00F049C8"/>
    <w:rsid w:val="00F04F42"/>
    <w:rsid w:val="00F05576"/>
    <w:rsid w:val="00F057A2"/>
    <w:rsid w:val="00F057AE"/>
    <w:rsid w:val="00F05E52"/>
    <w:rsid w:val="00F06508"/>
    <w:rsid w:val="00F06A33"/>
    <w:rsid w:val="00F06F42"/>
    <w:rsid w:val="00F0740F"/>
    <w:rsid w:val="00F07E07"/>
    <w:rsid w:val="00F100A0"/>
    <w:rsid w:val="00F10458"/>
    <w:rsid w:val="00F11563"/>
    <w:rsid w:val="00F11B9D"/>
    <w:rsid w:val="00F122BC"/>
    <w:rsid w:val="00F123C5"/>
    <w:rsid w:val="00F12625"/>
    <w:rsid w:val="00F136AF"/>
    <w:rsid w:val="00F13B75"/>
    <w:rsid w:val="00F144AB"/>
    <w:rsid w:val="00F14968"/>
    <w:rsid w:val="00F14FF3"/>
    <w:rsid w:val="00F15272"/>
    <w:rsid w:val="00F155BC"/>
    <w:rsid w:val="00F15691"/>
    <w:rsid w:val="00F15CA6"/>
    <w:rsid w:val="00F16DFF"/>
    <w:rsid w:val="00F17199"/>
    <w:rsid w:val="00F17C45"/>
    <w:rsid w:val="00F20145"/>
    <w:rsid w:val="00F204FE"/>
    <w:rsid w:val="00F214CF"/>
    <w:rsid w:val="00F22092"/>
    <w:rsid w:val="00F227DB"/>
    <w:rsid w:val="00F2328F"/>
    <w:rsid w:val="00F2354A"/>
    <w:rsid w:val="00F235C1"/>
    <w:rsid w:val="00F23AE1"/>
    <w:rsid w:val="00F23C9F"/>
    <w:rsid w:val="00F23D71"/>
    <w:rsid w:val="00F24048"/>
    <w:rsid w:val="00F24057"/>
    <w:rsid w:val="00F24096"/>
    <w:rsid w:val="00F245C0"/>
    <w:rsid w:val="00F24920"/>
    <w:rsid w:val="00F24DC8"/>
    <w:rsid w:val="00F25A1A"/>
    <w:rsid w:val="00F25C55"/>
    <w:rsid w:val="00F26013"/>
    <w:rsid w:val="00F264C6"/>
    <w:rsid w:val="00F26913"/>
    <w:rsid w:val="00F26B4B"/>
    <w:rsid w:val="00F26C5C"/>
    <w:rsid w:val="00F304E4"/>
    <w:rsid w:val="00F31C0A"/>
    <w:rsid w:val="00F31D12"/>
    <w:rsid w:val="00F32126"/>
    <w:rsid w:val="00F32196"/>
    <w:rsid w:val="00F324A7"/>
    <w:rsid w:val="00F32B44"/>
    <w:rsid w:val="00F32DBC"/>
    <w:rsid w:val="00F32F3E"/>
    <w:rsid w:val="00F3314D"/>
    <w:rsid w:val="00F334F8"/>
    <w:rsid w:val="00F33D7A"/>
    <w:rsid w:val="00F3539E"/>
    <w:rsid w:val="00F36599"/>
    <w:rsid w:val="00F37174"/>
    <w:rsid w:val="00F37E8F"/>
    <w:rsid w:val="00F400FC"/>
    <w:rsid w:val="00F40B84"/>
    <w:rsid w:val="00F40C2D"/>
    <w:rsid w:val="00F40C4F"/>
    <w:rsid w:val="00F40D9D"/>
    <w:rsid w:val="00F41109"/>
    <w:rsid w:val="00F41406"/>
    <w:rsid w:val="00F41966"/>
    <w:rsid w:val="00F419DA"/>
    <w:rsid w:val="00F424EF"/>
    <w:rsid w:val="00F429AB"/>
    <w:rsid w:val="00F42E05"/>
    <w:rsid w:val="00F431C5"/>
    <w:rsid w:val="00F43462"/>
    <w:rsid w:val="00F43AFF"/>
    <w:rsid w:val="00F43B08"/>
    <w:rsid w:val="00F44D5C"/>
    <w:rsid w:val="00F453BC"/>
    <w:rsid w:val="00F45784"/>
    <w:rsid w:val="00F4595F"/>
    <w:rsid w:val="00F45D9B"/>
    <w:rsid w:val="00F460B5"/>
    <w:rsid w:val="00F46125"/>
    <w:rsid w:val="00F46506"/>
    <w:rsid w:val="00F467DA"/>
    <w:rsid w:val="00F46A20"/>
    <w:rsid w:val="00F46F77"/>
    <w:rsid w:val="00F470D9"/>
    <w:rsid w:val="00F472FD"/>
    <w:rsid w:val="00F4730C"/>
    <w:rsid w:val="00F47403"/>
    <w:rsid w:val="00F501AB"/>
    <w:rsid w:val="00F5048E"/>
    <w:rsid w:val="00F5233E"/>
    <w:rsid w:val="00F52FFE"/>
    <w:rsid w:val="00F53857"/>
    <w:rsid w:val="00F53C33"/>
    <w:rsid w:val="00F542D1"/>
    <w:rsid w:val="00F547CF"/>
    <w:rsid w:val="00F54AE2"/>
    <w:rsid w:val="00F54FF7"/>
    <w:rsid w:val="00F55321"/>
    <w:rsid w:val="00F55540"/>
    <w:rsid w:val="00F556D2"/>
    <w:rsid w:val="00F55F48"/>
    <w:rsid w:val="00F5613A"/>
    <w:rsid w:val="00F561CB"/>
    <w:rsid w:val="00F56B95"/>
    <w:rsid w:val="00F56D97"/>
    <w:rsid w:val="00F57169"/>
    <w:rsid w:val="00F57559"/>
    <w:rsid w:val="00F579A6"/>
    <w:rsid w:val="00F60425"/>
    <w:rsid w:val="00F607D6"/>
    <w:rsid w:val="00F61509"/>
    <w:rsid w:val="00F61692"/>
    <w:rsid w:val="00F61724"/>
    <w:rsid w:val="00F62146"/>
    <w:rsid w:val="00F625FA"/>
    <w:rsid w:val="00F62E46"/>
    <w:rsid w:val="00F63860"/>
    <w:rsid w:val="00F63F43"/>
    <w:rsid w:val="00F644E6"/>
    <w:rsid w:val="00F64738"/>
    <w:rsid w:val="00F65005"/>
    <w:rsid w:val="00F65AAB"/>
    <w:rsid w:val="00F65BCA"/>
    <w:rsid w:val="00F65D4F"/>
    <w:rsid w:val="00F66145"/>
    <w:rsid w:val="00F666B9"/>
    <w:rsid w:val="00F67189"/>
    <w:rsid w:val="00F675A0"/>
    <w:rsid w:val="00F676B9"/>
    <w:rsid w:val="00F67EB7"/>
    <w:rsid w:val="00F701F6"/>
    <w:rsid w:val="00F70AE9"/>
    <w:rsid w:val="00F70C5C"/>
    <w:rsid w:val="00F70E74"/>
    <w:rsid w:val="00F71489"/>
    <w:rsid w:val="00F71540"/>
    <w:rsid w:val="00F715B0"/>
    <w:rsid w:val="00F7205B"/>
    <w:rsid w:val="00F720FF"/>
    <w:rsid w:val="00F727A9"/>
    <w:rsid w:val="00F73398"/>
    <w:rsid w:val="00F73AE0"/>
    <w:rsid w:val="00F73DC3"/>
    <w:rsid w:val="00F74525"/>
    <w:rsid w:val="00F7527E"/>
    <w:rsid w:val="00F75ADA"/>
    <w:rsid w:val="00F76274"/>
    <w:rsid w:val="00F76378"/>
    <w:rsid w:val="00F76962"/>
    <w:rsid w:val="00F7714E"/>
    <w:rsid w:val="00F77F8C"/>
    <w:rsid w:val="00F8024B"/>
    <w:rsid w:val="00F8079E"/>
    <w:rsid w:val="00F814BE"/>
    <w:rsid w:val="00F81A97"/>
    <w:rsid w:val="00F82C8B"/>
    <w:rsid w:val="00F83052"/>
    <w:rsid w:val="00F83171"/>
    <w:rsid w:val="00F83397"/>
    <w:rsid w:val="00F83D47"/>
    <w:rsid w:val="00F84204"/>
    <w:rsid w:val="00F84523"/>
    <w:rsid w:val="00F85FAD"/>
    <w:rsid w:val="00F87B63"/>
    <w:rsid w:val="00F87CFF"/>
    <w:rsid w:val="00F91FA7"/>
    <w:rsid w:val="00F924E5"/>
    <w:rsid w:val="00F92C43"/>
    <w:rsid w:val="00F93116"/>
    <w:rsid w:val="00F93A9F"/>
    <w:rsid w:val="00F93D08"/>
    <w:rsid w:val="00F943B2"/>
    <w:rsid w:val="00F94783"/>
    <w:rsid w:val="00F948E6"/>
    <w:rsid w:val="00F94E3F"/>
    <w:rsid w:val="00F94F05"/>
    <w:rsid w:val="00F951F9"/>
    <w:rsid w:val="00F9539B"/>
    <w:rsid w:val="00F96292"/>
    <w:rsid w:val="00F97201"/>
    <w:rsid w:val="00F97B94"/>
    <w:rsid w:val="00F97BDF"/>
    <w:rsid w:val="00FA032B"/>
    <w:rsid w:val="00FA051C"/>
    <w:rsid w:val="00FA0F88"/>
    <w:rsid w:val="00FA1394"/>
    <w:rsid w:val="00FA142A"/>
    <w:rsid w:val="00FA1577"/>
    <w:rsid w:val="00FA1D44"/>
    <w:rsid w:val="00FA2255"/>
    <w:rsid w:val="00FA2CA7"/>
    <w:rsid w:val="00FA312F"/>
    <w:rsid w:val="00FA397C"/>
    <w:rsid w:val="00FA4031"/>
    <w:rsid w:val="00FA42F7"/>
    <w:rsid w:val="00FA4561"/>
    <w:rsid w:val="00FA462B"/>
    <w:rsid w:val="00FA4B52"/>
    <w:rsid w:val="00FA4C57"/>
    <w:rsid w:val="00FA4EF8"/>
    <w:rsid w:val="00FA5232"/>
    <w:rsid w:val="00FA59CF"/>
    <w:rsid w:val="00FA75CB"/>
    <w:rsid w:val="00FA7875"/>
    <w:rsid w:val="00FA796B"/>
    <w:rsid w:val="00FA7E01"/>
    <w:rsid w:val="00FA7F95"/>
    <w:rsid w:val="00FB000C"/>
    <w:rsid w:val="00FB0B3F"/>
    <w:rsid w:val="00FB125C"/>
    <w:rsid w:val="00FB19E7"/>
    <w:rsid w:val="00FB1B00"/>
    <w:rsid w:val="00FB283A"/>
    <w:rsid w:val="00FB2895"/>
    <w:rsid w:val="00FB2F25"/>
    <w:rsid w:val="00FB3B19"/>
    <w:rsid w:val="00FB3BA6"/>
    <w:rsid w:val="00FB4044"/>
    <w:rsid w:val="00FB45A6"/>
    <w:rsid w:val="00FB4E52"/>
    <w:rsid w:val="00FB4F6A"/>
    <w:rsid w:val="00FB541A"/>
    <w:rsid w:val="00FB5634"/>
    <w:rsid w:val="00FB56E7"/>
    <w:rsid w:val="00FB5799"/>
    <w:rsid w:val="00FB59D9"/>
    <w:rsid w:val="00FB5DBD"/>
    <w:rsid w:val="00FB5E46"/>
    <w:rsid w:val="00FB6022"/>
    <w:rsid w:val="00FB6384"/>
    <w:rsid w:val="00FB6590"/>
    <w:rsid w:val="00FB7115"/>
    <w:rsid w:val="00FB7C60"/>
    <w:rsid w:val="00FB7D31"/>
    <w:rsid w:val="00FB7FBC"/>
    <w:rsid w:val="00FC01F7"/>
    <w:rsid w:val="00FC06F7"/>
    <w:rsid w:val="00FC1002"/>
    <w:rsid w:val="00FC1294"/>
    <w:rsid w:val="00FC23F0"/>
    <w:rsid w:val="00FC24A6"/>
    <w:rsid w:val="00FC31A4"/>
    <w:rsid w:val="00FC3243"/>
    <w:rsid w:val="00FC398E"/>
    <w:rsid w:val="00FC4090"/>
    <w:rsid w:val="00FC4462"/>
    <w:rsid w:val="00FC4784"/>
    <w:rsid w:val="00FC50FA"/>
    <w:rsid w:val="00FC59F8"/>
    <w:rsid w:val="00FC5F3F"/>
    <w:rsid w:val="00FC70E9"/>
    <w:rsid w:val="00FC7C83"/>
    <w:rsid w:val="00FD0154"/>
    <w:rsid w:val="00FD0E74"/>
    <w:rsid w:val="00FD1134"/>
    <w:rsid w:val="00FD185A"/>
    <w:rsid w:val="00FD195C"/>
    <w:rsid w:val="00FD34E5"/>
    <w:rsid w:val="00FD3AAD"/>
    <w:rsid w:val="00FD4803"/>
    <w:rsid w:val="00FD4E54"/>
    <w:rsid w:val="00FD4F1C"/>
    <w:rsid w:val="00FD55A5"/>
    <w:rsid w:val="00FD6747"/>
    <w:rsid w:val="00FD7550"/>
    <w:rsid w:val="00FE0002"/>
    <w:rsid w:val="00FE0647"/>
    <w:rsid w:val="00FE0A0A"/>
    <w:rsid w:val="00FE0A9D"/>
    <w:rsid w:val="00FE0BBE"/>
    <w:rsid w:val="00FE131C"/>
    <w:rsid w:val="00FE2BE7"/>
    <w:rsid w:val="00FE2D0C"/>
    <w:rsid w:val="00FE3BD8"/>
    <w:rsid w:val="00FE3DB9"/>
    <w:rsid w:val="00FE41F1"/>
    <w:rsid w:val="00FE4634"/>
    <w:rsid w:val="00FE46FE"/>
    <w:rsid w:val="00FE4FA5"/>
    <w:rsid w:val="00FE5096"/>
    <w:rsid w:val="00FE5933"/>
    <w:rsid w:val="00FE5CFA"/>
    <w:rsid w:val="00FE6524"/>
    <w:rsid w:val="00FE6748"/>
    <w:rsid w:val="00FE6799"/>
    <w:rsid w:val="00FE6872"/>
    <w:rsid w:val="00FE69D2"/>
    <w:rsid w:val="00FE6A2F"/>
    <w:rsid w:val="00FE6FC3"/>
    <w:rsid w:val="00FE70F4"/>
    <w:rsid w:val="00FE7954"/>
    <w:rsid w:val="00FE7EBD"/>
    <w:rsid w:val="00FF00F2"/>
    <w:rsid w:val="00FF08DD"/>
    <w:rsid w:val="00FF0984"/>
    <w:rsid w:val="00FF1445"/>
    <w:rsid w:val="00FF16E8"/>
    <w:rsid w:val="00FF1860"/>
    <w:rsid w:val="00FF21EE"/>
    <w:rsid w:val="00FF223C"/>
    <w:rsid w:val="00FF252D"/>
    <w:rsid w:val="00FF265A"/>
    <w:rsid w:val="00FF288C"/>
    <w:rsid w:val="00FF2ADB"/>
    <w:rsid w:val="00FF2E96"/>
    <w:rsid w:val="00FF3C4C"/>
    <w:rsid w:val="00FF473F"/>
    <w:rsid w:val="00FF4E3D"/>
    <w:rsid w:val="00FF5029"/>
    <w:rsid w:val="00FF50EC"/>
    <w:rsid w:val="00FF52C3"/>
    <w:rsid w:val="00FF5693"/>
    <w:rsid w:val="00FF57D9"/>
    <w:rsid w:val="00FF642D"/>
    <w:rsid w:val="00FF64C2"/>
    <w:rsid w:val="00FF741D"/>
    <w:rsid w:val="00FF742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E96"/>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17BBFD"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FF79C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E96"/>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17BBFD"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FF79C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33164">
      <w:bodyDiv w:val="1"/>
      <w:marLeft w:val="0"/>
      <w:marRight w:val="0"/>
      <w:marTop w:val="0"/>
      <w:marBottom w:val="0"/>
      <w:divBdr>
        <w:top w:val="none" w:sz="0" w:space="0" w:color="auto"/>
        <w:left w:val="none" w:sz="0" w:space="0" w:color="auto"/>
        <w:bottom w:val="none" w:sz="0" w:space="0" w:color="auto"/>
        <w:right w:val="none" w:sz="0" w:space="0" w:color="auto"/>
      </w:divBdr>
      <w:divsChild>
        <w:div w:id="1640457517">
          <w:marLeft w:val="0"/>
          <w:marRight w:val="0"/>
          <w:marTop w:val="0"/>
          <w:marBottom w:val="0"/>
          <w:divBdr>
            <w:top w:val="none" w:sz="0" w:space="0" w:color="auto"/>
            <w:left w:val="none" w:sz="0" w:space="0" w:color="auto"/>
            <w:bottom w:val="none" w:sz="0" w:space="0" w:color="auto"/>
            <w:right w:val="none" w:sz="0" w:space="0" w:color="auto"/>
          </w:divBdr>
        </w:div>
        <w:div w:id="208497554">
          <w:marLeft w:val="0"/>
          <w:marRight w:val="0"/>
          <w:marTop w:val="0"/>
          <w:marBottom w:val="0"/>
          <w:divBdr>
            <w:top w:val="none" w:sz="0" w:space="0" w:color="auto"/>
            <w:left w:val="none" w:sz="0" w:space="0" w:color="auto"/>
            <w:bottom w:val="none" w:sz="0" w:space="0" w:color="auto"/>
            <w:right w:val="none" w:sz="0" w:space="0" w:color="auto"/>
          </w:divBdr>
        </w:div>
        <w:div w:id="1885435856">
          <w:marLeft w:val="0"/>
          <w:marRight w:val="0"/>
          <w:marTop w:val="0"/>
          <w:marBottom w:val="0"/>
          <w:divBdr>
            <w:top w:val="none" w:sz="0" w:space="0" w:color="auto"/>
            <w:left w:val="none" w:sz="0" w:space="0" w:color="auto"/>
            <w:bottom w:val="none" w:sz="0" w:space="0" w:color="auto"/>
            <w:right w:val="none" w:sz="0" w:space="0" w:color="auto"/>
          </w:divBdr>
        </w:div>
        <w:div w:id="165488192">
          <w:marLeft w:val="0"/>
          <w:marRight w:val="0"/>
          <w:marTop w:val="0"/>
          <w:marBottom w:val="0"/>
          <w:divBdr>
            <w:top w:val="none" w:sz="0" w:space="0" w:color="auto"/>
            <w:left w:val="none" w:sz="0" w:space="0" w:color="auto"/>
            <w:bottom w:val="none" w:sz="0" w:space="0" w:color="auto"/>
            <w:right w:val="none" w:sz="0" w:space="0" w:color="auto"/>
          </w:divBdr>
        </w:div>
        <w:div w:id="14888338">
          <w:marLeft w:val="0"/>
          <w:marRight w:val="0"/>
          <w:marTop w:val="0"/>
          <w:marBottom w:val="0"/>
          <w:divBdr>
            <w:top w:val="none" w:sz="0" w:space="0" w:color="auto"/>
            <w:left w:val="none" w:sz="0" w:space="0" w:color="auto"/>
            <w:bottom w:val="none" w:sz="0" w:space="0" w:color="auto"/>
            <w:right w:val="none" w:sz="0" w:space="0" w:color="auto"/>
          </w:divBdr>
        </w:div>
        <w:div w:id="1238512813">
          <w:marLeft w:val="0"/>
          <w:marRight w:val="0"/>
          <w:marTop w:val="0"/>
          <w:marBottom w:val="0"/>
          <w:divBdr>
            <w:top w:val="none" w:sz="0" w:space="0" w:color="auto"/>
            <w:left w:val="none" w:sz="0" w:space="0" w:color="auto"/>
            <w:bottom w:val="none" w:sz="0" w:space="0" w:color="auto"/>
            <w:right w:val="none" w:sz="0" w:space="0" w:color="auto"/>
          </w:divBdr>
        </w:div>
        <w:div w:id="1973903546">
          <w:marLeft w:val="0"/>
          <w:marRight w:val="0"/>
          <w:marTop w:val="0"/>
          <w:marBottom w:val="0"/>
          <w:divBdr>
            <w:top w:val="none" w:sz="0" w:space="0" w:color="auto"/>
            <w:left w:val="none" w:sz="0" w:space="0" w:color="auto"/>
            <w:bottom w:val="none" w:sz="0" w:space="0" w:color="auto"/>
            <w:right w:val="none" w:sz="0" w:space="0" w:color="auto"/>
          </w:divBdr>
        </w:div>
        <w:div w:id="1930700509">
          <w:marLeft w:val="0"/>
          <w:marRight w:val="0"/>
          <w:marTop w:val="0"/>
          <w:marBottom w:val="0"/>
          <w:divBdr>
            <w:top w:val="none" w:sz="0" w:space="0" w:color="auto"/>
            <w:left w:val="none" w:sz="0" w:space="0" w:color="auto"/>
            <w:bottom w:val="none" w:sz="0" w:space="0" w:color="auto"/>
            <w:right w:val="none" w:sz="0" w:space="0" w:color="auto"/>
          </w:divBdr>
        </w:div>
        <w:div w:id="301465872">
          <w:marLeft w:val="0"/>
          <w:marRight w:val="0"/>
          <w:marTop w:val="0"/>
          <w:marBottom w:val="0"/>
          <w:divBdr>
            <w:top w:val="none" w:sz="0" w:space="0" w:color="auto"/>
            <w:left w:val="none" w:sz="0" w:space="0" w:color="auto"/>
            <w:bottom w:val="none" w:sz="0" w:space="0" w:color="auto"/>
            <w:right w:val="none" w:sz="0" w:space="0" w:color="auto"/>
          </w:divBdr>
        </w:div>
        <w:div w:id="1434741707">
          <w:marLeft w:val="0"/>
          <w:marRight w:val="0"/>
          <w:marTop w:val="0"/>
          <w:marBottom w:val="0"/>
          <w:divBdr>
            <w:top w:val="none" w:sz="0" w:space="0" w:color="auto"/>
            <w:left w:val="none" w:sz="0" w:space="0" w:color="auto"/>
            <w:bottom w:val="none" w:sz="0" w:space="0" w:color="auto"/>
            <w:right w:val="none" w:sz="0" w:space="0" w:color="auto"/>
          </w:divBdr>
        </w:div>
        <w:div w:id="1723746433">
          <w:marLeft w:val="0"/>
          <w:marRight w:val="0"/>
          <w:marTop w:val="0"/>
          <w:marBottom w:val="0"/>
          <w:divBdr>
            <w:top w:val="none" w:sz="0" w:space="0" w:color="auto"/>
            <w:left w:val="none" w:sz="0" w:space="0" w:color="auto"/>
            <w:bottom w:val="none" w:sz="0" w:space="0" w:color="auto"/>
            <w:right w:val="none" w:sz="0" w:space="0" w:color="auto"/>
          </w:divBdr>
        </w:div>
        <w:div w:id="123234772">
          <w:marLeft w:val="0"/>
          <w:marRight w:val="0"/>
          <w:marTop w:val="0"/>
          <w:marBottom w:val="0"/>
          <w:divBdr>
            <w:top w:val="none" w:sz="0" w:space="0" w:color="auto"/>
            <w:left w:val="none" w:sz="0" w:space="0" w:color="auto"/>
            <w:bottom w:val="none" w:sz="0" w:space="0" w:color="auto"/>
            <w:right w:val="none" w:sz="0" w:space="0" w:color="auto"/>
          </w:divBdr>
        </w:div>
        <w:div w:id="418867165">
          <w:marLeft w:val="0"/>
          <w:marRight w:val="0"/>
          <w:marTop w:val="0"/>
          <w:marBottom w:val="0"/>
          <w:divBdr>
            <w:top w:val="none" w:sz="0" w:space="0" w:color="auto"/>
            <w:left w:val="none" w:sz="0" w:space="0" w:color="auto"/>
            <w:bottom w:val="none" w:sz="0" w:space="0" w:color="auto"/>
            <w:right w:val="none" w:sz="0" w:space="0" w:color="auto"/>
          </w:divBdr>
        </w:div>
        <w:div w:id="930818585">
          <w:marLeft w:val="0"/>
          <w:marRight w:val="0"/>
          <w:marTop w:val="0"/>
          <w:marBottom w:val="0"/>
          <w:divBdr>
            <w:top w:val="none" w:sz="0" w:space="0" w:color="auto"/>
            <w:left w:val="none" w:sz="0" w:space="0" w:color="auto"/>
            <w:bottom w:val="none" w:sz="0" w:space="0" w:color="auto"/>
            <w:right w:val="none" w:sz="0" w:space="0" w:color="auto"/>
          </w:divBdr>
        </w:div>
        <w:div w:id="120534853">
          <w:marLeft w:val="0"/>
          <w:marRight w:val="0"/>
          <w:marTop w:val="0"/>
          <w:marBottom w:val="0"/>
          <w:divBdr>
            <w:top w:val="none" w:sz="0" w:space="0" w:color="auto"/>
            <w:left w:val="none" w:sz="0" w:space="0" w:color="auto"/>
            <w:bottom w:val="none" w:sz="0" w:space="0" w:color="auto"/>
            <w:right w:val="none" w:sz="0" w:space="0" w:color="auto"/>
          </w:divBdr>
        </w:div>
        <w:div w:id="1974946585">
          <w:marLeft w:val="0"/>
          <w:marRight w:val="0"/>
          <w:marTop w:val="0"/>
          <w:marBottom w:val="0"/>
          <w:divBdr>
            <w:top w:val="none" w:sz="0" w:space="0" w:color="auto"/>
            <w:left w:val="none" w:sz="0" w:space="0" w:color="auto"/>
            <w:bottom w:val="none" w:sz="0" w:space="0" w:color="auto"/>
            <w:right w:val="none" w:sz="0" w:space="0" w:color="auto"/>
          </w:divBdr>
        </w:div>
        <w:div w:id="310522496">
          <w:marLeft w:val="0"/>
          <w:marRight w:val="0"/>
          <w:marTop w:val="0"/>
          <w:marBottom w:val="0"/>
          <w:divBdr>
            <w:top w:val="none" w:sz="0" w:space="0" w:color="auto"/>
            <w:left w:val="none" w:sz="0" w:space="0" w:color="auto"/>
            <w:bottom w:val="none" w:sz="0" w:space="0" w:color="auto"/>
            <w:right w:val="none" w:sz="0" w:space="0" w:color="auto"/>
          </w:divBdr>
        </w:div>
        <w:div w:id="1829861939">
          <w:marLeft w:val="0"/>
          <w:marRight w:val="0"/>
          <w:marTop w:val="0"/>
          <w:marBottom w:val="0"/>
          <w:divBdr>
            <w:top w:val="none" w:sz="0" w:space="0" w:color="auto"/>
            <w:left w:val="none" w:sz="0" w:space="0" w:color="auto"/>
            <w:bottom w:val="none" w:sz="0" w:space="0" w:color="auto"/>
            <w:right w:val="none" w:sz="0" w:space="0" w:color="auto"/>
          </w:divBdr>
        </w:div>
        <w:div w:id="717557022">
          <w:marLeft w:val="0"/>
          <w:marRight w:val="0"/>
          <w:marTop w:val="0"/>
          <w:marBottom w:val="0"/>
          <w:divBdr>
            <w:top w:val="none" w:sz="0" w:space="0" w:color="auto"/>
            <w:left w:val="none" w:sz="0" w:space="0" w:color="auto"/>
            <w:bottom w:val="none" w:sz="0" w:space="0" w:color="auto"/>
            <w:right w:val="none" w:sz="0" w:space="0" w:color="auto"/>
          </w:divBdr>
        </w:div>
        <w:div w:id="1396246303">
          <w:marLeft w:val="0"/>
          <w:marRight w:val="0"/>
          <w:marTop w:val="0"/>
          <w:marBottom w:val="0"/>
          <w:divBdr>
            <w:top w:val="none" w:sz="0" w:space="0" w:color="auto"/>
            <w:left w:val="none" w:sz="0" w:space="0" w:color="auto"/>
            <w:bottom w:val="none" w:sz="0" w:space="0" w:color="auto"/>
            <w:right w:val="none" w:sz="0" w:space="0" w:color="auto"/>
          </w:divBdr>
        </w:div>
        <w:div w:id="969015672">
          <w:marLeft w:val="0"/>
          <w:marRight w:val="0"/>
          <w:marTop w:val="0"/>
          <w:marBottom w:val="0"/>
          <w:divBdr>
            <w:top w:val="none" w:sz="0" w:space="0" w:color="auto"/>
            <w:left w:val="none" w:sz="0" w:space="0" w:color="auto"/>
            <w:bottom w:val="none" w:sz="0" w:space="0" w:color="auto"/>
            <w:right w:val="none" w:sz="0" w:space="0" w:color="auto"/>
          </w:divBdr>
        </w:div>
        <w:div w:id="1920017991">
          <w:marLeft w:val="0"/>
          <w:marRight w:val="0"/>
          <w:marTop w:val="0"/>
          <w:marBottom w:val="0"/>
          <w:divBdr>
            <w:top w:val="none" w:sz="0" w:space="0" w:color="auto"/>
            <w:left w:val="none" w:sz="0" w:space="0" w:color="auto"/>
            <w:bottom w:val="none" w:sz="0" w:space="0" w:color="auto"/>
            <w:right w:val="none" w:sz="0" w:space="0" w:color="auto"/>
          </w:divBdr>
        </w:div>
        <w:div w:id="110591540">
          <w:marLeft w:val="0"/>
          <w:marRight w:val="0"/>
          <w:marTop w:val="0"/>
          <w:marBottom w:val="0"/>
          <w:divBdr>
            <w:top w:val="none" w:sz="0" w:space="0" w:color="auto"/>
            <w:left w:val="none" w:sz="0" w:space="0" w:color="auto"/>
            <w:bottom w:val="none" w:sz="0" w:space="0" w:color="auto"/>
            <w:right w:val="none" w:sz="0" w:space="0" w:color="auto"/>
          </w:divBdr>
        </w:div>
        <w:div w:id="1070687723">
          <w:marLeft w:val="0"/>
          <w:marRight w:val="0"/>
          <w:marTop w:val="0"/>
          <w:marBottom w:val="0"/>
          <w:divBdr>
            <w:top w:val="none" w:sz="0" w:space="0" w:color="auto"/>
            <w:left w:val="none" w:sz="0" w:space="0" w:color="auto"/>
            <w:bottom w:val="none" w:sz="0" w:space="0" w:color="auto"/>
            <w:right w:val="none" w:sz="0" w:space="0" w:color="auto"/>
          </w:divBdr>
        </w:div>
      </w:divsChild>
    </w:div>
    <w:div w:id="218438780">
      <w:bodyDiv w:val="1"/>
      <w:marLeft w:val="0"/>
      <w:marRight w:val="0"/>
      <w:marTop w:val="0"/>
      <w:marBottom w:val="0"/>
      <w:divBdr>
        <w:top w:val="none" w:sz="0" w:space="0" w:color="auto"/>
        <w:left w:val="none" w:sz="0" w:space="0" w:color="auto"/>
        <w:bottom w:val="none" w:sz="0" w:space="0" w:color="auto"/>
        <w:right w:val="none" w:sz="0" w:space="0" w:color="auto"/>
      </w:divBdr>
      <w:divsChild>
        <w:div w:id="1071924738">
          <w:marLeft w:val="0"/>
          <w:marRight w:val="0"/>
          <w:marTop w:val="0"/>
          <w:marBottom w:val="0"/>
          <w:divBdr>
            <w:top w:val="none" w:sz="0" w:space="0" w:color="auto"/>
            <w:left w:val="none" w:sz="0" w:space="0" w:color="auto"/>
            <w:bottom w:val="none" w:sz="0" w:space="0" w:color="auto"/>
            <w:right w:val="none" w:sz="0" w:space="0" w:color="auto"/>
          </w:divBdr>
        </w:div>
        <w:div w:id="1589922285">
          <w:marLeft w:val="0"/>
          <w:marRight w:val="0"/>
          <w:marTop w:val="0"/>
          <w:marBottom w:val="0"/>
          <w:divBdr>
            <w:top w:val="none" w:sz="0" w:space="0" w:color="auto"/>
            <w:left w:val="none" w:sz="0" w:space="0" w:color="auto"/>
            <w:bottom w:val="none" w:sz="0" w:space="0" w:color="auto"/>
            <w:right w:val="none" w:sz="0" w:space="0" w:color="auto"/>
          </w:divBdr>
        </w:div>
        <w:div w:id="588931670">
          <w:marLeft w:val="0"/>
          <w:marRight w:val="0"/>
          <w:marTop w:val="0"/>
          <w:marBottom w:val="0"/>
          <w:divBdr>
            <w:top w:val="none" w:sz="0" w:space="0" w:color="auto"/>
            <w:left w:val="none" w:sz="0" w:space="0" w:color="auto"/>
            <w:bottom w:val="none" w:sz="0" w:space="0" w:color="auto"/>
            <w:right w:val="none" w:sz="0" w:space="0" w:color="auto"/>
          </w:divBdr>
        </w:div>
        <w:div w:id="891648184">
          <w:marLeft w:val="0"/>
          <w:marRight w:val="0"/>
          <w:marTop w:val="0"/>
          <w:marBottom w:val="0"/>
          <w:divBdr>
            <w:top w:val="none" w:sz="0" w:space="0" w:color="auto"/>
            <w:left w:val="none" w:sz="0" w:space="0" w:color="auto"/>
            <w:bottom w:val="none" w:sz="0" w:space="0" w:color="auto"/>
            <w:right w:val="none" w:sz="0" w:space="0" w:color="auto"/>
          </w:divBdr>
        </w:div>
        <w:div w:id="1743020921">
          <w:marLeft w:val="0"/>
          <w:marRight w:val="0"/>
          <w:marTop w:val="0"/>
          <w:marBottom w:val="0"/>
          <w:divBdr>
            <w:top w:val="none" w:sz="0" w:space="0" w:color="auto"/>
            <w:left w:val="none" w:sz="0" w:space="0" w:color="auto"/>
            <w:bottom w:val="none" w:sz="0" w:space="0" w:color="auto"/>
            <w:right w:val="none" w:sz="0" w:space="0" w:color="auto"/>
          </w:divBdr>
        </w:div>
        <w:div w:id="872307081">
          <w:marLeft w:val="0"/>
          <w:marRight w:val="0"/>
          <w:marTop w:val="0"/>
          <w:marBottom w:val="0"/>
          <w:divBdr>
            <w:top w:val="none" w:sz="0" w:space="0" w:color="auto"/>
            <w:left w:val="none" w:sz="0" w:space="0" w:color="auto"/>
            <w:bottom w:val="none" w:sz="0" w:space="0" w:color="auto"/>
            <w:right w:val="none" w:sz="0" w:space="0" w:color="auto"/>
          </w:divBdr>
        </w:div>
        <w:div w:id="1931503739">
          <w:marLeft w:val="0"/>
          <w:marRight w:val="0"/>
          <w:marTop w:val="0"/>
          <w:marBottom w:val="0"/>
          <w:divBdr>
            <w:top w:val="none" w:sz="0" w:space="0" w:color="auto"/>
            <w:left w:val="none" w:sz="0" w:space="0" w:color="auto"/>
            <w:bottom w:val="none" w:sz="0" w:space="0" w:color="auto"/>
            <w:right w:val="none" w:sz="0" w:space="0" w:color="auto"/>
          </w:divBdr>
        </w:div>
        <w:div w:id="1685596526">
          <w:marLeft w:val="0"/>
          <w:marRight w:val="0"/>
          <w:marTop w:val="0"/>
          <w:marBottom w:val="0"/>
          <w:divBdr>
            <w:top w:val="none" w:sz="0" w:space="0" w:color="auto"/>
            <w:left w:val="none" w:sz="0" w:space="0" w:color="auto"/>
            <w:bottom w:val="none" w:sz="0" w:space="0" w:color="auto"/>
            <w:right w:val="none" w:sz="0" w:space="0" w:color="auto"/>
          </w:divBdr>
        </w:div>
        <w:div w:id="1703818061">
          <w:marLeft w:val="0"/>
          <w:marRight w:val="0"/>
          <w:marTop w:val="0"/>
          <w:marBottom w:val="0"/>
          <w:divBdr>
            <w:top w:val="none" w:sz="0" w:space="0" w:color="auto"/>
            <w:left w:val="none" w:sz="0" w:space="0" w:color="auto"/>
            <w:bottom w:val="none" w:sz="0" w:space="0" w:color="auto"/>
            <w:right w:val="none" w:sz="0" w:space="0" w:color="auto"/>
          </w:divBdr>
        </w:div>
        <w:div w:id="857818110">
          <w:marLeft w:val="0"/>
          <w:marRight w:val="0"/>
          <w:marTop w:val="0"/>
          <w:marBottom w:val="0"/>
          <w:divBdr>
            <w:top w:val="none" w:sz="0" w:space="0" w:color="auto"/>
            <w:left w:val="none" w:sz="0" w:space="0" w:color="auto"/>
            <w:bottom w:val="none" w:sz="0" w:space="0" w:color="auto"/>
            <w:right w:val="none" w:sz="0" w:space="0" w:color="auto"/>
          </w:divBdr>
        </w:div>
        <w:div w:id="2102750415">
          <w:marLeft w:val="0"/>
          <w:marRight w:val="0"/>
          <w:marTop w:val="0"/>
          <w:marBottom w:val="0"/>
          <w:divBdr>
            <w:top w:val="none" w:sz="0" w:space="0" w:color="auto"/>
            <w:left w:val="none" w:sz="0" w:space="0" w:color="auto"/>
            <w:bottom w:val="none" w:sz="0" w:space="0" w:color="auto"/>
            <w:right w:val="none" w:sz="0" w:space="0" w:color="auto"/>
          </w:divBdr>
        </w:div>
        <w:div w:id="1683242965">
          <w:marLeft w:val="0"/>
          <w:marRight w:val="0"/>
          <w:marTop w:val="0"/>
          <w:marBottom w:val="0"/>
          <w:divBdr>
            <w:top w:val="none" w:sz="0" w:space="0" w:color="auto"/>
            <w:left w:val="none" w:sz="0" w:space="0" w:color="auto"/>
            <w:bottom w:val="none" w:sz="0" w:space="0" w:color="auto"/>
            <w:right w:val="none" w:sz="0" w:space="0" w:color="auto"/>
          </w:divBdr>
        </w:div>
        <w:div w:id="1854610600">
          <w:marLeft w:val="0"/>
          <w:marRight w:val="0"/>
          <w:marTop w:val="0"/>
          <w:marBottom w:val="0"/>
          <w:divBdr>
            <w:top w:val="none" w:sz="0" w:space="0" w:color="auto"/>
            <w:left w:val="none" w:sz="0" w:space="0" w:color="auto"/>
            <w:bottom w:val="none" w:sz="0" w:space="0" w:color="auto"/>
            <w:right w:val="none" w:sz="0" w:space="0" w:color="auto"/>
          </w:divBdr>
        </w:div>
        <w:div w:id="1581059001">
          <w:marLeft w:val="0"/>
          <w:marRight w:val="0"/>
          <w:marTop w:val="0"/>
          <w:marBottom w:val="0"/>
          <w:divBdr>
            <w:top w:val="none" w:sz="0" w:space="0" w:color="auto"/>
            <w:left w:val="none" w:sz="0" w:space="0" w:color="auto"/>
            <w:bottom w:val="none" w:sz="0" w:space="0" w:color="auto"/>
            <w:right w:val="none" w:sz="0" w:space="0" w:color="auto"/>
          </w:divBdr>
        </w:div>
        <w:div w:id="1329866795">
          <w:marLeft w:val="0"/>
          <w:marRight w:val="0"/>
          <w:marTop w:val="0"/>
          <w:marBottom w:val="0"/>
          <w:divBdr>
            <w:top w:val="none" w:sz="0" w:space="0" w:color="auto"/>
            <w:left w:val="none" w:sz="0" w:space="0" w:color="auto"/>
            <w:bottom w:val="none" w:sz="0" w:space="0" w:color="auto"/>
            <w:right w:val="none" w:sz="0" w:space="0" w:color="auto"/>
          </w:divBdr>
        </w:div>
        <w:div w:id="164561161">
          <w:marLeft w:val="0"/>
          <w:marRight w:val="0"/>
          <w:marTop w:val="0"/>
          <w:marBottom w:val="0"/>
          <w:divBdr>
            <w:top w:val="none" w:sz="0" w:space="0" w:color="auto"/>
            <w:left w:val="none" w:sz="0" w:space="0" w:color="auto"/>
            <w:bottom w:val="none" w:sz="0" w:space="0" w:color="auto"/>
            <w:right w:val="none" w:sz="0" w:space="0" w:color="auto"/>
          </w:divBdr>
        </w:div>
        <w:div w:id="788857360">
          <w:marLeft w:val="0"/>
          <w:marRight w:val="0"/>
          <w:marTop w:val="0"/>
          <w:marBottom w:val="0"/>
          <w:divBdr>
            <w:top w:val="none" w:sz="0" w:space="0" w:color="auto"/>
            <w:left w:val="none" w:sz="0" w:space="0" w:color="auto"/>
            <w:bottom w:val="none" w:sz="0" w:space="0" w:color="auto"/>
            <w:right w:val="none" w:sz="0" w:space="0" w:color="auto"/>
          </w:divBdr>
        </w:div>
        <w:div w:id="452869328">
          <w:marLeft w:val="0"/>
          <w:marRight w:val="0"/>
          <w:marTop w:val="0"/>
          <w:marBottom w:val="0"/>
          <w:divBdr>
            <w:top w:val="none" w:sz="0" w:space="0" w:color="auto"/>
            <w:left w:val="none" w:sz="0" w:space="0" w:color="auto"/>
            <w:bottom w:val="none" w:sz="0" w:space="0" w:color="auto"/>
            <w:right w:val="none" w:sz="0" w:space="0" w:color="auto"/>
          </w:divBdr>
        </w:div>
        <w:div w:id="411633151">
          <w:marLeft w:val="0"/>
          <w:marRight w:val="0"/>
          <w:marTop w:val="0"/>
          <w:marBottom w:val="0"/>
          <w:divBdr>
            <w:top w:val="none" w:sz="0" w:space="0" w:color="auto"/>
            <w:left w:val="none" w:sz="0" w:space="0" w:color="auto"/>
            <w:bottom w:val="none" w:sz="0" w:space="0" w:color="auto"/>
            <w:right w:val="none" w:sz="0" w:space="0" w:color="auto"/>
          </w:divBdr>
        </w:div>
        <w:div w:id="259608253">
          <w:marLeft w:val="0"/>
          <w:marRight w:val="0"/>
          <w:marTop w:val="0"/>
          <w:marBottom w:val="0"/>
          <w:divBdr>
            <w:top w:val="none" w:sz="0" w:space="0" w:color="auto"/>
            <w:left w:val="none" w:sz="0" w:space="0" w:color="auto"/>
            <w:bottom w:val="none" w:sz="0" w:space="0" w:color="auto"/>
            <w:right w:val="none" w:sz="0" w:space="0" w:color="auto"/>
          </w:divBdr>
        </w:div>
        <w:div w:id="991985571">
          <w:marLeft w:val="0"/>
          <w:marRight w:val="0"/>
          <w:marTop w:val="0"/>
          <w:marBottom w:val="0"/>
          <w:divBdr>
            <w:top w:val="none" w:sz="0" w:space="0" w:color="auto"/>
            <w:left w:val="none" w:sz="0" w:space="0" w:color="auto"/>
            <w:bottom w:val="none" w:sz="0" w:space="0" w:color="auto"/>
            <w:right w:val="none" w:sz="0" w:space="0" w:color="auto"/>
          </w:divBdr>
        </w:div>
        <w:div w:id="1104037168">
          <w:marLeft w:val="0"/>
          <w:marRight w:val="0"/>
          <w:marTop w:val="0"/>
          <w:marBottom w:val="0"/>
          <w:divBdr>
            <w:top w:val="none" w:sz="0" w:space="0" w:color="auto"/>
            <w:left w:val="none" w:sz="0" w:space="0" w:color="auto"/>
            <w:bottom w:val="none" w:sz="0" w:space="0" w:color="auto"/>
            <w:right w:val="none" w:sz="0" w:space="0" w:color="auto"/>
          </w:divBdr>
        </w:div>
        <w:div w:id="1833375817">
          <w:marLeft w:val="0"/>
          <w:marRight w:val="0"/>
          <w:marTop w:val="0"/>
          <w:marBottom w:val="0"/>
          <w:divBdr>
            <w:top w:val="none" w:sz="0" w:space="0" w:color="auto"/>
            <w:left w:val="none" w:sz="0" w:space="0" w:color="auto"/>
            <w:bottom w:val="none" w:sz="0" w:space="0" w:color="auto"/>
            <w:right w:val="none" w:sz="0" w:space="0" w:color="auto"/>
          </w:divBdr>
        </w:div>
        <w:div w:id="1047100882">
          <w:marLeft w:val="0"/>
          <w:marRight w:val="0"/>
          <w:marTop w:val="0"/>
          <w:marBottom w:val="0"/>
          <w:divBdr>
            <w:top w:val="none" w:sz="0" w:space="0" w:color="auto"/>
            <w:left w:val="none" w:sz="0" w:space="0" w:color="auto"/>
            <w:bottom w:val="none" w:sz="0" w:space="0" w:color="auto"/>
            <w:right w:val="none" w:sz="0" w:space="0" w:color="auto"/>
          </w:divBdr>
        </w:div>
      </w:divsChild>
    </w:div>
    <w:div w:id="583998069">
      <w:bodyDiv w:val="1"/>
      <w:marLeft w:val="0"/>
      <w:marRight w:val="0"/>
      <w:marTop w:val="0"/>
      <w:marBottom w:val="0"/>
      <w:divBdr>
        <w:top w:val="none" w:sz="0" w:space="0" w:color="auto"/>
        <w:left w:val="none" w:sz="0" w:space="0" w:color="auto"/>
        <w:bottom w:val="none" w:sz="0" w:space="0" w:color="auto"/>
        <w:right w:val="none" w:sz="0" w:space="0" w:color="auto"/>
      </w:divBdr>
      <w:divsChild>
        <w:div w:id="1646203092">
          <w:marLeft w:val="0"/>
          <w:marRight w:val="0"/>
          <w:marTop w:val="0"/>
          <w:marBottom w:val="0"/>
          <w:divBdr>
            <w:top w:val="none" w:sz="0" w:space="0" w:color="auto"/>
            <w:left w:val="none" w:sz="0" w:space="0" w:color="auto"/>
            <w:bottom w:val="none" w:sz="0" w:space="0" w:color="auto"/>
            <w:right w:val="none" w:sz="0" w:space="0" w:color="auto"/>
          </w:divBdr>
        </w:div>
        <w:div w:id="474684602">
          <w:marLeft w:val="0"/>
          <w:marRight w:val="0"/>
          <w:marTop w:val="0"/>
          <w:marBottom w:val="0"/>
          <w:divBdr>
            <w:top w:val="none" w:sz="0" w:space="0" w:color="auto"/>
            <w:left w:val="none" w:sz="0" w:space="0" w:color="auto"/>
            <w:bottom w:val="none" w:sz="0" w:space="0" w:color="auto"/>
            <w:right w:val="none" w:sz="0" w:space="0" w:color="auto"/>
          </w:divBdr>
        </w:div>
        <w:div w:id="488401658">
          <w:marLeft w:val="0"/>
          <w:marRight w:val="0"/>
          <w:marTop w:val="0"/>
          <w:marBottom w:val="0"/>
          <w:divBdr>
            <w:top w:val="none" w:sz="0" w:space="0" w:color="auto"/>
            <w:left w:val="none" w:sz="0" w:space="0" w:color="auto"/>
            <w:bottom w:val="none" w:sz="0" w:space="0" w:color="auto"/>
            <w:right w:val="none" w:sz="0" w:space="0" w:color="auto"/>
          </w:divBdr>
        </w:div>
        <w:div w:id="640773862">
          <w:marLeft w:val="0"/>
          <w:marRight w:val="0"/>
          <w:marTop w:val="0"/>
          <w:marBottom w:val="0"/>
          <w:divBdr>
            <w:top w:val="none" w:sz="0" w:space="0" w:color="auto"/>
            <w:left w:val="none" w:sz="0" w:space="0" w:color="auto"/>
            <w:bottom w:val="none" w:sz="0" w:space="0" w:color="auto"/>
            <w:right w:val="none" w:sz="0" w:space="0" w:color="auto"/>
          </w:divBdr>
        </w:div>
        <w:div w:id="384715426">
          <w:marLeft w:val="0"/>
          <w:marRight w:val="0"/>
          <w:marTop w:val="0"/>
          <w:marBottom w:val="0"/>
          <w:divBdr>
            <w:top w:val="none" w:sz="0" w:space="0" w:color="auto"/>
            <w:left w:val="none" w:sz="0" w:space="0" w:color="auto"/>
            <w:bottom w:val="none" w:sz="0" w:space="0" w:color="auto"/>
            <w:right w:val="none" w:sz="0" w:space="0" w:color="auto"/>
          </w:divBdr>
        </w:div>
        <w:div w:id="1102264825">
          <w:marLeft w:val="0"/>
          <w:marRight w:val="0"/>
          <w:marTop w:val="0"/>
          <w:marBottom w:val="0"/>
          <w:divBdr>
            <w:top w:val="none" w:sz="0" w:space="0" w:color="auto"/>
            <w:left w:val="none" w:sz="0" w:space="0" w:color="auto"/>
            <w:bottom w:val="none" w:sz="0" w:space="0" w:color="auto"/>
            <w:right w:val="none" w:sz="0" w:space="0" w:color="auto"/>
          </w:divBdr>
        </w:div>
        <w:div w:id="281153695">
          <w:marLeft w:val="0"/>
          <w:marRight w:val="0"/>
          <w:marTop w:val="0"/>
          <w:marBottom w:val="0"/>
          <w:divBdr>
            <w:top w:val="none" w:sz="0" w:space="0" w:color="auto"/>
            <w:left w:val="none" w:sz="0" w:space="0" w:color="auto"/>
            <w:bottom w:val="none" w:sz="0" w:space="0" w:color="auto"/>
            <w:right w:val="none" w:sz="0" w:space="0" w:color="auto"/>
          </w:divBdr>
        </w:div>
        <w:div w:id="630326137">
          <w:marLeft w:val="0"/>
          <w:marRight w:val="0"/>
          <w:marTop w:val="0"/>
          <w:marBottom w:val="0"/>
          <w:divBdr>
            <w:top w:val="none" w:sz="0" w:space="0" w:color="auto"/>
            <w:left w:val="none" w:sz="0" w:space="0" w:color="auto"/>
            <w:bottom w:val="none" w:sz="0" w:space="0" w:color="auto"/>
            <w:right w:val="none" w:sz="0" w:space="0" w:color="auto"/>
          </w:divBdr>
        </w:div>
        <w:div w:id="838345489">
          <w:marLeft w:val="0"/>
          <w:marRight w:val="0"/>
          <w:marTop w:val="0"/>
          <w:marBottom w:val="0"/>
          <w:divBdr>
            <w:top w:val="none" w:sz="0" w:space="0" w:color="auto"/>
            <w:left w:val="none" w:sz="0" w:space="0" w:color="auto"/>
            <w:bottom w:val="none" w:sz="0" w:space="0" w:color="auto"/>
            <w:right w:val="none" w:sz="0" w:space="0" w:color="auto"/>
          </w:divBdr>
        </w:div>
        <w:div w:id="1612785452">
          <w:marLeft w:val="0"/>
          <w:marRight w:val="0"/>
          <w:marTop w:val="0"/>
          <w:marBottom w:val="0"/>
          <w:divBdr>
            <w:top w:val="none" w:sz="0" w:space="0" w:color="auto"/>
            <w:left w:val="none" w:sz="0" w:space="0" w:color="auto"/>
            <w:bottom w:val="none" w:sz="0" w:space="0" w:color="auto"/>
            <w:right w:val="none" w:sz="0" w:space="0" w:color="auto"/>
          </w:divBdr>
        </w:div>
        <w:div w:id="1617979854">
          <w:marLeft w:val="0"/>
          <w:marRight w:val="0"/>
          <w:marTop w:val="0"/>
          <w:marBottom w:val="0"/>
          <w:divBdr>
            <w:top w:val="none" w:sz="0" w:space="0" w:color="auto"/>
            <w:left w:val="none" w:sz="0" w:space="0" w:color="auto"/>
            <w:bottom w:val="none" w:sz="0" w:space="0" w:color="auto"/>
            <w:right w:val="none" w:sz="0" w:space="0" w:color="auto"/>
          </w:divBdr>
        </w:div>
        <w:div w:id="1025327156">
          <w:marLeft w:val="0"/>
          <w:marRight w:val="0"/>
          <w:marTop w:val="0"/>
          <w:marBottom w:val="0"/>
          <w:divBdr>
            <w:top w:val="none" w:sz="0" w:space="0" w:color="auto"/>
            <w:left w:val="none" w:sz="0" w:space="0" w:color="auto"/>
            <w:bottom w:val="none" w:sz="0" w:space="0" w:color="auto"/>
            <w:right w:val="none" w:sz="0" w:space="0" w:color="auto"/>
          </w:divBdr>
        </w:div>
        <w:div w:id="883442217">
          <w:marLeft w:val="0"/>
          <w:marRight w:val="0"/>
          <w:marTop w:val="0"/>
          <w:marBottom w:val="0"/>
          <w:divBdr>
            <w:top w:val="none" w:sz="0" w:space="0" w:color="auto"/>
            <w:left w:val="none" w:sz="0" w:space="0" w:color="auto"/>
            <w:bottom w:val="none" w:sz="0" w:space="0" w:color="auto"/>
            <w:right w:val="none" w:sz="0" w:space="0" w:color="auto"/>
          </w:divBdr>
        </w:div>
        <w:div w:id="759910951">
          <w:marLeft w:val="0"/>
          <w:marRight w:val="0"/>
          <w:marTop w:val="0"/>
          <w:marBottom w:val="0"/>
          <w:divBdr>
            <w:top w:val="none" w:sz="0" w:space="0" w:color="auto"/>
            <w:left w:val="none" w:sz="0" w:space="0" w:color="auto"/>
            <w:bottom w:val="none" w:sz="0" w:space="0" w:color="auto"/>
            <w:right w:val="none" w:sz="0" w:space="0" w:color="auto"/>
          </w:divBdr>
        </w:div>
        <w:div w:id="1193415751">
          <w:marLeft w:val="0"/>
          <w:marRight w:val="0"/>
          <w:marTop w:val="0"/>
          <w:marBottom w:val="0"/>
          <w:divBdr>
            <w:top w:val="none" w:sz="0" w:space="0" w:color="auto"/>
            <w:left w:val="none" w:sz="0" w:space="0" w:color="auto"/>
            <w:bottom w:val="none" w:sz="0" w:space="0" w:color="auto"/>
            <w:right w:val="none" w:sz="0" w:space="0" w:color="auto"/>
          </w:divBdr>
        </w:div>
        <w:div w:id="1826779066">
          <w:marLeft w:val="0"/>
          <w:marRight w:val="0"/>
          <w:marTop w:val="0"/>
          <w:marBottom w:val="0"/>
          <w:divBdr>
            <w:top w:val="none" w:sz="0" w:space="0" w:color="auto"/>
            <w:left w:val="none" w:sz="0" w:space="0" w:color="auto"/>
            <w:bottom w:val="none" w:sz="0" w:space="0" w:color="auto"/>
            <w:right w:val="none" w:sz="0" w:space="0" w:color="auto"/>
          </w:divBdr>
        </w:div>
        <w:div w:id="1719357225">
          <w:marLeft w:val="0"/>
          <w:marRight w:val="0"/>
          <w:marTop w:val="0"/>
          <w:marBottom w:val="0"/>
          <w:divBdr>
            <w:top w:val="none" w:sz="0" w:space="0" w:color="auto"/>
            <w:left w:val="none" w:sz="0" w:space="0" w:color="auto"/>
            <w:bottom w:val="none" w:sz="0" w:space="0" w:color="auto"/>
            <w:right w:val="none" w:sz="0" w:space="0" w:color="auto"/>
          </w:divBdr>
        </w:div>
        <w:div w:id="1693725511">
          <w:marLeft w:val="0"/>
          <w:marRight w:val="0"/>
          <w:marTop w:val="0"/>
          <w:marBottom w:val="0"/>
          <w:divBdr>
            <w:top w:val="none" w:sz="0" w:space="0" w:color="auto"/>
            <w:left w:val="none" w:sz="0" w:space="0" w:color="auto"/>
            <w:bottom w:val="none" w:sz="0" w:space="0" w:color="auto"/>
            <w:right w:val="none" w:sz="0" w:space="0" w:color="auto"/>
          </w:divBdr>
        </w:div>
        <w:div w:id="967274576">
          <w:marLeft w:val="0"/>
          <w:marRight w:val="0"/>
          <w:marTop w:val="0"/>
          <w:marBottom w:val="0"/>
          <w:divBdr>
            <w:top w:val="none" w:sz="0" w:space="0" w:color="auto"/>
            <w:left w:val="none" w:sz="0" w:space="0" w:color="auto"/>
            <w:bottom w:val="none" w:sz="0" w:space="0" w:color="auto"/>
            <w:right w:val="none" w:sz="0" w:space="0" w:color="auto"/>
          </w:divBdr>
        </w:div>
        <w:div w:id="1156916252">
          <w:marLeft w:val="0"/>
          <w:marRight w:val="0"/>
          <w:marTop w:val="0"/>
          <w:marBottom w:val="0"/>
          <w:divBdr>
            <w:top w:val="none" w:sz="0" w:space="0" w:color="auto"/>
            <w:left w:val="none" w:sz="0" w:space="0" w:color="auto"/>
            <w:bottom w:val="none" w:sz="0" w:space="0" w:color="auto"/>
            <w:right w:val="none" w:sz="0" w:space="0" w:color="auto"/>
          </w:divBdr>
        </w:div>
        <w:div w:id="1785491062">
          <w:marLeft w:val="0"/>
          <w:marRight w:val="0"/>
          <w:marTop w:val="0"/>
          <w:marBottom w:val="0"/>
          <w:divBdr>
            <w:top w:val="none" w:sz="0" w:space="0" w:color="auto"/>
            <w:left w:val="none" w:sz="0" w:space="0" w:color="auto"/>
            <w:bottom w:val="none" w:sz="0" w:space="0" w:color="auto"/>
            <w:right w:val="none" w:sz="0" w:space="0" w:color="auto"/>
          </w:divBdr>
        </w:div>
        <w:div w:id="1382054340">
          <w:marLeft w:val="0"/>
          <w:marRight w:val="0"/>
          <w:marTop w:val="0"/>
          <w:marBottom w:val="0"/>
          <w:divBdr>
            <w:top w:val="none" w:sz="0" w:space="0" w:color="auto"/>
            <w:left w:val="none" w:sz="0" w:space="0" w:color="auto"/>
            <w:bottom w:val="none" w:sz="0" w:space="0" w:color="auto"/>
            <w:right w:val="none" w:sz="0" w:space="0" w:color="auto"/>
          </w:divBdr>
        </w:div>
        <w:div w:id="309528910">
          <w:marLeft w:val="0"/>
          <w:marRight w:val="0"/>
          <w:marTop w:val="0"/>
          <w:marBottom w:val="0"/>
          <w:divBdr>
            <w:top w:val="none" w:sz="0" w:space="0" w:color="auto"/>
            <w:left w:val="none" w:sz="0" w:space="0" w:color="auto"/>
            <w:bottom w:val="none" w:sz="0" w:space="0" w:color="auto"/>
            <w:right w:val="none" w:sz="0" w:space="0" w:color="auto"/>
          </w:divBdr>
        </w:div>
        <w:div w:id="1906909467">
          <w:marLeft w:val="0"/>
          <w:marRight w:val="0"/>
          <w:marTop w:val="0"/>
          <w:marBottom w:val="0"/>
          <w:divBdr>
            <w:top w:val="none" w:sz="0" w:space="0" w:color="auto"/>
            <w:left w:val="none" w:sz="0" w:space="0" w:color="auto"/>
            <w:bottom w:val="none" w:sz="0" w:space="0" w:color="auto"/>
            <w:right w:val="none" w:sz="0" w:space="0" w:color="auto"/>
          </w:divBdr>
        </w:div>
      </w:divsChild>
    </w:div>
    <w:div w:id="588001277">
      <w:bodyDiv w:val="1"/>
      <w:marLeft w:val="0"/>
      <w:marRight w:val="0"/>
      <w:marTop w:val="0"/>
      <w:marBottom w:val="0"/>
      <w:divBdr>
        <w:top w:val="none" w:sz="0" w:space="0" w:color="auto"/>
        <w:left w:val="none" w:sz="0" w:space="0" w:color="auto"/>
        <w:bottom w:val="none" w:sz="0" w:space="0" w:color="auto"/>
        <w:right w:val="none" w:sz="0" w:space="0" w:color="auto"/>
      </w:divBdr>
    </w:div>
    <w:div w:id="623384472">
      <w:bodyDiv w:val="1"/>
      <w:marLeft w:val="0"/>
      <w:marRight w:val="0"/>
      <w:marTop w:val="0"/>
      <w:marBottom w:val="0"/>
      <w:divBdr>
        <w:top w:val="none" w:sz="0" w:space="0" w:color="auto"/>
        <w:left w:val="none" w:sz="0" w:space="0" w:color="auto"/>
        <w:bottom w:val="none" w:sz="0" w:space="0" w:color="auto"/>
        <w:right w:val="none" w:sz="0" w:space="0" w:color="auto"/>
      </w:divBdr>
    </w:div>
    <w:div w:id="650602211">
      <w:bodyDiv w:val="1"/>
      <w:marLeft w:val="0"/>
      <w:marRight w:val="0"/>
      <w:marTop w:val="0"/>
      <w:marBottom w:val="0"/>
      <w:divBdr>
        <w:top w:val="none" w:sz="0" w:space="0" w:color="auto"/>
        <w:left w:val="none" w:sz="0" w:space="0" w:color="auto"/>
        <w:bottom w:val="none" w:sz="0" w:space="0" w:color="auto"/>
        <w:right w:val="none" w:sz="0" w:space="0" w:color="auto"/>
      </w:divBdr>
    </w:div>
    <w:div w:id="729155750">
      <w:bodyDiv w:val="1"/>
      <w:marLeft w:val="0"/>
      <w:marRight w:val="0"/>
      <w:marTop w:val="0"/>
      <w:marBottom w:val="0"/>
      <w:divBdr>
        <w:top w:val="none" w:sz="0" w:space="0" w:color="auto"/>
        <w:left w:val="none" w:sz="0" w:space="0" w:color="auto"/>
        <w:bottom w:val="none" w:sz="0" w:space="0" w:color="auto"/>
        <w:right w:val="none" w:sz="0" w:space="0" w:color="auto"/>
      </w:divBdr>
    </w:div>
    <w:div w:id="813564863">
      <w:bodyDiv w:val="1"/>
      <w:marLeft w:val="0"/>
      <w:marRight w:val="0"/>
      <w:marTop w:val="0"/>
      <w:marBottom w:val="0"/>
      <w:divBdr>
        <w:top w:val="none" w:sz="0" w:space="0" w:color="auto"/>
        <w:left w:val="none" w:sz="0" w:space="0" w:color="auto"/>
        <w:bottom w:val="none" w:sz="0" w:space="0" w:color="auto"/>
        <w:right w:val="none" w:sz="0" w:space="0" w:color="auto"/>
      </w:divBdr>
    </w:div>
    <w:div w:id="1039859867">
      <w:bodyDiv w:val="1"/>
      <w:marLeft w:val="0"/>
      <w:marRight w:val="0"/>
      <w:marTop w:val="0"/>
      <w:marBottom w:val="0"/>
      <w:divBdr>
        <w:top w:val="none" w:sz="0" w:space="0" w:color="auto"/>
        <w:left w:val="none" w:sz="0" w:space="0" w:color="auto"/>
        <w:bottom w:val="none" w:sz="0" w:space="0" w:color="auto"/>
        <w:right w:val="none" w:sz="0" w:space="0" w:color="auto"/>
      </w:divBdr>
    </w:div>
    <w:div w:id="1258829033">
      <w:bodyDiv w:val="1"/>
      <w:marLeft w:val="0"/>
      <w:marRight w:val="0"/>
      <w:marTop w:val="0"/>
      <w:marBottom w:val="0"/>
      <w:divBdr>
        <w:top w:val="none" w:sz="0" w:space="0" w:color="auto"/>
        <w:left w:val="none" w:sz="0" w:space="0" w:color="auto"/>
        <w:bottom w:val="none" w:sz="0" w:space="0" w:color="auto"/>
        <w:right w:val="none" w:sz="0" w:space="0" w:color="auto"/>
      </w:divBdr>
    </w:div>
    <w:div w:id="1368946915">
      <w:bodyDiv w:val="1"/>
      <w:marLeft w:val="0"/>
      <w:marRight w:val="0"/>
      <w:marTop w:val="0"/>
      <w:marBottom w:val="0"/>
      <w:divBdr>
        <w:top w:val="none" w:sz="0" w:space="0" w:color="auto"/>
        <w:left w:val="none" w:sz="0" w:space="0" w:color="auto"/>
        <w:bottom w:val="none" w:sz="0" w:space="0" w:color="auto"/>
        <w:right w:val="none" w:sz="0" w:space="0" w:color="auto"/>
      </w:divBdr>
    </w:div>
    <w:div w:id="1458333160">
      <w:bodyDiv w:val="1"/>
      <w:marLeft w:val="0"/>
      <w:marRight w:val="0"/>
      <w:marTop w:val="0"/>
      <w:marBottom w:val="0"/>
      <w:divBdr>
        <w:top w:val="none" w:sz="0" w:space="0" w:color="auto"/>
        <w:left w:val="none" w:sz="0" w:space="0" w:color="auto"/>
        <w:bottom w:val="none" w:sz="0" w:space="0" w:color="auto"/>
        <w:right w:val="none" w:sz="0" w:space="0" w:color="auto"/>
      </w:divBdr>
    </w:div>
    <w:div w:id="151160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ilecstorage.s3.amazonaws.com/biblioteca_silec/TEXTOSRO/2018/C96204CA302EBFC041957B61C2CB8BC87D93CDD8.pdf" TargetMode="External"/><Relationship Id="rId18" Type="http://schemas.openxmlformats.org/officeDocument/2006/relationships/hyperlink" Target="http://esilecstorage.s3.amazonaws.com/biblioteca_silec/TEXTOSRO/2018/E812BE2C1EB0B6C5E55404EE2245DA067A9FC8A6.pdf" TargetMode="External"/><Relationship Id="rId26" Type="http://schemas.openxmlformats.org/officeDocument/2006/relationships/hyperlink" Target="http://esilecstorage.s3.amazonaws.com/biblioteca_silec/TEXTOSRO/2018/5A4D2BA7BC632A6C8F6651AB78BF2F0D6CF552E6.pdf" TargetMode="External"/><Relationship Id="rId39" Type="http://schemas.openxmlformats.org/officeDocument/2006/relationships/hyperlink" Target="http://esilecstorage.s3.amazonaws.com/biblioteca_silec/TEXTOSRO/2018/E812BE2C1EB0B6C5E55404EE2245DA067A9FC8A6.pdf" TargetMode="External"/><Relationship Id="rId21" Type="http://schemas.openxmlformats.org/officeDocument/2006/relationships/hyperlink" Target="http://esilecstorage.s3.amazonaws.com/biblioteca_silec/TEXTOSRO/2018/E812BE2C1EB0B6C5E55404EE2245DA067A9FC8A6.pdf" TargetMode="External"/><Relationship Id="rId34" Type="http://schemas.openxmlformats.org/officeDocument/2006/relationships/hyperlink" Target="http://esilecstorage.s3.amazonaws.com/biblioteca_silec/TEXTOSRO/2018/5913416BF1E53B803242831FBD6A08FADA84C922.pdf" TargetMode="External"/><Relationship Id="rId42" Type="http://schemas.openxmlformats.org/officeDocument/2006/relationships/hyperlink" Target="http://esilecstorage.s3.amazonaws.com/biblioteca_silec/TEXTOSRO/2018/CD12E1C74A483E489A0675F88E47584F5327CE1C.pdf" TargetMode="External"/><Relationship Id="rId47" Type="http://schemas.openxmlformats.org/officeDocument/2006/relationships/hyperlink" Target="http://esilecstorage.s3.amazonaws.com/biblioteca_silec/TEXTOSRO/2018/AEEB6F8AAACE038AA5AFC30D11DA2C8FEECDDDAE.pdf" TargetMode="External"/><Relationship Id="rId50" Type="http://schemas.openxmlformats.org/officeDocument/2006/relationships/hyperlink" Target="http://esilecstorage.s3.amazonaws.com/biblioteca_silec/TEXTOSRO/2018/5913416BF1E53B803242831FBD6A08FADA84C922.pdf" TargetMode="External"/><Relationship Id="rId55" Type="http://schemas.openxmlformats.org/officeDocument/2006/relationships/hyperlink" Target="http://esilecstorage.s3.amazonaws.com/biblioteca_silec/TEXTOSRO/2018/41C6B945B3AC91C4FA155E8C58B318BC856DB6BA.pdf" TargetMode="External"/><Relationship Id="rId63" Type="http://schemas.openxmlformats.org/officeDocument/2006/relationships/hyperlink" Target="http://esilecstorage.s3.amazonaws.com/biblioteca_silec/TEXTOSRO/2018/F9B310709A55A8A3C89E9E1B7A7D7AFA257F1DEC.pdf" TargetMode="External"/><Relationship Id="rId68" Type="http://schemas.openxmlformats.org/officeDocument/2006/relationships/hyperlink" Target="http://esilecstorage.s3.amazonaws.com/biblioteca_silec/TEXTOSRO/2018/D1AC5D896E6138EF74F3894FAC687EBE1D00369F.pdf" TargetMode="External"/><Relationship Id="rId76" Type="http://schemas.openxmlformats.org/officeDocument/2006/relationships/hyperlink" Target="http://esilecstorage.s3.amazonaws.com/biblioteca_silec/TEXTOSRO/2018/13BA9B652CF5227275828056A34ED1AEC4EA0D76.pdf" TargetMode="External"/><Relationship Id="rId84" Type="http://schemas.openxmlformats.org/officeDocument/2006/relationships/hyperlink" Target="http://esilecstorage.s3.amazonaws.com/biblioteca_silec/TEXTOSRO/2018/58231513C60E6BEE0AF4F3E863183BB3BC2980AC.pdf"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esilecstorage.s3.amazonaws.com/biblioteca_silec/TEXTOSRO/2018/D1AC5D896E6138EF74F3894FAC687EBE1D00369F.pdf" TargetMode="External"/><Relationship Id="rId2" Type="http://schemas.openxmlformats.org/officeDocument/2006/relationships/numbering" Target="numbering.xml"/><Relationship Id="rId16" Type="http://schemas.openxmlformats.org/officeDocument/2006/relationships/hyperlink" Target="http://esilecstorage.s3.amazonaws.com/biblioteca_silec/TEXTOSRO/2018/05E11A7BF625F88D8B1C3BA117F66234C82945E2.pdf" TargetMode="External"/><Relationship Id="rId29" Type="http://schemas.openxmlformats.org/officeDocument/2006/relationships/hyperlink" Target="http://esilecstorage.s3.amazonaws.com/biblioteca_silec/TEXTOSRO/2018/AEEB6F8AAACE038AA5AFC30D11DA2C8FEECDDDAE.pdf" TargetMode="External"/><Relationship Id="rId11" Type="http://schemas.openxmlformats.org/officeDocument/2006/relationships/hyperlink" Target="http://esilecstorage.s3.amazonaws.com/biblioteca_silec/TEXTOSRO/2018/AD3C0056E1560D2B13D47FA222283493AF7011EA.pdf" TargetMode="External"/><Relationship Id="rId24" Type="http://schemas.openxmlformats.org/officeDocument/2006/relationships/hyperlink" Target="http://esilecstorage.s3.amazonaws.com/biblioteca_silec/TEXTOSRO/2018/CD12E1C74A483E489A0675F88E47584F5327CE1C.pdf" TargetMode="External"/><Relationship Id="rId32" Type="http://schemas.openxmlformats.org/officeDocument/2006/relationships/hyperlink" Target="http://esilecstorage.s3.amazonaws.com/biblioteca_silec/TEXTOSRO/2018/13BA9B652CF5227275828056A34ED1AEC4EA0D76.pdf" TargetMode="External"/><Relationship Id="rId37" Type="http://schemas.openxmlformats.org/officeDocument/2006/relationships/hyperlink" Target="http://esilecstorage.s3.amazonaws.com/biblioteca_silec/TEXTOSRO/2018/E812BE2C1EB0B6C5E55404EE2245DA067A9FC8A6.pdf" TargetMode="External"/><Relationship Id="rId40" Type="http://schemas.openxmlformats.org/officeDocument/2006/relationships/hyperlink" Target="http://esilecstorage.s3.amazonaws.com/biblioteca_silec/TEXTOSRO/2018/E812BE2C1EB0B6C5E55404EE2245DA067A9FC8A6.pdf" TargetMode="External"/><Relationship Id="rId45" Type="http://schemas.openxmlformats.org/officeDocument/2006/relationships/hyperlink" Target="http://esilecstorage.s3.amazonaws.com/biblioteca_silec/TEXTOSRO/2018/AEEB6F8AAACE038AA5AFC30D11DA2C8FEECDDDAE.pdf" TargetMode="External"/><Relationship Id="rId53" Type="http://schemas.openxmlformats.org/officeDocument/2006/relationships/hyperlink" Target="http://esilecstorage.s3.amazonaws.com/biblioteca_silec/REGOFPDF/2018/4D8E2348BFAA2D0998676354910A35BB3CFC9E91.pdf" TargetMode="External"/><Relationship Id="rId58" Type="http://schemas.openxmlformats.org/officeDocument/2006/relationships/hyperlink" Target="http://esilecstorage.s3.amazonaws.com/biblioteca_silec/TEXTOSRO/2018/C96204CA302EBFC041957B61C2CB8BC87D93CDD8.pdf" TargetMode="External"/><Relationship Id="rId66" Type="http://schemas.openxmlformats.org/officeDocument/2006/relationships/hyperlink" Target="http://esilecstorage.s3.amazonaws.com/biblioteca_silec/TEXTOSRO/2018/5A4D2BA7BC632A6C8F6651AB78BF2F0D6CF552E6.pdf" TargetMode="External"/><Relationship Id="rId74" Type="http://schemas.openxmlformats.org/officeDocument/2006/relationships/hyperlink" Target="http://esilecstorage.s3.amazonaws.com/biblioteca_silec/TEXTOSRO/2018/AD3C0056E1560D2B13D47FA222283493AF7011EA.pdf" TargetMode="External"/><Relationship Id="rId79" Type="http://schemas.openxmlformats.org/officeDocument/2006/relationships/hyperlink" Target="http://esilecstorage.s3.amazonaws.com/biblioteca_silec/TEXTOSRO/2018/05E11A7BF625F88D8B1C3BA117F66234C82945E2.pdf" TargetMode="External"/><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esilecstorage.s3.amazonaws.com/biblioteca_silec/TEXTOSRO/2018/F9B310709A55A8A3C89E9E1B7A7D7AFA257F1DEC.pdf" TargetMode="External"/><Relationship Id="rId82" Type="http://schemas.openxmlformats.org/officeDocument/2006/relationships/hyperlink" Target="http://esilecstorage.s3.amazonaws.com/biblioteca_silec/TEXTOSRO/2018/05E11A7BF625F88D8B1C3BA117F66234C82945E2.pdf" TargetMode="External"/><Relationship Id="rId90" Type="http://schemas.openxmlformats.org/officeDocument/2006/relationships/theme" Target="theme/theme1.xml"/><Relationship Id="rId19" Type="http://schemas.openxmlformats.org/officeDocument/2006/relationships/hyperlink" Target="http://esilecstorage.s3.amazonaws.com/biblioteca_silec/TEXTOSRO/2018/C96204CA302EBFC041957B61C2CB8BC87D93CDD8.pdf" TargetMode="External"/><Relationship Id="rId4" Type="http://schemas.microsoft.com/office/2007/relationships/stylesWithEffects" Target="stylesWithEffects.xml"/><Relationship Id="rId9" Type="http://schemas.openxmlformats.org/officeDocument/2006/relationships/hyperlink" Target="http://esilecstorage.s3.amazonaws.com/biblioteca_silec/TEXTOSRO/2018/F9B310709A55A8A3C89E9E1B7A7D7AFA257F1DEC.pdf" TargetMode="External"/><Relationship Id="rId14" Type="http://schemas.openxmlformats.org/officeDocument/2006/relationships/hyperlink" Target="http://esilecstorage.s3.amazonaws.com/biblioteca_silec/TEXTOSRO/2018/AEEB6F8AAACE038AA5AFC30D11DA2C8FEECDDDAE.pdf" TargetMode="External"/><Relationship Id="rId22" Type="http://schemas.openxmlformats.org/officeDocument/2006/relationships/hyperlink" Target="http://esilecstorage.s3.amazonaws.com/biblioteca_silec/TEXTOSRO/2018/E812BE2C1EB0B6C5E55404EE2245DA067A9FC8A6.pdf" TargetMode="External"/><Relationship Id="rId27" Type="http://schemas.openxmlformats.org/officeDocument/2006/relationships/hyperlink" Target="http://esilecstorage.s3.amazonaws.com/biblioteca_silec/REGOFPDF/2018/4D8E2348BFAA2D0998676354910A35BB3CFC9E91.pdf" TargetMode="External"/><Relationship Id="rId30" Type="http://schemas.openxmlformats.org/officeDocument/2006/relationships/hyperlink" Target="http://esilecstorage.s3.amazonaws.com/biblioteca_silec/TEXTOSRO/2018/D1AC5D896E6138EF74F3894FAC687EBE1D00369F.pdf" TargetMode="External"/><Relationship Id="rId35" Type="http://schemas.openxmlformats.org/officeDocument/2006/relationships/hyperlink" Target="http://esilecstorage.s3.amazonaws.com/biblioteca_silec/TEXTOSRO/2018/E812BE2C1EB0B6C5E55404EE2245DA067A9FC8A6.pdf" TargetMode="External"/><Relationship Id="rId43" Type="http://schemas.openxmlformats.org/officeDocument/2006/relationships/hyperlink" Target="http://esilecstorage.s3.amazonaws.com/biblioteca_silec/TEXTOSRO/2018/CD12E1C74A483E489A0675F88E47584F5327CE1C.pdf" TargetMode="External"/><Relationship Id="rId48" Type="http://schemas.openxmlformats.org/officeDocument/2006/relationships/hyperlink" Target="http://esilecstorage.s3.amazonaws.com/biblioteca_silec/TEXTOSRO/2018/AEEB6F8AAACE038AA5AFC30D11DA2C8FEECDDDAE.pdf" TargetMode="External"/><Relationship Id="rId56" Type="http://schemas.openxmlformats.org/officeDocument/2006/relationships/hyperlink" Target="http://esilecstorage.s3.amazonaws.com/biblioteca_silec/TEXTOSRO/2018/41C6B945B3AC91C4FA155E8C58B318BC856DB6BA.pdf" TargetMode="External"/><Relationship Id="rId64" Type="http://schemas.openxmlformats.org/officeDocument/2006/relationships/hyperlink" Target="http://esilecstorage.s3.amazonaws.com/biblioteca_silec/TEXTOSRO/2018/F9B310709A55A8A3C89E9E1B7A7D7AFA257F1DEC.pdf" TargetMode="External"/><Relationship Id="rId69" Type="http://schemas.openxmlformats.org/officeDocument/2006/relationships/hyperlink" Target="http://esilecstorage.s3.amazonaws.com/biblioteca_silec/TEXTOSRO/2018/D1AC5D896E6138EF74F3894FAC687EBE1D00369F.pdf" TargetMode="External"/><Relationship Id="rId77" Type="http://schemas.openxmlformats.org/officeDocument/2006/relationships/hyperlink" Target="http://esilecstorage.s3.amazonaws.com/biblioteca_silec/TEXTOSRO/2018/C01294BE9665A60FAFBA829E23C463ABECD3F76C.pdf" TargetMode="External"/><Relationship Id="rId8" Type="http://schemas.openxmlformats.org/officeDocument/2006/relationships/endnotes" Target="endnotes.xml"/><Relationship Id="rId51" Type="http://schemas.openxmlformats.org/officeDocument/2006/relationships/hyperlink" Target="http://esilecstorage.s3.amazonaws.com/biblioteca_silec/TEXTOSRO/2018/5913416BF1E53B803242831FBD6A08FADA84C922.pdf" TargetMode="External"/><Relationship Id="rId72" Type="http://schemas.openxmlformats.org/officeDocument/2006/relationships/hyperlink" Target="http://esilecstorage.s3.amazonaws.com/biblioteca_silec/TEXTOSRO/2018/D1AC5D896E6138EF74F3894FAC687EBE1D00369F.pdf" TargetMode="External"/><Relationship Id="rId80" Type="http://schemas.openxmlformats.org/officeDocument/2006/relationships/hyperlink" Target="http://esilecstorage.s3.amazonaws.com/biblioteca_silec/TEXTOSRO/2018/05E11A7BF625F88D8B1C3BA117F66234C82945E2.pdf" TargetMode="External"/><Relationship Id="rId85" Type="http://schemas.openxmlformats.org/officeDocument/2006/relationships/hyperlink" Target="http://esilecstorage.s3.amazonaws.com/biblioteca_silec/TEXTOSRO/2018/A903840AF505A0E8E927D7376EDFCA645DE2EF04.pdf" TargetMode="External"/><Relationship Id="rId3" Type="http://schemas.openxmlformats.org/officeDocument/2006/relationships/styles" Target="styles.xml"/><Relationship Id="rId12" Type="http://schemas.openxmlformats.org/officeDocument/2006/relationships/hyperlink" Target="http://esilecstorage.s3.amazonaws.com/biblioteca_silec/TEXTOSRO/2018/F9B310709A55A8A3C89E9E1B7A7D7AFA257F1DEC.pdf" TargetMode="External"/><Relationship Id="rId17" Type="http://schemas.openxmlformats.org/officeDocument/2006/relationships/hyperlink" Target="http://esilecstorage.s3.amazonaws.com/biblioteca_silec/TEXTOSRO/2018/D1AC5D896E6138EF74F3894FAC687EBE1D00369F.pdf" TargetMode="External"/><Relationship Id="rId25" Type="http://schemas.openxmlformats.org/officeDocument/2006/relationships/hyperlink" Target="http://esilecstorage.s3.amazonaws.com/biblioteca_silec/TEXTOSRO/2018/A903840AF505A0E8E927D7376EDFCA645DE2EF04.pdf" TargetMode="External"/><Relationship Id="rId33" Type="http://schemas.openxmlformats.org/officeDocument/2006/relationships/hyperlink" Target="http://esilecstorage.s3.amazonaws.com/biblioteca_silec/TEXTOSRO/2018/58231513C60E6BEE0AF4F3E863183BB3BC2980AC.pdf" TargetMode="External"/><Relationship Id="rId38" Type="http://schemas.openxmlformats.org/officeDocument/2006/relationships/hyperlink" Target="http://esilecstorage.s3.amazonaws.com/biblioteca_silec/TEXTOSRO/2018/E812BE2C1EB0B6C5E55404EE2245DA067A9FC8A6.pdf" TargetMode="External"/><Relationship Id="rId46" Type="http://schemas.openxmlformats.org/officeDocument/2006/relationships/hyperlink" Target="http://esilecstorage.s3.amazonaws.com/biblioteca_silec/TEXTOSRO/2018/AEEB6F8AAACE038AA5AFC30D11DA2C8FEECDDDAE.pdf" TargetMode="External"/><Relationship Id="rId59" Type="http://schemas.openxmlformats.org/officeDocument/2006/relationships/hyperlink" Target="http://esilecstorage.s3.amazonaws.com/biblioteca_silec/TEXTOSRO/2018/C96204CA302EBFC041957B61C2CB8BC87D93CDD8.pdf" TargetMode="External"/><Relationship Id="rId67" Type="http://schemas.openxmlformats.org/officeDocument/2006/relationships/hyperlink" Target="http://esilecstorage.s3.amazonaws.com/biblioteca_silec/TEXTOSRO/2018/D1AC5D896E6138EF74F3894FAC687EBE1D00369F.pdf" TargetMode="External"/><Relationship Id="rId20" Type="http://schemas.openxmlformats.org/officeDocument/2006/relationships/hyperlink" Target="http://esilecstorage.s3.amazonaws.com/biblioteca_silec/TEXTOSRO/2018/05E11A7BF625F88D8B1C3BA117F66234C82945E2.pdf" TargetMode="External"/><Relationship Id="rId41" Type="http://schemas.openxmlformats.org/officeDocument/2006/relationships/hyperlink" Target="http://esilecstorage.s3.amazonaws.com/biblioteca_silec/TEXTOSRO/2018/CD12E1C74A483E489A0675F88E47584F5327CE1C.pdf" TargetMode="External"/><Relationship Id="rId54" Type="http://schemas.openxmlformats.org/officeDocument/2006/relationships/hyperlink" Target="http://esilecstorage.s3.amazonaws.com/biblioteca_silec/REGOFPDF/2018/4D8E2348BFAA2D0998676354910A35BB3CFC9E91.pdf" TargetMode="External"/><Relationship Id="rId62" Type="http://schemas.openxmlformats.org/officeDocument/2006/relationships/hyperlink" Target="http://esilecstorage.s3.amazonaws.com/biblioteca_silec/TEXTOSRO/2018/F9B310709A55A8A3C89E9E1B7A7D7AFA257F1DEC.pdf" TargetMode="External"/><Relationship Id="rId70" Type="http://schemas.openxmlformats.org/officeDocument/2006/relationships/hyperlink" Target="http://esilecstorage.s3.amazonaws.com/biblioteca_silec/TEXTOSRO/2018/D1AC5D896E6138EF74F3894FAC687EBE1D00369F.pdf" TargetMode="External"/><Relationship Id="rId75" Type="http://schemas.openxmlformats.org/officeDocument/2006/relationships/hyperlink" Target="http://esilecstorage.s3.amazonaws.com/biblioteca_silec/TEXTOSRO/2018/13BA9B652CF5227275828056A34ED1AEC4EA0D76.pdf" TargetMode="External"/><Relationship Id="rId83" Type="http://schemas.openxmlformats.org/officeDocument/2006/relationships/hyperlink" Target="http://esilecstorage.s3.amazonaws.com/biblioteca_silec/TEXTOSRO/2018/58231513C60E6BEE0AF4F3E863183BB3BC2980AC.pdf"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ilecstorage.s3.amazonaws.com/biblioteca_silec/TEXTOSRO/2018/5913416BF1E53B803242831FBD6A08FADA84C922.pdf" TargetMode="External"/><Relationship Id="rId23" Type="http://schemas.openxmlformats.org/officeDocument/2006/relationships/hyperlink" Target="http://esilecstorage.s3.amazonaws.com/biblioteca_silec/TEXTOSRO/2018/CD12E1C74A483E489A0675F88E47584F5327CE1C.pdf" TargetMode="External"/><Relationship Id="rId28" Type="http://schemas.openxmlformats.org/officeDocument/2006/relationships/hyperlink" Target="http://esilecstorage.s3.amazonaws.com/biblioteca_silec/TEXTOSRO/2018/41C6B945B3AC91C4FA155E8C58B318BC856DB6BA.pdf" TargetMode="External"/><Relationship Id="rId36" Type="http://schemas.openxmlformats.org/officeDocument/2006/relationships/hyperlink" Target="http://esilecstorage.s3.amazonaws.com/biblioteca_silec/TEXTOSRO/2018/E812BE2C1EB0B6C5E55404EE2245DA067A9FC8A6.pdf" TargetMode="External"/><Relationship Id="rId49" Type="http://schemas.openxmlformats.org/officeDocument/2006/relationships/hyperlink" Target="http://esilecstorage.s3.amazonaws.com/biblioteca_silec/TEXTOSRO/2018/5913416BF1E53B803242831FBD6A08FADA84C922.pdf" TargetMode="External"/><Relationship Id="rId57" Type="http://schemas.openxmlformats.org/officeDocument/2006/relationships/hyperlink" Target="http://esilecstorage.s3.amazonaws.com/biblioteca_silec/TEXTOSRO/2018/C96204CA302EBFC041957B61C2CB8BC87D93CDD8.pdf" TargetMode="External"/><Relationship Id="rId10" Type="http://schemas.openxmlformats.org/officeDocument/2006/relationships/hyperlink" Target="http://esilecstorage.s3.amazonaws.com/biblioteca_silec/TEXTOSRO/2018/C01294BE9665A60FAFBA829E23C463ABECD3F76C.pdf" TargetMode="External"/><Relationship Id="rId31" Type="http://schemas.openxmlformats.org/officeDocument/2006/relationships/hyperlink" Target="http://esilecstorage.s3.amazonaws.com/biblioteca_silec/TEXTOSRO/2018/D1AC5D896E6138EF74F3894FAC687EBE1D00369F.pdf" TargetMode="External"/><Relationship Id="rId44" Type="http://schemas.openxmlformats.org/officeDocument/2006/relationships/hyperlink" Target="http://esilecstorage.s3.amazonaws.com/biblioteca_silec/TEXTOSRO/2018/CD12E1C74A483E489A0675F88E47584F5327CE1C.pdf" TargetMode="External"/><Relationship Id="rId52" Type="http://schemas.openxmlformats.org/officeDocument/2006/relationships/hyperlink" Target="http://esilecstorage.s3.amazonaws.com/biblioteca_silec/TEXTOSRO/2018/5913416BF1E53B803242831FBD6A08FADA84C922.pdf" TargetMode="External"/><Relationship Id="rId60" Type="http://schemas.openxmlformats.org/officeDocument/2006/relationships/hyperlink" Target="http://esilecstorage.s3.amazonaws.com/biblioteca_silec/TEXTOSRO/2018/C96204CA302EBFC041957B61C2CB8BC87D93CDD8.pdf" TargetMode="External"/><Relationship Id="rId65" Type="http://schemas.openxmlformats.org/officeDocument/2006/relationships/hyperlink" Target="http://esilecstorage.s3.amazonaws.com/biblioteca_silec/TEXTOSRO/2018/5A4D2BA7BC632A6C8F6651AB78BF2F0D6CF552E6.pdf" TargetMode="External"/><Relationship Id="rId73" Type="http://schemas.openxmlformats.org/officeDocument/2006/relationships/hyperlink" Target="http://esilecstorage.s3.amazonaws.com/biblioteca_silec/TEXTOSRO/2018/AD3C0056E1560D2B13D47FA222283493AF7011EA.pdf" TargetMode="External"/><Relationship Id="rId78" Type="http://schemas.openxmlformats.org/officeDocument/2006/relationships/hyperlink" Target="http://esilecstorage.s3.amazonaws.com/biblioteca_silec/TEXTOSRO/2018/C01294BE9665A60FAFBA829E23C463ABECD3F76C.pdf" TargetMode="External"/><Relationship Id="rId81" Type="http://schemas.openxmlformats.org/officeDocument/2006/relationships/hyperlink" Target="http://esilecstorage.s3.amazonaws.com/biblioteca_silec/TEXTOSRO/2018/05E11A7BF625F88D8B1C3BA117F66234C82945E2.pdf" TargetMode="External"/><Relationship Id="rId86" Type="http://schemas.openxmlformats.org/officeDocument/2006/relationships/hyperlink" Target="http://esilecstorage.s3.amazonaws.com/biblioteca_silec/TEXTOSRO/2018/A903840AF505A0E8E927D7376EDFCA645DE2EF0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Chincheta">
  <a:themeElements>
    <a:clrScheme name="Brí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Chincheta">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hincheta">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F6C3E-219B-499A-A68D-E655FA855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15</Pages>
  <Words>6522</Words>
  <Characters>35873</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42311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Villena Ana Maria</cp:lastModifiedBy>
  <cp:revision>22</cp:revision>
  <cp:lastPrinted>2017-02-03T17:08:00Z</cp:lastPrinted>
  <dcterms:created xsi:type="dcterms:W3CDTF">2018-06-08T20:06:00Z</dcterms:created>
  <dcterms:modified xsi:type="dcterms:W3CDTF">2018-06-08T20:31:00Z</dcterms:modified>
</cp:coreProperties>
</file>