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1CB" w:rsidRPr="008742A5" w:rsidRDefault="00703F5E" w:rsidP="005F797E">
      <w:pPr>
        <w:jc w:val="both"/>
        <w:rPr>
          <w:rFonts w:ascii="Bookman Old Style" w:hAnsi="Bookman Old Style"/>
          <w:color w:val="0000CC"/>
          <w:sz w:val="22"/>
          <w:szCs w:val="22"/>
        </w:rPr>
      </w:pPr>
      <w:r w:rsidRPr="008742A5">
        <w:rPr>
          <w:rFonts w:ascii="Bookman Old Style" w:hAnsi="Bookman Old Style"/>
          <w:noProof/>
          <w:color w:val="0000CC"/>
          <w:sz w:val="22"/>
          <w:szCs w:val="22"/>
          <w:lang w:val="es-EC" w:eastAsia="es-EC"/>
        </w:rPr>
        <mc:AlternateContent>
          <mc:Choice Requires="wps">
            <w:drawing>
              <wp:anchor distT="0" distB="0" distL="114300" distR="114300" simplePos="0" relativeHeight="251661312" behindDoc="0" locked="0" layoutInCell="1" allowOverlap="1" wp14:anchorId="5F88B748" wp14:editId="1AEC2810">
                <wp:simplePos x="0" y="0"/>
                <wp:positionH relativeFrom="margin">
                  <wp:posOffset>-80010</wp:posOffset>
                </wp:positionH>
                <wp:positionV relativeFrom="paragraph">
                  <wp:posOffset>-4444</wp:posOffset>
                </wp:positionV>
                <wp:extent cx="5534025" cy="666750"/>
                <wp:effectExtent l="0" t="0" r="28575" b="1905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66750"/>
                        </a:xfrm>
                        <a:prstGeom prst="rect">
                          <a:avLst/>
                        </a:prstGeom>
                        <a:solidFill>
                          <a:srgbClr val="000080"/>
                        </a:solidFill>
                        <a:ln w="9525">
                          <a:solidFill>
                            <a:srgbClr val="000080"/>
                          </a:solidFill>
                          <a:miter lim="800000"/>
                          <a:headEnd/>
                          <a:tailEnd/>
                        </a:ln>
                      </wps:spPr>
                      <wps:txbx>
                        <w:txbxContent>
                          <w:p w:rsidR="008742A5" w:rsidRDefault="006B7794" w:rsidP="00703F5E">
                            <w:pPr>
                              <w:jc w:val="center"/>
                              <w:rPr>
                                <w:rFonts w:ascii="Bookman Old Style" w:hAnsi="Bookman Old Style"/>
                                <w:b/>
                                <w:color w:val="FFFFFF"/>
                                <w:sz w:val="24"/>
                                <w:szCs w:val="24"/>
                              </w:rPr>
                            </w:pPr>
                            <w:r w:rsidRPr="008742A5">
                              <w:rPr>
                                <w:rFonts w:ascii="Bookman Old Style" w:hAnsi="Bookman Old Style"/>
                                <w:b/>
                                <w:color w:val="FFFFFF"/>
                                <w:sz w:val="24"/>
                                <w:szCs w:val="24"/>
                              </w:rPr>
                              <w:t xml:space="preserve">DIRECCIÓN NACIONAL DE ASESORÍA JURÍDICA INSTITUCIONAL </w:t>
                            </w:r>
                          </w:p>
                          <w:p w:rsidR="006B7794" w:rsidRPr="008742A5" w:rsidRDefault="006B7794" w:rsidP="00703F5E">
                            <w:pPr>
                              <w:jc w:val="center"/>
                              <w:rPr>
                                <w:rFonts w:ascii="Bookman Old Style" w:hAnsi="Bookman Old Style"/>
                                <w:b/>
                                <w:color w:val="FFFFFF"/>
                                <w:sz w:val="24"/>
                                <w:szCs w:val="24"/>
                              </w:rPr>
                            </w:pPr>
                            <w:r w:rsidRPr="008742A5">
                              <w:rPr>
                                <w:rFonts w:ascii="Bookman Old Style" w:hAnsi="Bookman Old Style"/>
                                <w:b/>
                                <w:color w:val="FFFFFF"/>
                                <w:sz w:val="24"/>
                                <w:szCs w:val="24"/>
                              </w:rPr>
                              <w:t>NOVEDADES EN LA NORMATIVA JURÍDICA</w:t>
                            </w:r>
                          </w:p>
                          <w:p w:rsidR="006B7794" w:rsidRPr="00CC227A" w:rsidRDefault="006B7794" w:rsidP="00703F5E">
                            <w:pPr>
                              <w:jc w:val="center"/>
                              <w:rPr>
                                <w:rFonts w:ascii="Bookman Old Style" w:hAnsi="Bookman Old Style"/>
                                <w:b/>
                                <w:color w:val="FFFFFF" w:themeColor="background1"/>
                                <w:sz w:val="24"/>
                                <w:szCs w:val="24"/>
                              </w:rPr>
                            </w:pPr>
                            <w:bookmarkStart w:id="0" w:name="_GoBack"/>
                            <w:r w:rsidRPr="00CC227A">
                              <w:rPr>
                                <w:rFonts w:ascii="Bookman Old Style" w:hAnsi="Bookman Old Style"/>
                                <w:b/>
                                <w:color w:val="FFFFFF" w:themeColor="background1"/>
                                <w:sz w:val="24"/>
                                <w:szCs w:val="24"/>
                              </w:rPr>
                              <w:t>DEL 1 AL 30 DE SEPTIEMBRE DE 2017</w:t>
                            </w:r>
                          </w:p>
                          <w:bookmarkEnd w:id="0"/>
                          <w:p w:rsidR="006B7794" w:rsidRPr="008742A5" w:rsidRDefault="006B7794" w:rsidP="002D1C81">
                            <w:pPr>
                              <w:rPr>
                                <w:rFonts w:ascii="Bookman Old Style" w:hAnsi="Bookman Old Style"/>
                                <w:sz w:val="24"/>
                                <w:szCs w:val="24"/>
                              </w:rPr>
                            </w:pPr>
                          </w:p>
                          <w:p w:rsidR="006B7794" w:rsidRPr="008742A5" w:rsidRDefault="006B7794" w:rsidP="002D1C81">
                            <w:pPr>
                              <w:rPr>
                                <w:rFonts w:ascii="Bookman Old Style" w:hAnsi="Bookman Old Style"/>
                                <w:sz w:val="24"/>
                                <w:szCs w:val="24"/>
                              </w:rPr>
                            </w:pPr>
                          </w:p>
                          <w:p w:rsidR="006B7794" w:rsidRPr="008742A5" w:rsidRDefault="006B7794" w:rsidP="002D1C81">
                            <w:pPr>
                              <w:rPr>
                                <w:rFonts w:ascii="Bookman Old Style" w:hAnsi="Bookman Old Style"/>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left:0;text-align:left;margin-left:-6.3pt;margin-top:-.35pt;width:435.75pt;height: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" fillcolor="navy" strokecolor="navy">
                <v:textbox>
                  <w:txbxContent>
                    <w:p w:rsidR="008742A5" w:rsidRDefault="006B7794" w:rsidP="00703F5E">
                      <w:pPr>
                        <w:jc w:val="center"/>
                        <w:rPr>
                          <w:rFonts w:ascii="Bookman Old Style" w:hAnsi="Bookman Old Style"/>
                          <w:b/>
                          <w:color w:val="FFFFFF"/>
                          <w:sz w:val="24"/>
                          <w:szCs w:val="24"/>
                        </w:rPr>
                      </w:pPr>
                      <w:r w:rsidRPr="008742A5">
                        <w:rPr>
                          <w:rFonts w:ascii="Bookman Old Style" w:hAnsi="Bookman Old Style"/>
                          <w:b/>
                          <w:color w:val="FFFFFF"/>
                          <w:sz w:val="24"/>
                          <w:szCs w:val="24"/>
                        </w:rPr>
                        <w:t xml:space="preserve">DIRECCIÓN NACIONAL DE ASESORÍA JURÍDICA INSTITUCIONAL </w:t>
                      </w:r>
                    </w:p>
                    <w:p w:rsidR="006B7794" w:rsidRPr="008742A5" w:rsidRDefault="006B7794" w:rsidP="00703F5E">
                      <w:pPr>
                        <w:jc w:val="center"/>
                        <w:rPr>
                          <w:rFonts w:ascii="Bookman Old Style" w:hAnsi="Bookman Old Style"/>
                          <w:b/>
                          <w:color w:val="FFFFFF"/>
                          <w:sz w:val="24"/>
                          <w:szCs w:val="24"/>
                        </w:rPr>
                      </w:pPr>
                      <w:r w:rsidRPr="008742A5">
                        <w:rPr>
                          <w:rFonts w:ascii="Bookman Old Style" w:hAnsi="Bookman Old Style"/>
                          <w:b/>
                          <w:color w:val="FFFFFF"/>
                          <w:sz w:val="24"/>
                          <w:szCs w:val="24"/>
                        </w:rPr>
                        <w:t>NOVEDADES EN LA NOR</w:t>
                      </w:r>
                      <w:bookmarkStart w:id="1" w:name="_GoBack"/>
                      <w:bookmarkEnd w:id="1"/>
                      <w:r w:rsidRPr="008742A5">
                        <w:rPr>
                          <w:rFonts w:ascii="Bookman Old Style" w:hAnsi="Bookman Old Style"/>
                          <w:b/>
                          <w:color w:val="FFFFFF"/>
                          <w:sz w:val="24"/>
                          <w:szCs w:val="24"/>
                        </w:rPr>
                        <w:t>MATIVA JURÍDICA</w:t>
                      </w:r>
                    </w:p>
                    <w:p w:rsidR="006B7794" w:rsidRPr="00CC227A" w:rsidRDefault="006B7794" w:rsidP="00703F5E">
                      <w:pPr>
                        <w:jc w:val="center"/>
                        <w:rPr>
                          <w:rFonts w:ascii="Bookman Old Style" w:hAnsi="Bookman Old Style"/>
                          <w:b/>
                          <w:color w:val="FFFFFF" w:themeColor="background1"/>
                          <w:sz w:val="24"/>
                          <w:szCs w:val="24"/>
                        </w:rPr>
                      </w:pPr>
                      <w:r w:rsidRPr="00CC227A">
                        <w:rPr>
                          <w:rFonts w:ascii="Bookman Old Style" w:hAnsi="Bookman Old Style"/>
                          <w:b/>
                          <w:color w:val="FFFFFF" w:themeColor="background1"/>
                          <w:sz w:val="24"/>
                          <w:szCs w:val="24"/>
                        </w:rPr>
                        <w:t>DEL 1 AL 30 DE SEPTIEMBRE DE 2017</w:t>
                      </w:r>
                    </w:p>
                    <w:p w:rsidR="006B7794" w:rsidRPr="008742A5" w:rsidRDefault="006B7794" w:rsidP="002D1C81">
                      <w:pPr>
                        <w:rPr>
                          <w:rFonts w:ascii="Bookman Old Style" w:hAnsi="Bookman Old Style"/>
                          <w:sz w:val="24"/>
                          <w:szCs w:val="24"/>
                        </w:rPr>
                      </w:pPr>
                    </w:p>
                    <w:p w:rsidR="006B7794" w:rsidRPr="008742A5" w:rsidRDefault="006B7794" w:rsidP="002D1C81">
                      <w:pPr>
                        <w:rPr>
                          <w:rFonts w:ascii="Bookman Old Style" w:hAnsi="Bookman Old Style"/>
                          <w:sz w:val="24"/>
                          <w:szCs w:val="24"/>
                        </w:rPr>
                      </w:pPr>
                    </w:p>
                    <w:p w:rsidR="006B7794" w:rsidRPr="008742A5" w:rsidRDefault="006B7794" w:rsidP="002D1C81">
                      <w:pPr>
                        <w:rPr>
                          <w:rFonts w:ascii="Bookman Old Style" w:hAnsi="Bookman Old Style"/>
                          <w:sz w:val="24"/>
                          <w:szCs w:val="24"/>
                        </w:rPr>
                      </w:pPr>
                    </w:p>
                  </w:txbxContent>
                </v:textbox>
                <w10:wrap anchorx="margin"/>
              </v:shape>
            </w:pict>
          </mc:Fallback>
        </mc:AlternateContent>
      </w:r>
      <w:r w:rsidR="006775CE" w:rsidRPr="008742A5">
        <w:rPr>
          <w:rFonts w:ascii="Bookman Old Style" w:hAnsi="Bookman Old Style"/>
          <w:color w:val="0000CC"/>
          <w:sz w:val="22"/>
          <w:szCs w:val="22"/>
        </w:rPr>
        <w:t>-</w:t>
      </w:r>
    </w:p>
    <w:p w:rsidR="002D1C81" w:rsidRPr="008742A5" w:rsidRDefault="002D1C81" w:rsidP="005F797E">
      <w:pPr>
        <w:jc w:val="both"/>
        <w:rPr>
          <w:rFonts w:ascii="Bookman Old Style" w:hAnsi="Bookman Old Style"/>
          <w:color w:val="0000CC"/>
          <w:sz w:val="22"/>
          <w:szCs w:val="22"/>
        </w:rPr>
      </w:pPr>
    </w:p>
    <w:p w:rsidR="00777A57" w:rsidRPr="008742A5" w:rsidRDefault="00777A57" w:rsidP="005F797E">
      <w:pPr>
        <w:jc w:val="both"/>
        <w:rPr>
          <w:rFonts w:ascii="Bookman Old Style" w:hAnsi="Bookman Old Style"/>
          <w:color w:val="0000CC"/>
          <w:sz w:val="22"/>
          <w:szCs w:val="22"/>
        </w:rPr>
      </w:pPr>
    </w:p>
    <w:p w:rsidR="00777A57" w:rsidRPr="008742A5" w:rsidRDefault="00777A57" w:rsidP="005F797E">
      <w:pPr>
        <w:jc w:val="both"/>
        <w:rPr>
          <w:rFonts w:ascii="Bookman Old Style" w:hAnsi="Bookman Old Style"/>
          <w:color w:val="0000CC"/>
          <w:sz w:val="22"/>
          <w:szCs w:val="22"/>
        </w:rPr>
      </w:pPr>
    </w:p>
    <w:p w:rsidR="002D1C81" w:rsidRPr="008742A5" w:rsidRDefault="002D1C81" w:rsidP="005F797E">
      <w:pPr>
        <w:jc w:val="both"/>
        <w:rPr>
          <w:rFonts w:ascii="Bookman Old Style" w:hAnsi="Bookman Old Style"/>
          <w:color w:val="0000CC"/>
          <w:sz w:val="22"/>
          <w:szCs w:val="22"/>
        </w:rPr>
      </w:pPr>
    </w:p>
    <w:tbl>
      <w:tblPr>
        <w:tblStyle w:val="Tablaconcuadrcula"/>
        <w:tblpPr w:leftFromText="141" w:rightFromText="141" w:vertAnchor="text" w:horzAnchor="margin" w:tblpY="-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626891" w:rsidRPr="004F31D2" w:rsidTr="000906C3">
        <w:trPr>
          <w:trHeight w:val="332"/>
        </w:trPr>
        <w:tc>
          <w:tcPr>
            <w:tcW w:w="4322" w:type="dxa"/>
          </w:tcPr>
          <w:p w:rsidR="00626891" w:rsidRPr="004F31D2" w:rsidRDefault="00110A00" w:rsidP="00626891">
            <w:pPr>
              <w:jc w:val="both"/>
              <w:rPr>
                <w:rFonts w:ascii="Bookman Old Style" w:hAnsi="Bookman Old Style"/>
                <w:b/>
                <w:sz w:val="22"/>
                <w:szCs w:val="22"/>
              </w:rPr>
            </w:pPr>
            <w:hyperlink w:anchor="importancia" w:history="1">
              <w:r w:rsidR="000906C3" w:rsidRPr="000906C3">
                <w:rPr>
                  <w:rStyle w:val="Hipervnculo"/>
                  <w:rFonts w:ascii="Bookman Old Style" w:hAnsi="Bookman Old Style"/>
                  <w:b/>
                  <w:sz w:val="22"/>
                  <w:szCs w:val="22"/>
                </w:rPr>
                <w:t>NOVEDADES POR MATERIA</w:t>
              </w:r>
            </w:hyperlink>
          </w:p>
        </w:tc>
        <w:tc>
          <w:tcPr>
            <w:tcW w:w="4322" w:type="dxa"/>
          </w:tcPr>
          <w:p w:rsidR="00626891" w:rsidRPr="004F31D2" w:rsidRDefault="00110A00" w:rsidP="000906C3">
            <w:pPr>
              <w:jc w:val="right"/>
              <w:rPr>
                <w:rFonts w:ascii="Bookman Old Style" w:hAnsi="Bookman Old Style"/>
                <w:b/>
                <w:sz w:val="22"/>
                <w:szCs w:val="22"/>
              </w:rPr>
            </w:pPr>
            <w:hyperlink w:anchor="cronologico" w:history="1">
              <w:r w:rsidR="000906C3" w:rsidRPr="000906C3">
                <w:rPr>
                  <w:rStyle w:val="Hipervnculo"/>
                  <w:rFonts w:ascii="Bookman Old Style" w:hAnsi="Bookman Old Style"/>
                  <w:b/>
                  <w:sz w:val="22"/>
                  <w:szCs w:val="22"/>
                </w:rPr>
                <w:t>NOVEDADES POR FECHA</w:t>
              </w:r>
            </w:hyperlink>
          </w:p>
        </w:tc>
      </w:tr>
    </w:tbl>
    <w:p w:rsidR="006B7794" w:rsidRPr="008742A5" w:rsidRDefault="006B7794" w:rsidP="006B7794">
      <w:pPr>
        <w:rPr>
          <w:rFonts w:ascii="Bookman Old Style" w:hAnsi="Bookman Old Style"/>
          <w:b/>
          <w:color w:val="2E74B5" w:themeColor="accent1" w:themeShade="BF"/>
          <w:sz w:val="22"/>
          <w:szCs w:val="22"/>
        </w:rPr>
      </w:pPr>
    </w:p>
    <w:p w:rsidR="006B7794" w:rsidRPr="008742A5" w:rsidRDefault="006B7794" w:rsidP="004B1631">
      <w:pPr>
        <w:jc w:val="both"/>
        <w:rPr>
          <w:rFonts w:ascii="Bookman Old Style" w:hAnsi="Bookman Old Style"/>
          <w:b/>
          <w:sz w:val="22"/>
          <w:szCs w:val="22"/>
        </w:rPr>
      </w:pPr>
    </w:p>
    <w:p w:rsidR="006B7794" w:rsidRPr="008742A5" w:rsidRDefault="006B7794" w:rsidP="006B7794">
      <w:pPr>
        <w:jc w:val="center"/>
        <w:rPr>
          <w:rFonts w:ascii="Bookman Old Style" w:hAnsi="Bookman Old Style"/>
          <w:b/>
          <w:sz w:val="22"/>
          <w:szCs w:val="22"/>
        </w:rPr>
      </w:pPr>
    </w:p>
    <w:p w:rsidR="006B7794" w:rsidRPr="00CC227A" w:rsidRDefault="006B7794" w:rsidP="003055FB">
      <w:pPr>
        <w:jc w:val="center"/>
        <w:rPr>
          <w:rFonts w:ascii="Bookman Old Style" w:hAnsi="Bookman Old Style"/>
          <w:b/>
          <w:sz w:val="24"/>
          <w:szCs w:val="24"/>
        </w:rPr>
      </w:pPr>
      <w:bookmarkStart w:id="1" w:name="importancia"/>
      <w:r w:rsidRPr="00CC227A">
        <w:rPr>
          <w:rFonts w:ascii="Bookman Old Style" w:hAnsi="Bookman Old Style"/>
          <w:b/>
          <w:sz w:val="24"/>
          <w:szCs w:val="24"/>
        </w:rPr>
        <w:t>NOVEDADES POR MATERIA</w:t>
      </w:r>
    </w:p>
    <w:bookmarkEnd w:id="1"/>
    <w:p w:rsidR="006B7794" w:rsidRPr="008742A5" w:rsidRDefault="006B7794" w:rsidP="006B7794">
      <w:pPr>
        <w:jc w:val="both"/>
        <w:rPr>
          <w:rFonts w:ascii="Bookman Old Style" w:hAnsi="Bookman Old Style"/>
          <w:b/>
          <w:sz w:val="22"/>
          <w:szCs w:val="22"/>
        </w:rPr>
      </w:pPr>
    </w:p>
    <w:p w:rsidR="006B7794" w:rsidRPr="008742A5" w:rsidRDefault="006B7794" w:rsidP="006B7794">
      <w:pPr>
        <w:jc w:val="both"/>
        <w:rPr>
          <w:rFonts w:ascii="Bookman Old Style" w:hAnsi="Bookman Old Style"/>
          <w:b/>
          <w:sz w:val="22"/>
          <w:szCs w:val="22"/>
        </w:rPr>
      </w:pPr>
    </w:p>
    <w:p w:rsidR="006B7794" w:rsidRPr="008742A5" w:rsidRDefault="006B7794" w:rsidP="006B7794">
      <w:pPr>
        <w:jc w:val="both"/>
        <w:rPr>
          <w:rFonts w:ascii="Bookman Old Style" w:hAnsi="Bookman Old Style"/>
          <w:b/>
          <w:sz w:val="22"/>
          <w:szCs w:val="22"/>
        </w:rPr>
      </w:pPr>
    </w:p>
    <w:p w:rsidR="006B7794" w:rsidRPr="008742A5" w:rsidRDefault="006B7794" w:rsidP="006B7794">
      <w:pPr>
        <w:jc w:val="both"/>
        <w:rPr>
          <w:rFonts w:ascii="Bookman Old Style" w:hAnsi="Bookman Old Style"/>
          <w:b/>
          <w:color w:val="FF0000"/>
          <w:sz w:val="22"/>
          <w:szCs w:val="22"/>
        </w:rPr>
      </w:pPr>
      <w:r w:rsidRPr="008742A5">
        <w:rPr>
          <w:rFonts w:ascii="Bookman Old Style" w:hAnsi="Bookman Old Style"/>
          <w:b/>
          <w:color w:val="FF0000"/>
          <w:sz w:val="22"/>
          <w:szCs w:val="22"/>
        </w:rPr>
        <w:t>PROCURADURÍA GENERAL DEL ESTADO</w:t>
      </w:r>
    </w:p>
    <w:p w:rsidR="006B7794" w:rsidRPr="008742A5" w:rsidRDefault="006B7794" w:rsidP="006B7794">
      <w:pPr>
        <w:jc w:val="both"/>
        <w:rPr>
          <w:rFonts w:ascii="Bookman Old Style" w:hAnsi="Bookman Old Style"/>
          <w:b/>
          <w:color w:val="FF0000"/>
          <w:sz w:val="22"/>
          <w:szCs w:val="22"/>
        </w:rPr>
      </w:pPr>
    </w:p>
    <w:p w:rsidR="006B7794" w:rsidRPr="008742A5" w:rsidRDefault="006B7794" w:rsidP="006B7794">
      <w:pPr>
        <w:jc w:val="both"/>
        <w:rPr>
          <w:rFonts w:ascii="Bookman Old Style" w:hAnsi="Bookman Old Style"/>
          <w:sz w:val="22"/>
          <w:szCs w:val="22"/>
        </w:rPr>
      </w:pPr>
    </w:p>
    <w:p w:rsidR="006B7794" w:rsidRPr="008742A5" w:rsidRDefault="00110A00" w:rsidP="006B7794">
      <w:pPr>
        <w:rPr>
          <w:rFonts w:ascii="Bookman Old Style" w:hAnsi="Bookman Old Style"/>
          <w:b/>
          <w:sz w:val="22"/>
          <w:szCs w:val="22"/>
        </w:rPr>
      </w:pPr>
      <w:hyperlink r:id="rId9" w:history="1">
        <w:r w:rsidR="006B7794" w:rsidRPr="008742A5">
          <w:rPr>
            <w:rStyle w:val="Hipervnculo"/>
            <w:rFonts w:ascii="Bookman Old Style" w:hAnsi="Bookman Old Style"/>
            <w:b/>
            <w:sz w:val="22"/>
            <w:szCs w:val="22"/>
          </w:rPr>
          <w:t>PROCURADURÍA GENERAL DEL ESTADO. CONSULTAS DEL MES DE AGOSTO DE 2017.</w:t>
        </w:r>
      </w:hyperlink>
    </w:p>
    <w:p w:rsidR="006B7794" w:rsidRPr="008742A5" w:rsidRDefault="006B7794" w:rsidP="006B7794">
      <w:pPr>
        <w:rPr>
          <w:rFonts w:ascii="Bookman Old Style" w:hAnsi="Bookman Old Style"/>
          <w:b/>
          <w:sz w:val="22"/>
          <w:szCs w:val="22"/>
        </w:rPr>
      </w:pPr>
    </w:p>
    <w:p w:rsidR="006B7794" w:rsidRPr="008742A5" w:rsidRDefault="006B7794" w:rsidP="006B7794">
      <w:pPr>
        <w:jc w:val="both"/>
        <w:rPr>
          <w:rFonts w:ascii="Bookman Old Style" w:hAnsi="Bookman Old Style"/>
          <w:b/>
          <w:color w:val="FF0000"/>
          <w:sz w:val="22"/>
          <w:szCs w:val="22"/>
        </w:rPr>
      </w:pPr>
    </w:p>
    <w:p w:rsidR="006B7794" w:rsidRPr="008742A5" w:rsidRDefault="00110A00" w:rsidP="006B7794">
      <w:pPr>
        <w:jc w:val="both"/>
        <w:rPr>
          <w:rFonts w:ascii="Bookman Old Style" w:hAnsi="Bookman Old Style"/>
          <w:b/>
          <w:sz w:val="22"/>
          <w:szCs w:val="22"/>
        </w:rPr>
      </w:pPr>
      <w:hyperlink r:id="rId10" w:history="1">
        <w:r w:rsidR="006B7794" w:rsidRPr="008742A5">
          <w:rPr>
            <w:rStyle w:val="Hipervnculo"/>
            <w:rFonts w:ascii="Bookman Old Style" w:hAnsi="Bookman Old Style"/>
            <w:b/>
            <w:sz w:val="22"/>
            <w:szCs w:val="22"/>
          </w:rPr>
          <w:t>EXPÍDESE EL REGLAMENTO DE SEGURIDAD Y SALUD OCUPACIONAL. PROCURADURÍA GENERAL DEL ESTADO.</w:t>
        </w:r>
      </w:hyperlink>
    </w:p>
    <w:p w:rsidR="006B7794" w:rsidRPr="008742A5" w:rsidRDefault="006B7794" w:rsidP="006B7794">
      <w:pPr>
        <w:jc w:val="both"/>
        <w:rPr>
          <w:rFonts w:ascii="Bookman Old Style" w:hAnsi="Bookman Old Style"/>
          <w:b/>
          <w:color w:val="FF0000"/>
          <w:sz w:val="22"/>
          <w:szCs w:val="22"/>
        </w:rPr>
      </w:pPr>
    </w:p>
    <w:p w:rsidR="006B7794" w:rsidRPr="008742A5" w:rsidRDefault="006B7794" w:rsidP="006B7794">
      <w:pPr>
        <w:jc w:val="both"/>
        <w:rPr>
          <w:rFonts w:ascii="Bookman Old Style" w:hAnsi="Bookman Old Style"/>
          <w:sz w:val="22"/>
          <w:szCs w:val="22"/>
        </w:rPr>
      </w:pPr>
    </w:p>
    <w:p w:rsidR="006B7794" w:rsidRPr="008742A5" w:rsidRDefault="00110A00" w:rsidP="006B7794">
      <w:pPr>
        <w:jc w:val="both"/>
        <w:rPr>
          <w:rFonts w:ascii="Bookman Old Style" w:hAnsi="Bookman Old Style"/>
          <w:b/>
          <w:sz w:val="22"/>
          <w:szCs w:val="22"/>
        </w:rPr>
      </w:pPr>
      <w:hyperlink r:id="rId11" w:history="1">
        <w:r w:rsidR="006B7794" w:rsidRPr="008742A5">
          <w:rPr>
            <w:rStyle w:val="Hipervnculo"/>
            <w:rFonts w:ascii="Bookman Old Style" w:hAnsi="Bookman Old Style"/>
            <w:b/>
            <w:sz w:val="22"/>
            <w:szCs w:val="22"/>
          </w:rPr>
          <w:t>EXPÍDESE EL INSTRUCTIVO INTERNO DE LA PROCURADURÍA GENERAL DEL ESTADO PARA LA APLICACIÓN DEL REGLAMENTO SUSTITUTIVO PARA EL CONTROL DE LOS VEHÍCULOS DEL SECTOR PÚBLICO Y DE LAS ENTIDADES DE DERECHO PRIVADO QUE DISPONEN DE RECURSOS PÚBLICOS.</w:t>
        </w:r>
      </w:hyperlink>
    </w:p>
    <w:p w:rsidR="006B7794" w:rsidRPr="008742A5" w:rsidRDefault="006B7794" w:rsidP="006B7794">
      <w:pPr>
        <w:jc w:val="both"/>
        <w:rPr>
          <w:rFonts w:ascii="Bookman Old Style" w:hAnsi="Bookman Old Style"/>
          <w:sz w:val="22"/>
          <w:szCs w:val="22"/>
        </w:rPr>
      </w:pPr>
    </w:p>
    <w:p w:rsidR="006B7794" w:rsidRPr="008742A5" w:rsidRDefault="006B7794" w:rsidP="006B7794">
      <w:pPr>
        <w:jc w:val="both"/>
        <w:rPr>
          <w:rFonts w:ascii="Bookman Old Style" w:hAnsi="Bookman Old Style"/>
          <w:sz w:val="22"/>
          <w:szCs w:val="22"/>
        </w:rPr>
      </w:pPr>
    </w:p>
    <w:p w:rsidR="006B7794" w:rsidRPr="008742A5" w:rsidRDefault="00110A00" w:rsidP="006B7794">
      <w:pPr>
        <w:jc w:val="both"/>
        <w:rPr>
          <w:rFonts w:ascii="Bookman Old Style" w:hAnsi="Bookman Old Style"/>
          <w:b/>
          <w:sz w:val="22"/>
          <w:szCs w:val="22"/>
        </w:rPr>
      </w:pPr>
      <w:hyperlink r:id="rId12" w:history="1">
        <w:r w:rsidR="006B7794" w:rsidRPr="008742A5">
          <w:rPr>
            <w:rStyle w:val="Hipervnculo"/>
            <w:rFonts w:ascii="Bookman Old Style" w:hAnsi="Bookman Old Style"/>
            <w:b/>
            <w:sz w:val="22"/>
            <w:szCs w:val="22"/>
          </w:rPr>
          <w:t>DELÉGUENSE FACULTADES AL SECRETARIO PARTICULAR. PROCURADURÍA GENERAL DEL ESTADO.</w:t>
        </w:r>
      </w:hyperlink>
    </w:p>
    <w:p w:rsidR="006B7794" w:rsidRPr="008742A5" w:rsidRDefault="006B7794" w:rsidP="006B7794">
      <w:pPr>
        <w:rPr>
          <w:rFonts w:ascii="Bookman Old Style" w:hAnsi="Bookman Old Style"/>
          <w:sz w:val="22"/>
          <w:szCs w:val="22"/>
        </w:rPr>
      </w:pPr>
    </w:p>
    <w:p w:rsidR="006B7794" w:rsidRPr="008742A5" w:rsidRDefault="006B7794" w:rsidP="006B7794">
      <w:pPr>
        <w:rPr>
          <w:rFonts w:ascii="Bookman Old Style" w:hAnsi="Bookman Old Style"/>
          <w:sz w:val="22"/>
          <w:szCs w:val="22"/>
        </w:rPr>
      </w:pPr>
    </w:p>
    <w:p w:rsidR="006B7794" w:rsidRPr="008742A5" w:rsidRDefault="006B7794" w:rsidP="006B7794">
      <w:pPr>
        <w:rPr>
          <w:rFonts w:ascii="Bookman Old Style" w:hAnsi="Bookman Old Style"/>
          <w:sz w:val="22"/>
          <w:szCs w:val="22"/>
        </w:rPr>
      </w:pPr>
    </w:p>
    <w:p w:rsidR="006B7794" w:rsidRPr="008742A5" w:rsidRDefault="006B7794" w:rsidP="006B7794">
      <w:pPr>
        <w:jc w:val="both"/>
        <w:rPr>
          <w:rFonts w:ascii="Bookman Old Style" w:hAnsi="Bookman Old Style"/>
          <w:b/>
          <w:color w:val="FF0000"/>
          <w:sz w:val="22"/>
          <w:szCs w:val="22"/>
        </w:rPr>
      </w:pPr>
      <w:r w:rsidRPr="008742A5">
        <w:rPr>
          <w:rFonts w:ascii="Bookman Old Style" w:hAnsi="Bookman Old Style"/>
          <w:b/>
          <w:color w:val="FF0000"/>
          <w:sz w:val="22"/>
          <w:szCs w:val="22"/>
        </w:rPr>
        <w:t>CONSULTA POPULAR</w:t>
      </w:r>
    </w:p>
    <w:p w:rsidR="006B7794" w:rsidRPr="008742A5" w:rsidRDefault="006B7794" w:rsidP="006B7794">
      <w:pPr>
        <w:jc w:val="both"/>
        <w:rPr>
          <w:rFonts w:ascii="Bookman Old Style" w:hAnsi="Bookman Old Style"/>
          <w:b/>
          <w:sz w:val="22"/>
          <w:szCs w:val="22"/>
        </w:rPr>
      </w:pPr>
    </w:p>
    <w:p w:rsidR="006B7794" w:rsidRPr="008742A5" w:rsidRDefault="00110A00" w:rsidP="006B7794">
      <w:pPr>
        <w:jc w:val="both"/>
        <w:rPr>
          <w:rFonts w:ascii="Bookman Old Style" w:hAnsi="Bookman Old Style"/>
          <w:b/>
          <w:sz w:val="22"/>
          <w:szCs w:val="22"/>
        </w:rPr>
      </w:pPr>
      <w:hyperlink r:id="rId13" w:history="1">
        <w:r w:rsidR="006B7794" w:rsidRPr="008742A5">
          <w:rPr>
            <w:rStyle w:val="Hipervnculo"/>
            <w:rFonts w:ascii="Bookman Old Style" w:hAnsi="Bookman Old Style"/>
            <w:b/>
            <w:sz w:val="22"/>
            <w:szCs w:val="22"/>
          </w:rPr>
          <w:t>LEY ORGÁNICA PARA LA APLICACIÓN DE LA CONSULTA POPULAR EFECTUADA EL 19 DE FEBRERO DE 2017.</w:t>
        </w:r>
      </w:hyperlink>
    </w:p>
    <w:p w:rsidR="006B7794" w:rsidRPr="008742A5" w:rsidRDefault="006B7794" w:rsidP="006B7794">
      <w:pPr>
        <w:rPr>
          <w:rFonts w:ascii="Bookman Old Style" w:hAnsi="Bookman Old Style"/>
          <w:sz w:val="22"/>
          <w:szCs w:val="22"/>
        </w:rPr>
      </w:pPr>
    </w:p>
    <w:p w:rsidR="006B7794" w:rsidRPr="008742A5" w:rsidRDefault="006B7794" w:rsidP="006B7794">
      <w:pPr>
        <w:rPr>
          <w:rFonts w:ascii="Bookman Old Style" w:hAnsi="Bookman Old Style"/>
          <w:sz w:val="22"/>
          <w:szCs w:val="22"/>
        </w:rPr>
      </w:pPr>
    </w:p>
    <w:p w:rsidR="006B7794" w:rsidRPr="008742A5" w:rsidRDefault="006B7794" w:rsidP="006B7794">
      <w:pPr>
        <w:rPr>
          <w:rFonts w:ascii="Bookman Old Style" w:hAnsi="Bookman Old Style"/>
          <w:sz w:val="22"/>
          <w:szCs w:val="22"/>
        </w:rPr>
      </w:pPr>
    </w:p>
    <w:p w:rsidR="006B7794" w:rsidRPr="008742A5" w:rsidRDefault="006B7794" w:rsidP="006B7794">
      <w:pPr>
        <w:jc w:val="both"/>
        <w:rPr>
          <w:rFonts w:ascii="Bookman Old Style" w:hAnsi="Bookman Old Style"/>
          <w:b/>
          <w:color w:val="FF0000"/>
          <w:sz w:val="22"/>
          <w:szCs w:val="22"/>
        </w:rPr>
      </w:pPr>
      <w:r w:rsidRPr="008742A5">
        <w:rPr>
          <w:rFonts w:ascii="Bookman Old Style" w:hAnsi="Bookman Old Style"/>
          <w:b/>
          <w:color w:val="FF0000"/>
          <w:sz w:val="22"/>
          <w:szCs w:val="22"/>
        </w:rPr>
        <w:t>PRESUPUESTO GENERAL DEL ESTADO</w:t>
      </w:r>
    </w:p>
    <w:p w:rsidR="006B7794" w:rsidRPr="008742A5" w:rsidRDefault="006B7794" w:rsidP="006B7794">
      <w:pPr>
        <w:jc w:val="both"/>
        <w:rPr>
          <w:rFonts w:ascii="Bookman Old Style" w:hAnsi="Bookman Old Style"/>
          <w:b/>
          <w:sz w:val="22"/>
          <w:szCs w:val="22"/>
        </w:rPr>
      </w:pPr>
    </w:p>
    <w:p w:rsidR="006B7794" w:rsidRPr="008742A5" w:rsidRDefault="00110A00" w:rsidP="006B7794">
      <w:pPr>
        <w:jc w:val="both"/>
        <w:rPr>
          <w:rFonts w:ascii="Bookman Old Style" w:hAnsi="Bookman Old Style"/>
          <w:b/>
          <w:sz w:val="22"/>
          <w:szCs w:val="22"/>
        </w:rPr>
      </w:pPr>
      <w:hyperlink r:id="rId14" w:history="1">
        <w:r w:rsidR="006B7794" w:rsidRPr="008742A5">
          <w:rPr>
            <w:rStyle w:val="Hipervnculo"/>
            <w:rFonts w:ascii="Bookman Old Style" w:hAnsi="Bookman Old Style"/>
            <w:b/>
            <w:sz w:val="22"/>
            <w:szCs w:val="22"/>
          </w:rPr>
          <w:t>PRESUPUESTO GENERAL DEL ESTADO PARA EL 2017.</w:t>
        </w:r>
      </w:hyperlink>
    </w:p>
    <w:p w:rsidR="006B7794" w:rsidRPr="008742A5" w:rsidRDefault="006B7794" w:rsidP="006B7794">
      <w:pPr>
        <w:jc w:val="both"/>
        <w:rPr>
          <w:rFonts w:ascii="Bookman Old Style" w:hAnsi="Bookman Old Style"/>
          <w:sz w:val="22"/>
          <w:szCs w:val="22"/>
        </w:rPr>
      </w:pPr>
    </w:p>
    <w:p w:rsidR="006B7794" w:rsidRPr="008742A5" w:rsidRDefault="00110A00" w:rsidP="006B7794">
      <w:pPr>
        <w:jc w:val="both"/>
        <w:rPr>
          <w:rFonts w:ascii="Bookman Old Style" w:hAnsi="Bookman Old Style"/>
          <w:b/>
          <w:sz w:val="22"/>
          <w:szCs w:val="22"/>
        </w:rPr>
      </w:pPr>
      <w:hyperlink r:id="rId15" w:history="1">
        <w:r w:rsidR="006B7794" w:rsidRPr="008742A5">
          <w:rPr>
            <w:rStyle w:val="Hipervnculo"/>
            <w:rFonts w:ascii="Bookman Old Style" w:hAnsi="Bookman Old Style"/>
            <w:b/>
            <w:sz w:val="22"/>
            <w:szCs w:val="22"/>
          </w:rPr>
          <w:t>EXPÍDENSE LAS NORMAS DE OPTIMIZACIÓN Y AUSTERIDAD DEL GASTO PÚBLICO.</w:t>
        </w:r>
      </w:hyperlink>
    </w:p>
    <w:p w:rsidR="006B7794" w:rsidRPr="008742A5" w:rsidRDefault="006B7794" w:rsidP="006B7794">
      <w:pPr>
        <w:jc w:val="both"/>
        <w:rPr>
          <w:rFonts w:ascii="Bookman Old Style" w:hAnsi="Bookman Old Style"/>
          <w:sz w:val="22"/>
          <w:szCs w:val="22"/>
        </w:rPr>
      </w:pPr>
    </w:p>
    <w:p w:rsidR="006B7794" w:rsidRPr="008742A5" w:rsidRDefault="00110A00" w:rsidP="006B7794">
      <w:pPr>
        <w:jc w:val="both"/>
        <w:rPr>
          <w:rFonts w:ascii="Bookman Old Style" w:hAnsi="Bookman Old Style"/>
          <w:b/>
          <w:sz w:val="22"/>
          <w:szCs w:val="22"/>
        </w:rPr>
      </w:pPr>
      <w:hyperlink r:id="rId16" w:history="1">
        <w:r w:rsidR="006B7794" w:rsidRPr="008742A5">
          <w:rPr>
            <w:rStyle w:val="Hipervnculo"/>
            <w:rFonts w:ascii="Bookman Old Style" w:hAnsi="Bookman Old Style"/>
            <w:b/>
            <w:sz w:val="22"/>
            <w:szCs w:val="22"/>
          </w:rPr>
          <w:t>EXPEDIR LA SIGUIENTE NORMA TÉCNICA PARA OPTIMIZAR LA APLICACIÓN DE LAS DISPOSICIONES PARA EL CONTROL DE LA EFICIENCIA DE LA INVERSIÓN PÚBLICA.</w:t>
        </w:r>
      </w:hyperlink>
      <w:r w:rsidR="006B7794" w:rsidRPr="008742A5">
        <w:rPr>
          <w:rFonts w:ascii="Bookman Old Style" w:hAnsi="Bookman Old Style"/>
          <w:b/>
          <w:sz w:val="22"/>
          <w:szCs w:val="22"/>
        </w:rPr>
        <w:t xml:space="preserve"> </w:t>
      </w:r>
    </w:p>
    <w:p w:rsidR="006B7794" w:rsidRPr="008742A5" w:rsidRDefault="006B7794" w:rsidP="006B7794">
      <w:pPr>
        <w:jc w:val="both"/>
        <w:rPr>
          <w:rFonts w:ascii="Bookman Old Style" w:hAnsi="Bookman Old Style"/>
          <w:b/>
          <w:sz w:val="22"/>
          <w:szCs w:val="22"/>
        </w:rPr>
      </w:pPr>
    </w:p>
    <w:p w:rsidR="006B7794" w:rsidRPr="008742A5" w:rsidRDefault="006B7794" w:rsidP="006B7794">
      <w:pPr>
        <w:rPr>
          <w:rFonts w:ascii="Bookman Old Style" w:hAnsi="Bookman Old Style"/>
          <w:sz w:val="22"/>
          <w:szCs w:val="22"/>
        </w:rPr>
      </w:pPr>
    </w:p>
    <w:p w:rsidR="006B7794" w:rsidRPr="008742A5" w:rsidRDefault="006B7794" w:rsidP="006B7794">
      <w:pPr>
        <w:rPr>
          <w:rFonts w:ascii="Bookman Old Style" w:hAnsi="Bookman Old Style"/>
          <w:sz w:val="22"/>
          <w:szCs w:val="22"/>
        </w:rPr>
      </w:pPr>
    </w:p>
    <w:p w:rsidR="006B7794" w:rsidRPr="008742A5" w:rsidRDefault="006B7794" w:rsidP="006B7794">
      <w:pPr>
        <w:rPr>
          <w:rFonts w:ascii="Bookman Old Style" w:hAnsi="Bookman Old Style"/>
          <w:sz w:val="22"/>
          <w:szCs w:val="22"/>
        </w:rPr>
      </w:pPr>
    </w:p>
    <w:p w:rsidR="006B7794" w:rsidRPr="008742A5" w:rsidRDefault="006B7794" w:rsidP="006B7794">
      <w:pPr>
        <w:jc w:val="both"/>
        <w:rPr>
          <w:rFonts w:ascii="Bookman Old Style" w:hAnsi="Bookman Old Style"/>
          <w:b/>
          <w:color w:val="FF0000"/>
          <w:sz w:val="22"/>
          <w:szCs w:val="22"/>
        </w:rPr>
      </w:pPr>
      <w:r w:rsidRPr="008742A5">
        <w:rPr>
          <w:rFonts w:ascii="Bookman Old Style" w:hAnsi="Bookman Old Style"/>
          <w:b/>
          <w:color w:val="FF0000"/>
          <w:sz w:val="22"/>
          <w:szCs w:val="22"/>
        </w:rPr>
        <w:t>CONTRALORÍA GENERAL DEL ESTADO</w:t>
      </w:r>
    </w:p>
    <w:p w:rsidR="006B7794" w:rsidRPr="008742A5" w:rsidRDefault="006B7794" w:rsidP="006B7794">
      <w:pPr>
        <w:jc w:val="both"/>
        <w:rPr>
          <w:rFonts w:ascii="Bookman Old Style" w:hAnsi="Bookman Old Style"/>
          <w:sz w:val="22"/>
          <w:szCs w:val="22"/>
        </w:rPr>
      </w:pPr>
    </w:p>
    <w:p w:rsidR="006B7794" w:rsidRPr="008742A5" w:rsidRDefault="00110A00" w:rsidP="006B7794">
      <w:pPr>
        <w:jc w:val="both"/>
        <w:rPr>
          <w:rFonts w:ascii="Bookman Old Style" w:hAnsi="Bookman Old Style"/>
          <w:b/>
          <w:sz w:val="22"/>
          <w:szCs w:val="22"/>
        </w:rPr>
      </w:pPr>
      <w:hyperlink r:id="rId17" w:history="1">
        <w:r w:rsidR="006B7794" w:rsidRPr="008742A5">
          <w:rPr>
            <w:rStyle w:val="Hipervnculo"/>
            <w:rFonts w:ascii="Bookman Old Style" w:hAnsi="Bookman Old Style"/>
            <w:b/>
            <w:sz w:val="22"/>
            <w:szCs w:val="22"/>
          </w:rPr>
          <w:t>EXPÍDESE EL REGLAMENTO DE SUSCRIPCIÓN DE DOCUMENTOS.</w:t>
        </w:r>
      </w:hyperlink>
    </w:p>
    <w:p w:rsidR="006B7794" w:rsidRPr="008742A5" w:rsidRDefault="006B7794" w:rsidP="006B7794">
      <w:pPr>
        <w:rPr>
          <w:rFonts w:ascii="Bookman Old Style" w:hAnsi="Bookman Old Style"/>
          <w:b/>
          <w:color w:val="0563C1" w:themeColor="hyperlink"/>
          <w:sz w:val="22"/>
          <w:szCs w:val="22"/>
          <w:u w:val="single"/>
        </w:rPr>
      </w:pPr>
    </w:p>
    <w:p w:rsidR="006B7794" w:rsidRPr="008742A5" w:rsidRDefault="006B7794" w:rsidP="006B7794">
      <w:pPr>
        <w:jc w:val="both"/>
        <w:rPr>
          <w:rFonts w:ascii="Bookman Old Style" w:hAnsi="Bookman Old Style"/>
          <w:b/>
          <w:sz w:val="22"/>
          <w:szCs w:val="22"/>
        </w:rPr>
      </w:pPr>
    </w:p>
    <w:p w:rsidR="006B7794" w:rsidRPr="008742A5" w:rsidRDefault="00110A00" w:rsidP="006B7794">
      <w:pPr>
        <w:jc w:val="both"/>
        <w:rPr>
          <w:rFonts w:ascii="Bookman Old Style" w:hAnsi="Bookman Old Style"/>
          <w:b/>
          <w:sz w:val="22"/>
          <w:szCs w:val="22"/>
        </w:rPr>
      </w:pPr>
      <w:hyperlink r:id="rId18" w:history="1">
        <w:r w:rsidR="006B7794" w:rsidRPr="008742A5">
          <w:rPr>
            <w:rStyle w:val="Hipervnculo"/>
            <w:rFonts w:ascii="Bookman Old Style" w:hAnsi="Bookman Old Style"/>
            <w:b/>
            <w:sz w:val="22"/>
            <w:szCs w:val="22"/>
          </w:rPr>
          <w:t>EXPÍDESE EL INSTRUCTIVO SUSTITUTIVO PARA LA PROGRAMACIÓN Y EJECUCIÓN DE OPERATIVOS DE CONTROL DE VEHÍCULOS OFICIALES.</w:t>
        </w:r>
      </w:hyperlink>
      <w:r w:rsidR="006B7794" w:rsidRPr="008742A5">
        <w:rPr>
          <w:rFonts w:ascii="Bookman Old Style" w:hAnsi="Bookman Old Style"/>
          <w:b/>
          <w:sz w:val="22"/>
          <w:szCs w:val="22"/>
        </w:rPr>
        <w:t xml:space="preserve"> </w:t>
      </w:r>
    </w:p>
    <w:p w:rsidR="006B7794" w:rsidRPr="008742A5" w:rsidRDefault="006B7794" w:rsidP="006B7794">
      <w:pPr>
        <w:jc w:val="both"/>
        <w:rPr>
          <w:rFonts w:ascii="Bookman Old Style" w:hAnsi="Bookman Old Style"/>
          <w:sz w:val="22"/>
          <w:szCs w:val="22"/>
        </w:rPr>
      </w:pPr>
    </w:p>
    <w:p w:rsidR="006B7794" w:rsidRPr="008742A5" w:rsidRDefault="006B7794" w:rsidP="006B7794">
      <w:pPr>
        <w:rPr>
          <w:rFonts w:ascii="Bookman Old Style" w:hAnsi="Bookman Old Style"/>
          <w:b/>
          <w:color w:val="0563C1" w:themeColor="hyperlink"/>
          <w:sz w:val="22"/>
          <w:szCs w:val="22"/>
          <w:u w:val="single"/>
        </w:rPr>
      </w:pPr>
    </w:p>
    <w:p w:rsidR="006B7794" w:rsidRPr="008742A5" w:rsidRDefault="00110A00" w:rsidP="006B7794">
      <w:pPr>
        <w:jc w:val="both"/>
        <w:rPr>
          <w:rFonts w:ascii="Bookman Old Style" w:hAnsi="Bookman Old Style"/>
          <w:b/>
          <w:sz w:val="22"/>
          <w:szCs w:val="22"/>
        </w:rPr>
      </w:pPr>
      <w:hyperlink r:id="rId19" w:history="1">
        <w:r w:rsidR="006B7794" w:rsidRPr="008742A5">
          <w:rPr>
            <w:rStyle w:val="Hipervnculo"/>
            <w:rFonts w:ascii="Bookman Old Style" w:hAnsi="Bookman Old Style"/>
            <w:b/>
            <w:sz w:val="22"/>
            <w:szCs w:val="22"/>
          </w:rPr>
          <w:t>EXPÍDESE EL REGLAMENTO SUSTITUTIVO DE ÁMBITO DE CONTROL DE LAS DIRECCIONES NACIONALES DE AUDITORÍA, DIRECCIONES REGIONALES Y DELEGACIONES PROVINCIALES.</w:t>
        </w:r>
      </w:hyperlink>
    </w:p>
    <w:p w:rsidR="006B7794" w:rsidRPr="008742A5" w:rsidRDefault="006B7794" w:rsidP="006B7794">
      <w:pPr>
        <w:jc w:val="both"/>
        <w:rPr>
          <w:rFonts w:ascii="Bookman Old Style" w:hAnsi="Bookman Old Style"/>
          <w:b/>
          <w:sz w:val="22"/>
          <w:szCs w:val="22"/>
        </w:rPr>
      </w:pPr>
    </w:p>
    <w:p w:rsidR="006B7794" w:rsidRPr="008742A5" w:rsidRDefault="006B7794" w:rsidP="006B7794">
      <w:pPr>
        <w:rPr>
          <w:rFonts w:ascii="Bookman Old Style" w:hAnsi="Bookman Old Style"/>
          <w:b/>
          <w:color w:val="0563C1" w:themeColor="hyperlink"/>
          <w:sz w:val="22"/>
          <w:szCs w:val="22"/>
          <w:u w:val="single"/>
        </w:rPr>
      </w:pPr>
    </w:p>
    <w:p w:rsidR="006B7794" w:rsidRPr="008742A5" w:rsidRDefault="006B7794" w:rsidP="006B7794">
      <w:pPr>
        <w:rPr>
          <w:rFonts w:ascii="Bookman Old Style" w:hAnsi="Bookman Old Style"/>
          <w:sz w:val="22"/>
          <w:szCs w:val="22"/>
        </w:rPr>
      </w:pPr>
    </w:p>
    <w:p w:rsidR="006B7794" w:rsidRPr="008742A5" w:rsidRDefault="006B7794" w:rsidP="006B7794">
      <w:pPr>
        <w:jc w:val="both"/>
        <w:rPr>
          <w:rFonts w:ascii="Bookman Old Style" w:hAnsi="Bookman Old Style"/>
          <w:b/>
          <w:color w:val="FF0000"/>
          <w:sz w:val="22"/>
          <w:szCs w:val="22"/>
        </w:rPr>
      </w:pPr>
      <w:r w:rsidRPr="008742A5">
        <w:rPr>
          <w:rFonts w:ascii="Bookman Old Style" w:hAnsi="Bookman Old Style"/>
          <w:b/>
          <w:color w:val="FF0000"/>
          <w:sz w:val="22"/>
          <w:szCs w:val="22"/>
        </w:rPr>
        <w:t>LOSEP</w:t>
      </w:r>
    </w:p>
    <w:p w:rsidR="006B7794" w:rsidRPr="008742A5" w:rsidRDefault="006B7794" w:rsidP="006B7794">
      <w:pPr>
        <w:jc w:val="both"/>
        <w:rPr>
          <w:rFonts w:ascii="Bookman Old Style" w:hAnsi="Bookman Old Style"/>
          <w:b/>
          <w:sz w:val="22"/>
          <w:szCs w:val="22"/>
        </w:rPr>
      </w:pPr>
    </w:p>
    <w:p w:rsidR="006B7794" w:rsidRPr="008742A5" w:rsidRDefault="00110A00" w:rsidP="006B7794">
      <w:pPr>
        <w:jc w:val="both"/>
        <w:rPr>
          <w:rFonts w:ascii="Bookman Old Style" w:hAnsi="Bookman Old Style"/>
          <w:b/>
          <w:sz w:val="22"/>
          <w:szCs w:val="22"/>
        </w:rPr>
      </w:pPr>
      <w:hyperlink r:id="rId20" w:history="1">
        <w:r w:rsidR="006B7794" w:rsidRPr="008742A5">
          <w:rPr>
            <w:rStyle w:val="Hipervnculo"/>
            <w:rFonts w:ascii="Bookman Old Style" w:hAnsi="Bookman Old Style"/>
            <w:b/>
            <w:sz w:val="22"/>
            <w:szCs w:val="22"/>
          </w:rPr>
          <w:t>LEY ORGÁNICA REFORMATORIA A LA LEY ORGÁNICA DEL SERVICIO PÚBLICO.</w:t>
        </w:r>
      </w:hyperlink>
    </w:p>
    <w:p w:rsidR="006B7794" w:rsidRPr="008742A5" w:rsidRDefault="006B7794" w:rsidP="006B7794">
      <w:pPr>
        <w:rPr>
          <w:rFonts w:ascii="Bookman Old Style" w:hAnsi="Bookman Old Style"/>
          <w:sz w:val="22"/>
          <w:szCs w:val="22"/>
        </w:rPr>
      </w:pPr>
    </w:p>
    <w:p w:rsidR="006B7794" w:rsidRPr="008742A5" w:rsidRDefault="006B7794" w:rsidP="006B7794">
      <w:pPr>
        <w:rPr>
          <w:rFonts w:ascii="Bookman Old Style" w:hAnsi="Bookman Old Style"/>
          <w:sz w:val="22"/>
          <w:szCs w:val="22"/>
        </w:rPr>
      </w:pPr>
    </w:p>
    <w:p w:rsidR="006B7794" w:rsidRPr="008742A5" w:rsidRDefault="006B7794" w:rsidP="006B7794">
      <w:pPr>
        <w:rPr>
          <w:rFonts w:ascii="Bookman Old Style" w:hAnsi="Bookman Old Style"/>
          <w:sz w:val="22"/>
          <w:szCs w:val="22"/>
        </w:rPr>
      </w:pPr>
    </w:p>
    <w:p w:rsidR="006B7794" w:rsidRPr="008742A5" w:rsidRDefault="006B7794" w:rsidP="006B7794">
      <w:pPr>
        <w:widowControl/>
        <w:autoSpaceDE/>
        <w:autoSpaceDN/>
        <w:adjustRightInd/>
        <w:spacing w:after="160"/>
        <w:jc w:val="both"/>
        <w:rPr>
          <w:rFonts w:ascii="Bookman Old Style" w:hAnsi="Bookman Old Style"/>
          <w:b/>
          <w:color w:val="FF0000"/>
          <w:sz w:val="22"/>
          <w:szCs w:val="22"/>
        </w:rPr>
      </w:pPr>
      <w:r w:rsidRPr="008742A5">
        <w:rPr>
          <w:rFonts w:ascii="Bookman Old Style" w:hAnsi="Bookman Old Style"/>
          <w:b/>
          <w:color w:val="FF0000"/>
          <w:sz w:val="22"/>
          <w:szCs w:val="22"/>
        </w:rPr>
        <w:t xml:space="preserve">LABORAL </w:t>
      </w:r>
    </w:p>
    <w:p w:rsidR="006B7794" w:rsidRPr="008742A5" w:rsidRDefault="00110A00" w:rsidP="006B7794">
      <w:pPr>
        <w:jc w:val="both"/>
        <w:rPr>
          <w:rFonts w:ascii="Bookman Old Style" w:hAnsi="Bookman Old Style"/>
          <w:b/>
          <w:sz w:val="22"/>
          <w:szCs w:val="22"/>
        </w:rPr>
      </w:pPr>
      <w:hyperlink r:id="rId21" w:history="1">
        <w:r w:rsidR="006B7794" w:rsidRPr="008742A5">
          <w:rPr>
            <w:rStyle w:val="Hipervnculo"/>
            <w:rFonts w:ascii="Bookman Old Style" w:hAnsi="Bookman Old Style"/>
            <w:b/>
            <w:sz w:val="22"/>
            <w:szCs w:val="22"/>
          </w:rPr>
          <w:t>REFORMAR EL ACUERDO MINISTERIAL MDT-2016-0303 POR MEDIO DEL CUÁL SE EXPIDIÓ LAS NORMAS GENERALES APLICABLES A LAS INSPECCIONES INTEGRALES DEL TRABAJO.</w:t>
        </w:r>
      </w:hyperlink>
      <w:r w:rsidR="006B7794" w:rsidRPr="008742A5">
        <w:rPr>
          <w:rFonts w:ascii="Bookman Old Style" w:hAnsi="Bookman Old Style"/>
          <w:b/>
          <w:sz w:val="22"/>
          <w:szCs w:val="22"/>
        </w:rPr>
        <w:t xml:space="preserve"> </w:t>
      </w:r>
    </w:p>
    <w:p w:rsidR="006B7794" w:rsidRPr="008742A5" w:rsidRDefault="006B7794" w:rsidP="006B7794">
      <w:pPr>
        <w:jc w:val="both"/>
        <w:rPr>
          <w:rFonts w:ascii="Bookman Old Style" w:hAnsi="Bookman Old Style"/>
          <w:sz w:val="22"/>
          <w:szCs w:val="22"/>
        </w:rPr>
      </w:pPr>
    </w:p>
    <w:p w:rsidR="006B7794" w:rsidRPr="008742A5" w:rsidRDefault="00110A00" w:rsidP="006B7794">
      <w:pPr>
        <w:jc w:val="both"/>
        <w:rPr>
          <w:rFonts w:ascii="Bookman Old Style" w:hAnsi="Bookman Old Style"/>
          <w:b/>
          <w:sz w:val="22"/>
          <w:szCs w:val="22"/>
        </w:rPr>
      </w:pPr>
      <w:hyperlink r:id="rId22" w:history="1">
        <w:r w:rsidR="006B7794" w:rsidRPr="008742A5">
          <w:rPr>
            <w:rStyle w:val="Hipervnculo"/>
            <w:rFonts w:ascii="Bookman Old Style" w:hAnsi="Bookman Old Style"/>
            <w:b/>
            <w:sz w:val="22"/>
            <w:szCs w:val="22"/>
          </w:rPr>
          <w:t>REGISTRO OBLIGATORIO DE LA INFORMACIÓN DE CONTRATOS Y ACTAS DE FINIQUITO, CONFORME EL ACUERDO MINISTERIAL NRO. 098-2015 DE LA NORMA QUE CREA EL SISTEMA DE ADMINISTRACIÓN INTEGRAL DE TRABAJO Y EMPLEO "SAITE".</w:t>
        </w:r>
      </w:hyperlink>
    </w:p>
    <w:p w:rsidR="006B7794" w:rsidRPr="008742A5" w:rsidRDefault="006B7794" w:rsidP="006B7794">
      <w:pPr>
        <w:jc w:val="both"/>
        <w:rPr>
          <w:rFonts w:ascii="Bookman Old Style" w:hAnsi="Bookman Old Style"/>
          <w:sz w:val="22"/>
          <w:szCs w:val="22"/>
        </w:rPr>
      </w:pPr>
    </w:p>
    <w:p w:rsidR="006B7794" w:rsidRPr="008742A5" w:rsidRDefault="00110A00" w:rsidP="006B7794">
      <w:pPr>
        <w:jc w:val="both"/>
        <w:rPr>
          <w:rFonts w:ascii="Bookman Old Style" w:hAnsi="Bookman Old Style"/>
          <w:b/>
          <w:sz w:val="22"/>
          <w:szCs w:val="22"/>
        </w:rPr>
      </w:pPr>
      <w:hyperlink r:id="rId23" w:history="1">
        <w:r w:rsidR="006B7794" w:rsidRPr="008742A5">
          <w:rPr>
            <w:rStyle w:val="Hipervnculo"/>
            <w:rFonts w:ascii="Bookman Old Style" w:hAnsi="Bookman Old Style"/>
            <w:b/>
            <w:sz w:val="22"/>
            <w:szCs w:val="22"/>
          </w:rPr>
          <w:t>REFÓRMESE LA NORMA TÉCNICA PARA LA CONTRATACIÓN DE CONSEJEROS DE GOBIERNO Y ASESORES EN LAS INSTITUCIONES DEL ESTADO.</w:t>
        </w:r>
      </w:hyperlink>
    </w:p>
    <w:p w:rsidR="006B7794" w:rsidRPr="008742A5" w:rsidRDefault="006B7794" w:rsidP="006B7794">
      <w:pPr>
        <w:jc w:val="both"/>
        <w:rPr>
          <w:rFonts w:ascii="Bookman Old Style" w:hAnsi="Bookman Old Style"/>
          <w:sz w:val="22"/>
          <w:szCs w:val="22"/>
        </w:rPr>
      </w:pPr>
    </w:p>
    <w:p w:rsidR="006B7794" w:rsidRPr="008742A5" w:rsidRDefault="00110A00" w:rsidP="006B7794">
      <w:pPr>
        <w:jc w:val="both"/>
        <w:rPr>
          <w:rFonts w:ascii="Bookman Old Style" w:hAnsi="Bookman Old Style"/>
          <w:b/>
          <w:sz w:val="22"/>
          <w:szCs w:val="22"/>
        </w:rPr>
      </w:pPr>
      <w:hyperlink r:id="rId24" w:history="1">
        <w:r w:rsidR="006B7794" w:rsidRPr="008742A5">
          <w:rPr>
            <w:rStyle w:val="Hipervnculo"/>
            <w:rFonts w:ascii="Bookman Old Style" w:hAnsi="Bookman Old Style"/>
            <w:b/>
            <w:sz w:val="22"/>
            <w:szCs w:val="22"/>
          </w:rPr>
          <w:t>CRÉESE LA UNIDAD DE LA GESTIÓN DE MEDIACIÓN LABORAL PARA LA DIRECCIÓN REGIONAL DEL TRABAJO Y SERVICIO PÚBLICO DE GUAYAQUIL.</w:t>
        </w:r>
      </w:hyperlink>
    </w:p>
    <w:p w:rsidR="006B7794" w:rsidRPr="008742A5" w:rsidRDefault="006B7794" w:rsidP="006B7794">
      <w:pPr>
        <w:rPr>
          <w:rFonts w:ascii="Bookman Old Style" w:hAnsi="Bookman Old Style"/>
          <w:sz w:val="22"/>
          <w:szCs w:val="22"/>
        </w:rPr>
      </w:pPr>
    </w:p>
    <w:p w:rsidR="006B7794" w:rsidRPr="008742A5" w:rsidRDefault="00110A00" w:rsidP="006B7794">
      <w:pPr>
        <w:rPr>
          <w:rFonts w:ascii="Bookman Old Style" w:hAnsi="Bookman Old Style"/>
          <w:b/>
          <w:sz w:val="22"/>
          <w:szCs w:val="22"/>
        </w:rPr>
      </w:pPr>
      <w:hyperlink r:id="rId25" w:history="1">
        <w:r w:rsidR="006B7794" w:rsidRPr="008742A5">
          <w:rPr>
            <w:rStyle w:val="Hipervnculo"/>
            <w:rFonts w:ascii="Bookman Old Style" w:hAnsi="Bookman Old Style"/>
            <w:b/>
            <w:sz w:val="22"/>
            <w:szCs w:val="22"/>
          </w:rPr>
          <w:t>EXPÍDENSE LAS DIRECTRICES QUE REGULAN LAS COMISIONES DE SERVICIOS CON O SIN REMUNERACIÓN POR PARTE DE LAS Y LOS PROFESIONALES POLICIALES, DE LA POLICÍA NACIONAL DEL ECUADOR.</w:t>
        </w:r>
      </w:hyperlink>
    </w:p>
    <w:p w:rsidR="006B7794" w:rsidRPr="008742A5" w:rsidRDefault="006B7794" w:rsidP="006B7794">
      <w:pPr>
        <w:jc w:val="both"/>
        <w:rPr>
          <w:rFonts w:ascii="Bookman Old Style" w:hAnsi="Bookman Old Style"/>
          <w:sz w:val="22"/>
          <w:szCs w:val="22"/>
        </w:rPr>
      </w:pPr>
    </w:p>
    <w:p w:rsidR="006B7794" w:rsidRDefault="006B7794" w:rsidP="006B7794">
      <w:pPr>
        <w:jc w:val="both"/>
        <w:rPr>
          <w:rFonts w:ascii="Bookman Old Style" w:hAnsi="Bookman Old Style"/>
          <w:sz w:val="22"/>
          <w:szCs w:val="22"/>
        </w:rPr>
      </w:pPr>
    </w:p>
    <w:p w:rsidR="006B7794" w:rsidRPr="008742A5" w:rsidRDefault="006B7794" w:rsidP="006B7794">
      <w:pPr>
        <w:jc w:val="both"/>
        <w:rPr>
          <w:rFonts w:ascii="Bookman Old Style" w:hAnsi="Bookman Old Style"/>
          <w:sz w:val="22"/>
          <w:szCs w:val="22"/>
        </w:rPr>
      </w:pPr>
    </w:p>
    <w:p w:rsidR="006B7794" w:rsidRPr="008742A5" w:rsidRDefault="006B7794" w:rsidP="006B7794">
      <w:pPr>
        <w:jc w:val="both"/>
        <w:rPr>
          <w:rFonts w:ascii="Bookman Old Style" w:hAnsi="Bookman Old Style"/>
          <w:b/>
          <w:color w:val="FF0000"/>
          <w:sz w:val="22"/>
          <w:szCs w:val="22"/>
        </w:rPr>
      </w:pPr>
      <w:r w:rsidRPr="008742A5">
        <w:rPr>
          <w:rFonts w:ascii="Bookman Old Style" w:hAnsi="Bookman Old Style"/>
          <w:b/>
          <w:color w:val="FF0000"/>
          <w:sz w:val="22"/>
          <w:szCs w:val="22"/>
        </w:rPr>
        <w:t>CONSEJO NACIONAL DE PLANIFICACIÓN</w:t>
      </w:r>
    </w:p>
    <w:p w:rsidR="006B7794" w:rsidRPr="008742A5" w:rsidRDefault="006B7794" w:rsidP="006B7794">
      <w:pPr>
        <w:jc w:val="both"/>
        <w:rPr>
          <w:rFonts w:ascii="Bookman Old Style" w:hAnsi="Bookman Old Style"/>
          <w:b/>
          <w:sz w:val="22"/>
          <w:szCs w:val="22"/>
        </w:rPr>
      </w:pPr>
    </w:p>
    <w:p w:rsidR="006B7794" w:rsidRPr="008742A5" w:rsidRDefault="00110A00" w:rsidP="006B7794">
      <w:pPr>
        <w:jc w:val="both"/>
        <w:rPr>
          <w:rFonts w:ascii="Bookman Old Style" w:hAnsi="Bookman Old Style"/>
          <w:b/>
          <w:sz w:val="22"/>
          <w:szCs w:val="22"/>
        </w:rPr>
      </w:pPr>
      <w:hyperlink r:id="rId26" w:history="1">
        <w:r w:rsidR="006B7794" w:rsidRPr="008742A5">
          <w:rPr>
            <w:rStyle w:val="Hipervnculo"/>
            <w:rFonts w:ascii="Bookman Old Style" w:hAnsi="Bookman Old Style"/>
            <w:b/>
            <w:sz w:val="22"/>
            <w:szCs w:val="22"/>
          </w:rPr>
          <w:t xml:space="preserve">PLAN NACIONAL DE DESARROLLO 2017-2021. SECRETARÍA NACIONAL </w:t>
        </w:r>
        <w:r w:rsidR="006B7794" w:rsidRPr="008742A5">
          <w:rPr>
            <w:rStyle w:val="Hipervnculo"/>
            <w:rFonts w:ascii="Bookman Old Style" w:hAnsi="Bookman Old Style"/>
            <w:b/>
            <w:sz w:val="22"/>
            <w:szCs w:val="22"/>
          </w:rPr>
          <w:lastRenderedPageBreak/>
          <w:t>DE PLANIFICACIÓN. CONSEJO NACIONAL DE PLANIFICACIÓN.</w:t>
        </w:r>
      </w:hyperlink>
    </w:p>
    <w:p w:rsidR="006B7794" w:rsidRPr="008742A5" w:rsidRDefault="006B7794" w:rsidP="006B7794">
      <w:pPr>
        <w:rPr>
          <w:rFonts w:ascii="Bookman Old Style" w:hAnsi="Bookman Old Style"/>
          <w:sz w:val="22"/>
          <w:szCs w:val="22"/>
        </w:rPr>
      </w:pPr>
    </w:p>
    <w:p w:rsidR="006B7794" w:rsidRPr="008742A5" w:rsidRDefault="006B7794" w:rsidP="006B7794">
      <w:pPr>
        <w:jc w:val="both"/>
        <w:rPr>
          <w:rFonts w:ascii="Bookman Old Style" w:hAnsi="Bookman Old Style"/>
          <w:sz w:val="22"/>
          <w:szCs w:val="22"/>
        </w:rPr>
      </w:pPr>
    </w:p>
    <w:p w:rsidR="006B7794" w:rsidRPr="008742A5" w:rsidRDefault="006B7794" w:rsidP="006B7794">
      <w:pPr>
        <w:jc w:val="both"/>
        <w:rPr>
          <w:rFonts w:ascii="Bookman Old Style" w:hAnsi="Bookman Old Style"/>
          <w:sz w:val="22"/>
          <w:szCs w:val="22"/>
        </w:rPr>
      </w:pPr>
    </w:p>
    <w:p w:rsidR="006B7794" w:rsidRPr="008742A5" w:rsidRDefault="006B7794" w:rsidP="006B7794">
      <w:pPr>
        <w:jc w:val="both"/>
        <w:rPr>
          <w:rFonts w:ascii="Bookman Old Style" w:hAnsi="Bookman Old Style"/>
          <w:sz w:val="22"/>
          <w:szCs w:val="22"/>
        </w:rPr>
      </w:pPr>
    </w:p>
    <w:p w:rsidR="006B7794" w:rsidRPr="008742A5" w:rsidRDefault="006B7794" w:rsidP="006B7794">
      <w:pPr>
        <w:jc w:val="both"/>
        <w:rPr>
          <w:rFonts w:ascii="Bookman Old Style" w:hAnsi="Bookman Old Style"/>
          <w:b/>
          <w:sz w:val="22"/>
          <w:szCs w:val="22"/>
        </w:rPr>
      </w:pPr>
      <w:r w:rsidRPr="008742A5">
        <w:rPr>
          <w:rFonts w:ascii="Bookman Old Style" w:hAnsi="Bookman Old Style"/>
          <w:b/>
          <w:color w:val="FF0000"/>
          <w:sz w:val="22"/>
          <w:szCs w:val="22"/>
        </w:rPr>
        <w:t>FINANCIERO</w:t>
      </w:r>
    </w:p>
    <w:p w:rsidR="006B7794" w:rsidRPr="008742A5" w:rsidRDefault="006B7794" w:rsidP="006B7794">
      <w:pPr>
        <w:jc w:val="both"/>
        <w:rPr>
          <w:rFonts w:ascii="Bookman Old Style" w:hAnsi="Bookman Old Style"/>
          <w:b/>
          <w:sz w:val="22"/>
          <w:szCs w:val="22"/>
        </w:rPr>
      </w:pPr>
    </w:p>
    <w:p w:rsidR="006B7794" w:rsidRPr="008742A5" w:rsidRDefault="00110A00" w:rsidP="006B7794">
      <w:pPr>
        <w:rPr>
          <w:rStyle w:val="Hipervnculo"/>
          <w:rFonts w:ascii="Bookman Old Style" w:hAnsi="Bookman Old Style"/>
          <w:b/>
          <w:sz w:val="22"/>
          <w:szCs w:val="22"/>
        </w:rPr>
      </w:pPr>
      <w:hyperlink r:id="rId27" w:history="1">
        <w:r w:rsidR="006B7794" w:rsidRPr="008742A5">
          <w:rPr>
            <w:rStyle w:val="Hipervnculo"/>
            <w:rFonts w:ascii="Bookman Old Style" w:hAnsi="Bookman Old Style"/>
            <w:b/>
            <w:sz w:val="22"/>
            <w:szCs w:val="22"/>
          </w:rPr>
          <w:t>EN LA CODIFICACIÓN DE RESOLUCIONES MONETARIAS, FINANCIERAS, DE VALORES Y SEGUROS EXPEDIDA POR LA JUNTA DE POLÍTICA Y REGULACIÓN MONETARIA Y FINANCIERA, LIBRO I "SISTEMA MONETARIO Y FINANCIERO", INCORPÓRESE EL "CAPÍTULO XLIII: PROGRAMA DE CRÉDITO PARA LAS ENTIDADES DEL SECTOR FINANCIERO PÚBLICO".</w:t>
        </w:r>
      </w:hyperlink>
    </w:p>
    <w:p w:rsidR="006B7794" w:rsidRPr="008742A5" w:rsidRDefault="006B7794" w:rsidP="006B7794">
      <w:pPr>
        <w:rPr>
          <w:rStyle w:val="Hipervnculo"/>
          <w:rFonts w:ascii="Bookman Old Style" w:hAnsi="Bookman Old Style"/>
          <w:b/>
          <w:sz w:val="22"/>
          <w:szCs w:val="22"/>
        </w:rPr>
      </w:pPr>
    </w:p>
    <w:p w:rsidR="006B7794" w:rsidRPr="008742A5" w:rsidRDefault="006B7794" w:rsidP="006B7794">
      <w:pPr>
        <w:rPr>
          <w:rStyle w:val="Hipervnculo"/>
          <w:rFonts w:ascii="Bookman Old Style" w:hAnsi="Bookman Old Style"/>
          <w:b/>
          <w:sz w:val="22"/>
          <w:szCs w:val="22"/>
        </w:rPr>
      </w:pPr>
    </w:p>
    <w:p w:rsidR="006B7794" w:rsidRPr="008742A5" w:rsidRDefault="00110A00" w:rsidP="006B7794">
      <w:pPr>
        <w:rPr>
          <w:rFonts w:ascii="Bookman Old Style" w:hAnsi="Bookman Old Style"/>
          <w:b/>
          <w:sz w:val="22"/>
          <w:szCs w:val="22"/>
        </w:rPr>
      </w:pPr>
      <w:hyperlink r:id="rId28" w:history="1">
        <w:r w:rsidR="006B7794" w:rsidRPr="008742A5">
          <w:rPr>
            <w:rStyle w:val="Hipervnculo"/>
            <w:rFonts w:ascii="Bookman Old Style" w:hAnsi="Bookman Old Style"/>
            <w:b/>
            <w:sz w:val="22"/>
            <w:szCs w:val="22"/>
          </w:rPr>
          <w:t>EN LA CODIFICACIÓN DE RESOLUCIONES MONETARIAS, FINANCIERAS, DE VALORES Y SEGUROS EXPEDIDA POR LA JUNTA DE POLÍTICA Y REGULACIÓN MONETARIA Y FINANCIERA, LIBRO I "SISTEMA MONETARIO Y FINANCIERO", CAPÍTULO XXXIII "DEL GOBIERNO Y ADMINISTRACIÓN DEL SECTOR FINANCIERO PÚBLICO", SUSTITUIR LA SECCIÓN XI "LINCAMIENTOS PARA LA ELABORACIÓN DE LA PROFORMA PRESUPUESTARIA DEL BANCO CENTRAL DEL ECUADOR Y ENTIDADES DEL SECTOR FINANCIERO PÚBLICO PARA EL AÑO 2016".</w:t>
        </w:r>
      </w:hyperlink>
    </w:p>
    <w:p w:rsidR="006B7794" w:rsidRPr="008742A5" w:rsidRDefault="006B7794" w:rsidP="006B7794">
      <w:pPr>
        <w:rPr>
          <w:rStyle w:val="Hipervnculo"/>
          <w:rFonts w:ascii="Bookman Old Style" w:hAnsi="Bookman Old Style"/>
          <w:b/>
          <w:sz w:val="22"/>
          <w:szCs w:val="22"/>
        </w:rPr>
      </w:pPr>
    </w:p>
    <w:p w:rsidR="006B7794" w:rsidRPr="008742A5" w:rsidRDefault="006B7794" w:rsidP="006B7794">
      <w:pPr>
        <w:jc w:val="both"/>
        <w:rPr>
          <w:rFonts w:ascii="Bookman Old Style" w:hAnsi="Bookman Old Style"/>
          <w:sz w:val="22"/>
          <w:szCs w:val="22"/>
        </w:rPr>
      </w:pPr>
    </w:p>
    <w:p w:rsidR="006B7794" w:rsidRPr="008742A5" w:rsidRDefault="00110A00" w:rsidP="006B7794">
      <w:pPr>
        <w:jc w:val="both"/>
        <w:rPr>
          <w:rFonts w:ascii="Bookman Old Style" w:hAnsi="Bookman Old Style"/>
          <w:b/>
          <w:sz w:val="22"/>
          <w:szCs w:val="22"/>
        </w:rPr>
      </w:pPr>
      <w:hyperlink r:id="rId29" w:history="1">
        <w:r w:rsidR="006B7794" w:rsidRPr="008742A5">
          <w:rPr>
            <w:rStyle w:val="Hipervnculo"/>
            <w:rFonts w:ascii="Bookman Old Style" w:hAnsi="Bookman Old Style"/>
            <w:b/>
            <w:sz w:val="22"/>
            <w:szCs w:val="22"/>
          </w:rPr>
          <w:t>MODIFÍQUESE LA CODIFICACIÓN DE RESOLUCIONES MONETARIAS, FINANCIERAS, DE VALORES Y SEGUROS, LIBRO I "SISTEMA MONETARIO Y FINANCIERO", TÍTULO II "SISTEMA FINANCIERO NACIONAL", CAPÍTULO XXXVI "SECTOR FINANCIERO POPULAR Y SOLIDARIO".</w:t>
        </w:r>
      </w:hyperlink>
    </w:p>
    <w:p w:rsidR="006B7794" w:rsidRPr="008742A5" w:rsidRDefault="006B7794" w:rsidP="006B7794">
      <w:pPr>
        <w:rPr>
          <w:rStyle w:val="Hipervnculo"/>
          <w:rFonts w:ascii="Bookman Old Style" w:hAnsi="Bookman Old Style"/>
          <w:b/>
          <w:sz w:val="22"/>
          <w:szCs w:val="22"/>
        </w:rPr>
      </w:pPr>
    </w:p>
    <w:p w:rsidR="006B7794" w:rsidRPr="008742A5" w:rsidRDefault="006B7794" w:rsidP="006B7794">
      <w:pPr>
        <w:jc w:val="both"/>
        <w:rPr>
          <w:rFonts w:ascii="Bookman Old Style" w:hAnsi="Bookman Old Style"/>
          <w:b/>
          <w:sz w:val="22"/>
          <w:szCs w:val="22"/>
        </w:rPr>
      </w:pPr>
    </w:p>
    <w:p w:rsidR="006B7794" w:rsidRPr="008742A5" w:rsidRDefault="00110A00" w:rsidP="006B7794">
      <w:pPr>
        <w:rPr>
          <w:rFonts w:ascii="Bookman Old Style" w:hAnsi="Bookman Old Style"/>
          <w:b/>
          <w:sz w:val="22"/>
          <w:szCs w:val="22"/>
        </w:rPr>
      </w:pPr>
      <w:hyperlink r:id="rId30" w:history="1">
        <w:r w:rsidR="006B7794" w:rsidRPr="008742A5">
          <w:rPr>
            <w:rStyle w:val="Hipervnculo"/>
            <w:rFonts w:ascii="Bookman Old Style" w:hAnsi="Bookman Old Style"/>
            <w:b/>
            <w:sz w:val="22"/>
            <w:szCs w:val="22"/>
          </w:rPr>
          <w:t>REFÓRMESE LA CODIFICACIÓN DE LAS RESOLUCIONES MONETARIAS, FINANCIERAS, DE VALORES Y SEGUROS, LIBRO II: MERCADO DE VALORES.</w:t>
        </w:r>
      </w:hyperlink>
    </w:p>
    <w:p w:rsidR="006B7794" w:rsidRPr="008742A5" w:rsidRDefault="006B7794" w:rsidP="006B7794">
      <w:pPr>
        <w:jc w:val="both"/>
        <w:rPr>
          <w:rFonts w:ascii="Bookman Old Style" w:hAnsi="Bookman Old Style"/>
          <w:b/>
          <w:sz w:val="22"/>
          <w:szCs w:val="22"/>
        </w:rPr>
      </w:pPr>
    </w:p>
    <w:p w:rsidR="006B7794" w:rsidRPr="008742A5" w:rsidRDefault="006B7794" w:rsidP="006B7794">
      <w:pPr>
        <w:jc w:val="both"/>
        <w:rPr>
          <w:rFonts w:ascii="Bookman Old Style" w:hAnsi="Bookman Old Style"/>
          <w:b/>
          <w:sz w:val="22"/>
          <w:szCs w:val="22"/>
        </w:rPr>
      </w:pPr>
    </w:p>
    <w:p w:rsidR="006B7794" w:rsidRPr="008742A5" w:rsidRDefault="00110A00" w:rsidP="006B7794">
      <w:pPr>
        <w:jc w:val="both"/>
        <w:rPr>
          <w:rFonts w:ascii="Bookman Old Style" w:hAnsi="Bookman Old Style"/>
          <w:b/>
          <w:sz w:val="22"/>
          <w:szCs w:val="22"/>
        </w:rPr>
      </w:pPr>
      <w:hyperlink r:id="rId31" w:history="1">
        <w:r w:rsidR="006B7794" w:rsidRPr="008742A5">
          <w:rPr>
            <w:rStyle w:val="Hipervnculo"/>
            <w:rFonts w:ascii="Bookman Old Style" w:hAnsi="Bookman Old Style"/>
            <w:b/>
            <w:sz w:val="22"/>
            <w:szCs w:val="22"/>
          </w:rPr>
          <w:t>MODIFÍQUESE EL CAPÍTULO XXXVI "SECTOR FINANCIERO POPULAR Y SOLIDARIO", DEL TÍTULO II "SISTEMA FINANCIERO NACIONAL", DEL LIBRO I "SISTEMA MONETARIO Y FINANCIERO" DE LA CODIFICACIÓN DE RESOLUCIONES MONETARIAS, FINANCIERAS, DE SEGUROS Y VALORES.</w:t>
        </w:r>
      </w:hyperlink>
      <w:r w:rsidR="006B7794" w:rsidRPr="008742A5">
        <w:rPr>
          <w:rFonts w:ascii="Bookman Old Style" w:hAnsi="Bookman Old Style"/>
          <w:b/>
          <w:sz w:val="22"/>
          <w:szCs w:val="22"/>
        </w:rPr>
        <w:t xml:space="preserve"> </w:t>
      </w:r>
    </w:p>
    <w:p w:rsidR="006B7794" w:rsidRPr="008742A5" w:rsidRDefault="006B7794" w:rsidP="006B7794">
      <w:pPr>
        <w:jc w:val="both"/>
        <w:rPr>
          <w:rFonts w:ascii="Bookman Old Style" w:hAnsi="Bookman Old Style"/>
          <w:b/>
          <w:sz w:val="22"/>
          <w:szCs w:val="22"/>
        </w:rPr>
      </w:pPr>
    </w:p>
    <w:p w:rsidR="006B7794" w:rsidRPr="008742A5" w:rsidRDefault="006B7794" w:rsidP="006B7794">
      <w:pPr>
        <w:jc w:val="both"/>
        <w:rPr>
          <w:rFonts w:ascii="Bookman Old Style" w:hAnsi="Bookman Old Style"/>
          <w:sz w:val="22"/>
          <w:szCs w:val="22"/>
        </w:rPr>
      </w:pPr>
    </w:p>
    <w:p w:rsidR="006B7794" w:rsidRPr="008742A5" w:rsidRDefault="00110A00" w:rsidP="006B7794">
      <w:pPr>
        <w:rPr>
          <w:rFonts w:ascii="Bookman Old Style" w:hAnsi="Bookman Old Style"/>
          <w:b/>
          <w:sz w:val="22"/>
          <w:szCs w:val="22"/>
        </w:rPr>
      </w:pPr>
      <w:hyperlink r:id="rId32" w:history="1">
        <w:r w:rsidR="006B7794" w:rsidRPr="008742A5">
          <w:rPr>
            <w:rStyle w:val="Hipervnculo"/>
            <w:rFonts w:ascii="Bookman Old Style" w:hAnsi="Bookman Old Style"/>
            <w:b/>
            <w:sz w:val="22"/>
            <w:szCs w:val="22"/>
          </w:rPr>
          <w:t>MODIFÍQUESE LA CODIFICACIÓN DE RESOLUCIONES MONETARIAS, FINANCIERAS, DE VALORES Y SEGUROS, EL ARTÍCULO 53, DE LA "SUBSECCIÓN V: DE LAS INVERSIONES EN ORO NO MONETARIO", PERTENECIENTE A LA "SECCIÓN VI: PROGRAMA DE INVERSIÓN DE EXCEDENTES DE LIQUIDEZ", DEL "CAPÍTULO V: INSTRUMENTOS DE POLÍTICA MONETARIA", DEL "TÍTULO I: SISTEMA MONETARIO", DEL "LIBRO I: SISTEMA MONETARIO Y FINANCIERO".</w:t>
        </w:r>
      </w:hyperlink>
    </w:p>
    <w:p w:rsidR="006B7794" w:rsidRPr="008742A5" w:rsidRDefault="006B7794" w:rsidP="006B7794">
      <w:pPr>
        <w:rPr>
          <w:rFonts w:ascii="Bookman Old Style" w:hAnsi="Bookman Old Style"/>
          <w:b/>
          <w:sz w:val="22"/>
          <w:szCs w:val="22"/>
        </w:rPr>
      </w:pPr>
    </w:p>
    <w:p w:rsidR="006B7794" w:rsidRPr="008742A5" w:rsidRDefault="006B7794" w:rsidP="006B7794">
      <w:pPr>
        <w:jc w:val="both"/>
        <w:rPr>
          <w:rFonts w:ascii="Bookman Old Style" w:hAnsi="Bookman Old Style"/>
          <w:sz w:val="22"/>
          <w:szCs w:val="22"/>
        </w:rPr>
      </w:pPr>
    </w:p>
    <w:p w:rsidR="006B7794" w:rsidRPr="008742A5" w:rsidRDefault="00110A00" w:rsidP="006B7794">
      <w:pPr>
        <w:jc w:val="both"/>
        <w:rPr>
          <w:rFonts w:ascii="Bookman Old Style" w:hAnsi="Bookman Old Style"/>
          <w:b/>
          <w:sz w:val="22"/>
          <w:szCs w:val="22"/>
        </w:rPr>
      </w:pPr>
      <w:hyperlink r:id="rId33" w:history="1">
        <w:r w:rsidR="006B7794" w:rsidRPr="008742A5">
          <w:rPr>
            <w:rStyle w:val="Hipervnculo"/>
            <w:rFonts w:ascii="Bookman Old Style" w:hAnsi="Bookman Old Style"/>
            <w:b/>
            <w:sz w:val="22"/>
            <w:szCs w:val="22"/>
          </w:rPr>
          <w:t xml:space="preserve">MODIFÍQUESE LA CODIFICACIÓN DE RESOLUCIONES MONETARIAS, FINANCIERAS, DE VALORES Y SEGUROS, LIBRO I "SISTEMA MONETARIO </w:t>
        </w:r>
        <w:r w:rsidR="006B7794" w:rsidRPr="008742A5">
          <w:rPr>
            <w:rStyle w:val="Hipervnculo"/>
            <w:rFonts w:ascii="Bookman Old Style" w:hAnsi="Bookman Old Style"/>
            <w:b/>
            <w:sz w:val="22"/>
            <w:szCs w:val="22"/>
          </w:rPr>
          <w:lastRenderedPageBreak/>
          <w:t>Y FINANCIERO", TÍTULO II "SISTEMA FINANCIERO NACIONAL", CAPÍTULO XXXIII "DEL GOBIERNO Y ADMINISTRACIÓN DEL SECTOR FINANCIERO PÚBLICO".</w:t>
        </w:r>
      </w:hyperlink>
    </w:p>
    <w:p w:rsidR="006B7794" w:rsidRPr="008742A5" w:rsidRDefault="006B7794" w:rsidP="006B7794">
      <w:pPr>
        <w:jc w:val="both"/>
        <w:rPr>
          <w:rFonts w:ascii="Bookman Old Style" w:hAnsi="Bookman Old Style"/>
          <w:b/>
          <w:sz w:val="22"/>
          <w:szCs w:val="22"/>
        </w:rPr>
      </w:pPr>
    </w:p>
    <w:p w:rsidR="006B7794" w:rsidRPr="008742A5" w:rsidRDefault="006B7794" w:rsidP="006B7794">
      <w:pPr>
        <w:jc w:val="both"/>
        <w:rPr>
          <w:rFonts w:ascii="Bookman Old Style" w:hAnsi="Bookman Old Style"/>
          <w:b/>
          <w:sz w:val="22"/>
          <w:szCs w:val="22"/>
        </w:rPr>
      </w:pPr>
    </w:p>
    <w:p w:rsidR="006B7794" w:rsidRPr="008742A5" w:rsidRDefault="00110A00" w:rsidP="006B7794">
      <w:pPr>
        <w:rPr>
          <w:rFonts w:ascii="Bookman Old Style" w:hAnsi="Bookman Old Style"/>
          <w:b/>
          <w:sz w:val="22"/>
          <w:szCs w:val="22"/>
        </w:rPr>
      </w:pPr>
      <w:hyperlink r:id="rId34" w:history="1">
        <w:r w:rsidR="006B7794" w:rsidRPr="008742A5">
          <w:rPr>
            <w:rStyle w:val="Hipervnculo"/>
            <w:rFonts w:ascii="Bookman Old Style" w:hAnsi="Bookman Old Style"/>
            <w:b/>
            <w:sz w:val="22"/>
            <w:szCs w:val="22"/>
          </w:rPr>
          <w:t>JUNTA DE POLÍTICA Y REGULACIÓN MONETARIA Y FINANCIERA: 402-2017-F MODIFÍQUESE EL CAPÍTULO XXI: "CATEGORIZACIÓN Y VALORACIÓN DE LAS GARANTÍAS ADECUADAS", DEL TÍTULO II "SISTEMA FINANCIERO NACIONAL", DEL LIBRO I "SISTEMA MONETARIO Y FINANCIERO" DE LA CODIFICACIÓN DE RESOLUCIONES MONETARIAS, FINANCIERAS, DE VALORES Y SEGUROS.</w:t>
        </w:r>
      </w:hyperlink>
    </w:p>
    <w:p w:rsidR="006B7794" w:rsidRPr="008742A5" w:rsidRDefault="006B7794" w:rsidP="006B7794">
      <w:pPr>
        <w:rPr>
          <w:rFonts w:ascii="Bookman Old Style" w:hAnsi="Bookman Old Style"/>
          <w:b/>
          <w:sz w:val="22"/>
          <w:szCs w:val="22"/>
        </w:rPr>
      </w:pPr>
    </w:p>
    <w:p w:rsidR="006B7794" w:rsidRPr="008742A5" w:rsidRDefault="006B7794" w:rsidP="006B7794">
      <w:pPr>
        <w:jc w:val="both"/>
        <w:rPr>
          <w:rFonts w:ascii="Bookman Old Style" w:hAnsi="Bookman Old Style"/>
          <w:b/>
          <w:sz w:val="22"/>
          <w:szCs w:val="22"/>
        </w:rPr>
      </w:pPr>
    </w:p>
    <w:p w:rsidR="006B7794" w:rsidRPr="008742A5" w:rsidRDefault="00110A00" w:rsidP="006B7794">
      <w:pPr>
        <w:jc w:val="both"/>
        <w:rPr>
          <w:rFonts w:ascii="Bookman Old Style" w:hAnsi="Bookman Old Style"/>
          <w:b/>
          <w:sz w:val="22"/>
          <w:szCs w:val="22"/>
        </w:rPr>
      </w:pPr>
      <w:hyperlink r:id="rId35" w:history="1">
        <w:r w:rsidR="006B7794" w:rsidRPr="008742A5">
          <w:rPr>
            <w:rStyle w:val="Hipervnculo"/>
            <w:rFonts w:ascii="Bookman Old Style" w:hAnsi="Bookman Old Style"/>
            <w:b/>
            <w:sz w:val="22"/>
            <w:szCs w:val="22"/>
          </w:rPr>
          <w:t>MODIFÍQUESE EL CAPÍTULO X "NORMAS QUE REGULAN LA SEGMENTACIÓN DE LA CARTERA DE CRÉDITO DE LAS ENTIDADES DEL SISTEMA FINANCIERO NACIONAL", DEL TÍTULO II "SISTEMA FINANCIERO NACIONAL", DEL LIBRO I "SISTEMA MONETARIO Y FINANCIERO" DE LA CODIFICACIÓN DE RESOLUCIONES MONETARIAS, FINANCIERAS, DE VALORES Y SEGUROS.</w:t>
        </w:r>
      </w:hyperlink>
      <w:r w:rsidR="006B7794" w:rsidRPr="008742A5">
        <w:rPr>
          <w:rFonts w:ascii="Bookman Old Style" w:hAnsi="Bookman Old Style"/>
          <w:b/>
          <w:sz w:val="22"/>
          <w:szCs w:val="22"/>
        </w:rPr>
        <w:t xml:space="preserve"> </w:t>
      </w:r>
    </w:p>
    <w:p w:rsidR="006B7794" w:rsidRPr="008742A5" w:rsidRDefault="006B7794" w:rsidP="006B7794">
      <w:pPr>
        <w:rPr>
          <w:rFonts w:ascii="Bookman Old Style" w:hAnsi="Bookman Old Style"/>
          <w:b/>
          <w:sz w:val="22"/>
          <w:szCs w:val="22"/>
        </w:rPr>
      </w:pPr>
    </w:p>
    <w:p w:rsidR="006B7794" w:rsidRPr="008742A5" w:rsidRDefault="006B7794" w:rsidP="006B7794">
      <w:pPr>
        <w:jc w:val="both"/>
        <w:rPr>
          <w:rFonts w:ascii="Bookman Old Style" w:hAnsi="Bookman Old Style"/>
          <w:b/>
          <w:sz w:val="22"/>
          <w:szCs w:val="22"/>
        </w:rPr>
      </w:pPr>
    </w:p>
    <w:p w:rsidR="006B7794" w:rsidRPr="008742A5" w:rsidRDefault="00110A00" w:rsidP="006B7794">
      <w:pPr>
        <w:jc w:val="both"/>
        <w:rPr>
          <w:rFonts w:ascii="Bookman Old Style" w:hAnsi="Bookman Old Style"/>
          <w:b/>
          <w:sz w:val="22"/>
          <w:szCs w:val="22"/>
        </w:rPr>
      </w:pPr>
      <w:hyperlink r:id="rId36" w:history="1">
        <w:r w:rsidR="006B7794" w:rsidRPr="008742A5">
          <w:rPr>
            <w:rStyle w:val="Hipervnculo"/>
            <w:rFonts w:ascii="Bookman Old Style" w:hAnsi="Bookman Old Style"/>
            <w:b/>
            <w:sz w:val="22"/>
            <w:szCs w:val="22"/>
          </w:rPr>
          <w:t>EXPÍDESE EL INSTRUCTIVO DE GESTIÓN DEL PROCESO PARA LA EMISIÓN DE CERTIFICADOS SOBRE INFORMACIÓN CONTENIDA EN LA BASE DE DATOS DE PERSONAS CON SENTENCIA CONDENATORIA POR DELITOS TIPIFICADOS EN LA DEROGADA LEY DE SUSTANCIAS ESTUPEFACIENTES Y PSICOTRÓPICAS ASÍ COMO POR DELITOS RELACIONADOS CON SUSTANCIAS CATALOGADAS SUJETAS A FISCALIZACIÓN PREVISTOS EN EL COIP.</w:t>
        </w:r>
      </w:hyperlink>
    </w:p>
    <w:p w:rsidR="006B7794" w:rsidRPr="008742A5" w:rsidRDefault="006B7794" w:rsidP="006B7794">
      <w:pPr>
        <w:rPr>
          <w:rFonts w:ascii="Bookman Old Style" w:hAnsi="Bookman Old Style"/>
          <w:b/>
          <w:sz w:val="22"/>
          <w:szCs w:val="22"/>
        </w:rPr>
      </w:pPr>
    </w:p>
    <w:p w:rsidR="006B7794" w:rsidRDefault="006B7794" w:rsidP="006B7794">
      <w:pPr>
        <w:rPr>
          <w:rFonts w:ascii="Bookman Old Style" w:hAnsi="Bookman Old Style"/>
          <w:b/>
          <w:sz w:val="22"/>
          <w:szCs w:val="22"/>
        </w:rPr>
      </w:pPr>
    </w:p>
    <w:p w:rsidR="00A313F7" w:rsidRPr="008742A5" w:rsidRDefault="00A313F7" w:rsidP="006B7794">
      <w:pPr>
        <w:rPr>
          <w:rFonts w:ascii="Bookman Old Style" w:hAnsi="Bookman Old Style"/>
          <w:b/>
          <w:sz w:val="22"/>
          <w:szCs w:val="22"/>
        </w:rPr>
      </w:pPr>
    </w:p>
    <w:p w:rsidR="006B7794" w:rsidRPr="008742A5" w:rsidRDefault="006B7794" w:rsidP="006B7794">
      <w:pPr>
        <w:jc w:val="both"/>
        <w:rPr>
          <w:rFonts w:ascii="Bookman Old Style" w:hAnsi="Bookman Old Style"/>
          <w:b/>
          <w:color w:val="FF0000"/>
          <w:sz w:val="22"/>
          <w:szCs w:val="22"/>
        </w:rPr>
      </w:pPr>
      <w:r w:rsidRPr="008742A5">
        <w:rPr>
          <w:rFonts w:ascii="Bookman Old Style" w:hAnsi="Bookman Old Style"/>
          <w:b/>
          <w:color w:val="FF0000"/>
          <w:sz w:val="22"/>
          <w:szCs w:val="22"/>
        </w:rPr>
        <w:t>BANCO CENTRAL</w:t>
      </w:r>
    </w:p>
    <w:p w:rsidR="006B7794" w:rsidRPr="008742A5" w:rsidRDefault="006B7794" w:rsidP="006B7794">
      <w:pPr>
        <w:jc w:val="both"/>
        <w:rPr>
          <w:rFonts w:ascii="Bookman Old Style" w:hAnsi="Bookman Old Style"/>
          <w:b/>
          <w:sz w:val="22"/>
          <w:szCs w:val="22"/>
        </w:rPr>
      </w:pPr>
    </w:p>
    <w:p w:rsidR="006B7794" w:rsidRPr="008742A5" w:rsidRDefault="00110A00" w:rsidP="006B7794">
      <w:pPr>
        <w:jc w:val="both"/>
        <w:rPr>
          <w:rFonts w:ascii="Bookman Old Style" w:hAnsi="Bookman Old Style"/>
          <w:b/>
          <w:sz w:val="22"/>
          <w:szCs w:val="22"/>
        </w:rPr>
      </w:pPr>
      <w:hyperlink r:id="rId37" w:history="1">
        <w:r w:rsidR="006B7794" w:rsidRPr="008742A5">
          <w:rPr>
            <w:rStyle w:val="Hipervnculo"/>
            <w:rFonts w:ascii="Bookman Old Style" w:hAnsi="Bookman Old Style"/>
            <w:b/>
            <w:sz w:val="22"/>
            <w:szCs w:val="22"/>
          </w:rPr>
          <w:t>EXPÍDENSE LAS NORMAS PARA EL REGISTRO DE FIRMAS Y EMISIÓN DE CLAVES PARA ENTIDADES EN CONTROVERSIA. BANCO CENTRAL.</w:t>
        </w:r>
      </w:hyperlink>
    </w:p>
    <w:p w:rsidR="006B7794" w:rsidRPr="008742A5" w:rsidRDefault="006B7794" w:rsidP="006B7794">
      <w:pPr>
        <w:rPr>
          <w:rFonts w:ascii="Bookman Old Style" w:hAnsi="Bookman Old Style"/>
          <w:b/>
          <w:sz w:val="22"/>
          <w:szCs w:val="22"/>
        </w:rPr>
      </w:pPr>
    </w:p>
    <w:p w:rsidR="006B7794" w:rsidRPr="008742A5" w:rsidRDefault="006B7794" w:rsidP="006B7794">
      <w:pPr>
        <w:rPr>
          <w:rFonts w:ascii="Bookman Old Style" w:hAnsi="Bookman Old Style"/>
          <w:b/>
          <w:sz w:val="22"/>
          <w:szCs w:val="22"/>
        </w:rPr>
      </w:pPr>
    </w:p>
    <w:p w:rsidR="006B7794" w:rsidRPr="008742A5" w:rsidRDefault="006B7794" w:rsidP="006B7794">
      <w:pPr>
        <w:jc w:val="both"/>
        <w:rPr>
          <w:rFonts w:ascii="Bookman Old Style" w:hAnsi="Bookman Old Style"/>
          <w:sz w:val="22"/>
          <w:szCs w:val="22"/>
        </w:rPr>
      </w:pPr>
    </w:p>
    <w:p w:rsidR="006B7794" w:rsidRPr="008742A5" w:rsidRDefault="006B7794" w:rsidP="006B7794">
      <w:pPr>
        <w:jc w:val="both"/>
        <w:rPr>
          <w:rFonts w:ascii="Bookman Old Style" w:hAnsi="Bookman Old Style"/>
          <w:b/>
          <w:color w:val="FF0000"/>
          <w:sz w:val="22"/>
          <w:szCs w:val="22"/>
        </w:rPr>
      </w:pPr>
      <w:r w:rsidRPr="008742A5">
        <w:rPr>
          <w:rFonts w:ascii="Bookman Old Style" w:hAnsi="Bookman Old Style"/>
          <w:b/>
          <w:color w:val="FF0000"/>
          <w:sz w:val="22"/>
          <w:szCs w:val="22"/>
        </w:rPr>
        <w:t xml:space="preserve">SUPERINTENDENCIA DE COMPAÑÍAS, VALORES, Y SEGUROS </w:t>
      </w:r>
    </w:p>
    <w:p w:rsidR="006B7794" w:rsidRPr="008742A5" w:rsidRDefault="006B7794" w:rsidP="006B7794">
      <w:pPr>
        <w:jc w:val="both"/>
        <w:rPr>
          <w:rFonts w:ascii="Bookman Old Style" w:hAnsi="Bookman Old Style"/>
          <w:sz w:val="22"/>
          <w:szCs w:val="22"/>
        </w:rPr>
      </w:pPr>
    </w:p>
    <w:p w:rsidR="006B7794" w:rsidRPr="008742A5" w:rsidRDefault="00110A00" w:rsidP="006B7794">
      <w:pPr>
        <w:jc w:val="both"/>
        <w:rPr>
          <w:rFonts w:ascii="Bookman Old Style" w:hAnsi="Bookman Old Style"/>
          <w:b/>
          <w:sz w:val="22"/>
          <w:szCs w:val="22"/>
        </w:rPr>
      </w:pPr>
      <w:hyperlink r:id="rId38" w:history="1">
        <w:r w:rsidR="006B7794" w:rsidRPr="008742A5">
          <w:rPr>
            <w:rStyle w:val="Hipervnculo"/>
            <w:rFonts w:ascii="Bookman Old Style" w:hAnsi="Bookman Old Style"/>
            <w:b/>
            <w:sz w:val="22"/>
            <w:szCs w:val="22"/>
          </w:rPr>
          <w:t>EXPÍDESE LA RESOLUCIÓN REFORMATORIA A LA RESOLUCIÓN NO. SCV- DSC-G-14-008 DE 19 DE JUNIO DE 2014.</w:t>
        </w:r>
      </w:hyperlink>
    </w:p>
    <w:p w:rsidR="006B7794" w:rsidRPr="008742A5" w:rsidRDefault="006B7794" w:rsidP="006B7794">
      <w:pPr>
        <w:rPr>
          <w:rFonts w:ascii="Bookman Old Style" w:hAnsi="Bookman Old Style"/>
          <w:b/>
          <w:sz w:val="22"/>
          <w:szCs w:val="22"/>
        </w:rPr>
      </w:pPr>
    </w:p>
    <w:p w:rsidR="006B7794" w:rsidRPr="008742A5" w:rsidRDefault="006B7794" w:rsidP="006B7794">
      <w:pPr>
        <w:rPr>
          <w:rFonts w:ascii="Bookman Old Style" w:hAnsi="Bookman Old Style"/>
          <w:b/>
          <w:sz w:val="22"/>
          <w:szCs w:val="22"/>
        </w:rPr>
      </w:pPr>
    </w:p>
    <w:p w:rsidR="006B7794" w:rsidRPr="008742A5" w:rsidRDefault="006B7794" w:rsidP="006B7794">
      <w:pPr>
        <w:jc w:val="both"/>
        <w:rPr>
          <w:rFonts w:ascii="Bookman Old Style" w:hAnsi="Bookman Old Style"/>
          <w:sz w:val="22"/>
          <w:szCs w:val="22"/>
        </w:rPr>
      </w:pPr>
    </w:p>
    <w:p w:rsidR="006B7794" w:rsidRPr="008742A5" w:rsidRDefault="006B7794" w:rsidP="006B7794">
      <w:pPr>
        <w:jc w:val="both"/>
        <w:rPr>
          <w:rFonts w:ascii="Bookman Old Style" w:hAnsi="Bookman Old Style"/>
          <w:b/>
          <w:color w:val="FF0000"/>
          <w:sz w:val="22"/>
          <w:szCs w:val="22"/>
        </w:rPr>
      </w:pPr>
      <w:r w:rsidRPr="008742A5">
        <w:rPr>
          <w:rFonts w:ascii="Bookman Old Style" w:hAnsi="Bookman Old Style"/>
          <w:b/>
          <w:color w:val="FF0000"/>
          <w:sz w:val="22"/>
          <w:szCs w:val="22"/>
        </w:rPr>
        <w:t>REGULACIÓN Y CONTROL DEL PODER DE MERCADO</w:t>
      </w:r>
    </w:p>
    <w:p w:rsidR="006B7794" w:rsidRPr="008742A5" w:rsidRDefault="006B7794" w:rsidP="006B7794">
      <w:pPr>
        <w:jc w:val="both"/>
        <w:rPr>
          <w:rFonts w:ascii="Bookman Old Style" w:hAnsi="Bookman Old Style"/>
          <w:b/>
          <w:sz w:val="22"/>
          <w:szCs w:val="22"/>
        </w:rPr>
      </w:pPr>
    </w:p>
    <w:p w:rsidR="006B7794" w:rsidRPr="008742A5" w:rsidRDefault="00110A00" w:rsidP="006B7794">
      <w:pPr>
        <w:jc w:val="both"/>
        <w:rPr>
          <w:rFonts w:ascii="Bookman Old Style" w:hAnsi="Bookman Old Style"/>
          <w:b/>
          <w:sz w:val="22"/>
          <w:szCs w:val="22"/>
        </w:rPr>
      </w:pPr>
      <w:hyperlink r:id="rId39" w:history="1">
        <w:r w:rsidR="006B7794" w:rsidRPr="008742A5">
          <w:rPr>
            <w:rStyle w:val="Hipervnculo"/>
            <w:rFonts w:ascii="Bookman Old Style" w:hAnsi="Bookman Old Style"/>
            <w:b/>
            <w:sz w:val="22"/>
            <w:szCs w:val="22"/>
          </w:rPr>
          <w:t>MODIFÍQUESE EL REGLAMENTO A LA LEY ORGÁNICA DE REGULACIÓN Y CONTROL DEL PODER DE MERCADO, EXPEDIDO MEDIANTE DECRETO EJECUTIVO NO. 1152, PUBLICADO EN EL REGISTRO OFICIAL 697 DE 7 DE MAYO DE 2012.</w:t>
        </w:r>
      </w:hyperlink>
    </w:p>
    <w:p w:rsidR="006B7794" w:rsidRPr="008742A5" w:rsidRDefault="006B7794" w:rsidP="006B7794">
      <w:pPr>
        <w:rPr>
          <w:rStyle w:val="Hipervnculo"/>
          <w:rFonts w:ascii="Bookman Old Style" w:hAnsi="Bookman Old Style"/>
          <w:b/>
          <w:sz w:val="22"/>
          <w:szCs w:val="22"/>
        </w:rPr>
      </w:pPr>
    </w:p>
    <w:p w:rsidR="006B7794" w:rsidRPr="008742A5" w:rsidRDefault="006B7794" w:rsidP="006B7794">
      <w:pPr>
        <w:rPr>
          <w:rStyle w:val="Hipervnculo"/>
          <w:rFonts w:ascii="Bookman Old Style" w:hAnsi="Bookman Old Style"/>
          <w:b/>
          <w:sz w:val="22"/>
          <w:szCs w:val="22"/>
        </w:rPr>
      </w:pPr>
    </w:p>
    <w:p w:rsidR="006B7794" w:rsidRPr="008742A5" w:rsidRDefault="006B7794" w:rsidP="006B7794">
      <w:pPr>
        <w:rPr>
          <w:rStyle w:val="Hipervnculo"/>
          <w:rFonts w:ascii="Bookman Old Style" w:hAnsi="Bookman Old Style"/>
          <w:b/>
          <w:sz w:val="22"/>
          <w:szCs w:val="22"/>
        </w:rPr>
      </w:pPr>
    </w:p>
    <w:p w:rsidR="006B7794" w:rsidRPr="008742A5" w:rsidRDefault="006B7794" w:rsidP="006B7794">
      <w:pPr>
        <w:jc w:val="both"/>
        <w:rPr>
          <w:rFonts w:ascii="Bookman Old Style" w:hAnsi="Bookman Old Style"/>
          <w:b/>
          <w:color w:val="FF0000"/>
          <w:sz w:val="22"/>
          <w:szCs w:val="22"/>
        </w:rPr>
      </w:pPr>
      <w:r w:rsidRPr="008742A5">
        <w:rPr>
          <w:rFonts w:ascii="Bookman Old Style" w:hAnsi="Bookman Old Style"/>
          <w:b/>
          <w:color w:val="FF0000"/>
          <w:sz w:val="22"/>
          <w:szCs w:val="22"/>
        </w:rPr>
        <w:lastRenderedPageBreak/>
        <w:t>TRIBUTARIO</w:t>
      </w:r>
    </w:p>
    <w:p w:rsidR="006B7794" w:rsidRPr="008742A5" w:rsidRDefault="006B7794" w:rsidP="006B7794">
      <w:pPr>
        <w:jc w:val="both"/>
        <w:rPr>
          <w:rFonts w:ascii="Bookman Old Style" w:hAnsi="Bookman Old Style"/>
          <w:b/>
          <w:sz w:val="22"/>
          <w:szCs w:val="22"/>
        </w:rPr>
      </w:pPr>
    </w:p>
    <w:p w:rsidR="006B7794" w:rsidRPr="008742A5" w:rsidRDefault="00110A00" w:rsidP="006B7794">
      <w:pPr>
        <w:jc w:val="both"/>
        <w:rPr>
          <w:rFonts w:ascii="Bookman Old Style" w:hAnsi="Bookman Old Style"/>
          <w:b/>
          <w:sz w:val="22"/>
          <w:szCs w:val="22"/>
        </w:rPr>
      </w:pPr>
      <w:hyperlink r:id="rId40" w:history="1">
        <w:r w:rsidR="006B7794" w:rsidRPr="008742A5">
          <w:rPr>
            <w:rStyle w:val="Hipervnculo"/>
            <w:rFonts w:ascii="Bookman Old Style" w:hAnsi="Bookman Old Style"/>
            <w:b/>
            <w:sz w:val="22"/>
            <w:szCs w:val="22"/>
          </w:rPr>
          <w:t>A LOS SUJETOS PASIVOS DEL IMPUESTO A LA SALIDA DE DIVISAS (ISD)</w:t>
        </w:r>
      </w:hyperlink>
    </w:p>
    <w:p w:rsidR="006B7794" w:rsidRPr="008742A5" w:rsidRDefault="006B7794" w:rsidP="006B7794">
      <w:pPr>
        <w:rPr>
          <w:rFonts w:ascii="Bookman Old Style" w:hAnsi="Bookman Old Style"/>
          <w:b/>
          <w:color w:val="0563C1" w:themeColor="hyperlink"/>
          <w:sz w:val="22"/>
          <w:szCs w:val="22"/>
          <w:u w:val="single"/>
        </w:rPr>
      </w:pPr>
    </w:p>
    <w:p w:rsidR="006B7794" w:rsidRPr="008742A5" w:rsidRDefault="00110A00" w:rsidP="006B7794">
      <w:pPr>
        <w:jc w:val="both"/>
        <w:rPr>
          <w:rFonts w:ascii="Bookman Old Style" w:hAnsi="Bookman Old Style"/>
          <w:b/>
          <w:sz w:val="22"/>
          <w:szCs w:val="22"/>
        </w:rPr>
      </w:pPr>
      <w:hyperlink r:id="rId41" w:history="1">
        <w:r w:rsidR="006B7794" w:rsidRPr="008742A5">
          <w:rPr>
            <w:rStyle w:val="Hipervnculo"/>
            <w:rFonts w:ascii="Bookman Old Style" w:hAnsi="Bookman Old Style"/>
            <w:b/>
            <w:sz w:val="22"/>
            <w:szCs w:val="22"/>
          </w:rPr>
          <w:t>A LOS SUJETOS PASIVOS DEL IMPUESTO A LOS CONSUMOS ESPECIALES (ICE).</w:t>
        </w:r>
      </w:hyperlink>
    </w:p>
    <w:p w:rsidR="006B7794" w:rsidRPr="008742A5" w:rsidRDefault="006B7794" w:rsidP="006B7794">
      <w:pPr>
        <w:rPr>
          <w:rFonts w:ascii="Bookman Old Style" w:hAnsi="Bookman Old Style"/>
          <w:b/>
          <w:color w:val="0563C1" w:themeColor="hyperlink"/>
          <w:sz w:val="22"/>
          <w:szCs w:val="22"/>
          <w:u w:val="single"/>
        </w:rPr>
      </w:pPr>
    </w:p>
    <w:p w:rsidR="006B7794" w:rsidRPr="008742A5" w:rsidRDefault="00110A00" w:rsidP="006B7794">
      <w:pPr>
        <w:jc w:val="both"/>
        <w:rPr>
          <w:rFonts w:ascii="Bookman Old Style" w:hAnsi="Bookman Old Style"/>
          <w:b/>
          <w:sz w:val="22"/>
          <w:szCs w:val="22"/>
        </w:rPr>
      </w:pPr>
      <w:hyperlink r:id="rId42" w:history="1">
        <w:r w:rsidR="006B7794" w:rsidRPr="008742A5">
          <w:rPr>
            <w:rStyle w:val="Hipervnculo"/>
            <w:rFonts w:ascii="Bookman Old Style" w:hAnsi="Bookman Old Style"/>
            <w:b/>
            <w:sz w:val="22"/>
            <w:szCs w:val="22"/>
          </w:rPr>
          <w:t>ESTABLÉCESE LA OBLIGATORIEDAD DE LAS ENTIDADES QUE INTEGRAN EL SISTEMA FINANCIERO NACIONAL DE REPORTAR INFORMACIÓN AL SERVICIO DE RENTAS INTERNAS.</w:t>
        </w:r>
      </w:hyperlink>
      <w:r w:rsidR="006B7794" w:rsidRPr="008742A5">
        <w:rPr>
          <w:rFonts w:ascii="Bookman Old Style" w:hAnsi="Bookman Old Style"/>
          <w:b/>
          <w:sz w:val="22"/>
          <w:szCs w:val="22"/>
        </w:rPr>
        <w:t xml:space="preserve"> </w:t>
      </w:r>
    </w:p>
    <w:p w:rsidR="006B7794" w:rsidRPr="008742A5" w:rsidRDefault="006B7794" w:rsidP="006B7794">
      <w:pPr>
        <w:rPr>
          <w:rFonts w:ascii="Bookman Old Style" w:hAnsi="Bookman Old Style"/>
          <w:b/>
          <w:color w:val="0563C1" w:themeColor="hyperlink"/>
          <w:sz w:val="22"/>
          <w:szCs w:val="22"/>
          <w:u w:val="single"/>
        </w:rPr>
      </w:pPr>
    </w:p>
    <w:p w:rsidR="006B7794" w:rsidRPr="008742A5" w:rsidRDefault="006B7794" w:rsidP="006B7794">
      <w:pPr>
        <w:jc w:val="both"/>
        <w:rPr>
          <w:rFonts w:ascii="Bookman Old Style" w:hAnsi="Bookman Old Style"/>
          <w:sz w:val="22"/>
          <w:szCs w:val="22"/>
        </w:rPr>
      </w:pPr>
    </w:p>
    <w:p w:rsidR="006B7794" w:rsidRPr="008742A5" w:rsidRDefault="00110A00" w:rsidP="006B7794">
      <w:pPr>
        <w:jc w:val="both"/>
        <w:rPr>
          <w:rFonts w:ascii="Bookman Old Style" w:hAnsi="Bookman Old Style"/>
          <w:b/>
          <w:sz w:val="22"/>
          <w:szCs w:val="22"/>
        </w:rPr>
      </w:pPr>
      <w:hyperlink r:id="rId43" w:history="1">
        <w:r w:rsidR="006B7794" w:rsidRPr="008742A5">
          <w:rPr>
            <w:rStyle w:val="Hipervnculo"/>
            <w:rFonts w:ascii="Bookman Old Style" w:hAnsi="Bookman Old Style"/>
            <w:b/>
            <w:sz w:val="22"/>
            <w:szCs w:val="22"/>
          </w:rPr>
          <w:t>DISPÓNESE A LOS SUJETOS PASIVOS DEL IMPUESTO AL VALOR AGREGADO (IVA) E IMPUESTO A LA RENTA, PRESENTEN DE MANERA SEMESTRAL LAS DECLARACIONES DE IVA Y DE RETENCIONES EN LA FUENTE DE IMPUESTO A LA RENTA, RESPECTIVAMENTE.</w:t>
        </w:r>
      </w:hyperlink>
    </w:p>
    <w:p w:rsidR="006B7794" w:rsidRPr="008742A5" w:rsidRDefault="006B7794" w:rsidP="006B7794">
      <w:pPr>
        <w:rPr>
          <w:rFonts w:ascii="Bookman Old Style" w:hAnsi="Bookman Old Style"/>
          <w:b/>
          <w:color w:val="0563C1" w:themeColor="hyperlink"/>
          <w:sz w:val="22"/>
          <w:szCs w:val="22"/>
          <w:u w:val="single"/>
        </w:rPr>
      </w:pPr>
    </w:p>
    <w:p w:rsidR="006B7794" w:rsidRPr="008742A5" w:rsidRDefault="006B7794" w:rsidP="006B7794">
      <w:pPr>
        <w:rPr>
          <w:rFonts w:ascii="Bookman Old Style" w:hAnsi="Bookman Old Style"/>
          <w:b/>
          <w:color w:val="0563C1" w:themeColor="hyperlink"/>
          <w:sz w:val="22"/>
          <w:szCs w:val="22"/>
          <w:u w:val="single"/>
        </w:rPr>
      </w:pPr>
    </w:p>
    <w:p w:rsidR="006B7794" w:rsidRPr="008742A5" w:rsidRDefault="00110A00" w:rsidP="006B7794">
      <w:pPr>
        <w:jc w:val="both"/>
        <w:rPr>
          <w:rFonts w:ascii="Bookman Old Style" w:hAnsi="Bookman Old Style"/>
          <w:b/>
          <w:sz w:val="22"/>
          <w:szCs w:val="22"/>
        </w:rPr>
      </w:pPr>
      <w:hyperlink r:id="rId44" w:history="1">
        <w:r w:rsidR="006B7794" w:rsidRPr="008742A5">
          <w:rPr>
            <w:rStyle w:val="Hipervnculo"/>
            <w:rFonts w:ascii="Bookman Old Style" w:hAnsi="Bookman Old Style"/>
            <w:b/>
            <w:sz w:val="22"/>
            <w:szCs w:val="22"/>
          </w:rPr>
          <w:t>ESTABLÉCENSE LAS NORMAS PARA LA RETENCIÓN DEL IMPUESTO A LA SALIDA DE DIVISAS EN LA ACREDITACIÓN DE VALORES EN CUENTAS DEL EXTERIOR, DERIVADA DE ACTOS ADMINISTRATIVOS.</w:t>
        </w:r>
      </w:hyperlink>
    </w:p>
    <w:p w:rsidR="006B7794" w:rsidRPr="008742A5" w:rsidRDefault="006B7794" w:rsidP="006B7794">
      <w:pPr>
        <w:rPr>
          <w:rFonts w:ascii="Bookman Old Style" w:hAnsi="Bookman Old Style"/>
          <w:b/>
          <w:color w:val="0563C1" w:themeColor="hyperlink"/>
          <w:sz w:val="22"/>
          <w:szCs w:val="22"/>
          <w:u w:val="single"/>
        </w:rPr>
      </w:pPr>
    </w:p>
    <w:p w:rsidR="006B7794" w:rsidRPr="008742A5" w:rsidRDefault="006B7794" w:rsidP="006B7794">
      <w:pPr>
        <w:jc w:val="both"/>
        <w:rPr>
          <w:rFonts w:ascii="Bookman Old Style" w:hAnsi="Bookman Old Style"/>
          <w:b/>
          <w:color w:val="0000CC"/>
          <w:sz w:val="22"/>
          <w:szCs w:val="22"/>
        </w:rPr>
      </w:pPr>
    </w:p>
    <w:p w:rsidR="006B7794" w:rsidRPr="008742A5" w:rsidRDefault="00110A00" w:rsidP="006B7794">
      <w:pPr>
        <w:jc w:val="both"/>
        <w:rPr>
          <w:rFonts w:ascii="Bookman Old Style" w:hAnsi="Bookman Old Style"/>
          <w:b/>
          <w:sz w:val="22"/>
          <w:szCs w:val="22"/>
        </w:rPr>
      </w:pPr>
      <w:hyperlink r:id="rId45" w:history="1">
        <w:r w:rsidR="006B7794" w:rsidRPr="008742A5">
          <w:rPr>
            <w:rStyle w:val="Hipervnculo"/>
            <w:rFonts w:ascii="Bookman Old Style" w:hAnsi="Bookman Old Style"/>
            <w:b/>
            <w:sz w:val="22"/>
            <w:szCs w:val="22"/>
          </w:rPr>
          <w:t>ESTABLÉCENSE LAS NORMAS PARA LA SUSPENSIÓN DE OFICIO DE LA INSCRIPCIÓN DE LOS SUJETOS PASIVOS EN EL REGISTRO ÚNICO DE CONTRIBUYENTES (RUC).</w:t>
        </w:r>
      </w:hyperlink>
      <w:r w:rsidR="006B7794" w:rsidRPr="008742A5">
        <w:rPr>
          <w:rFonts w:ascii="Bookman Old Style" w:hAnsi="Bookman Old Style"/>
          <w:b/>
          <w:sz w:val="22"/>
          <w:szCs w:val="22"/>
        </w:rPr>
        <w:t xml:space="preserve"> </w:t>
      </w:r>
    </w:p>
    <w:p w:rsidR="006B7794" w:rsidRPr="008742A5" w:rsidRDefault="006B7794" w:rsidP="006B7794">
      <w:pPr>
        <w:rPr>
          <w:rFonts w:ascii="Bookman Old Style" w:hAnsi="Bookman Old Style"/>
          <w:b/>
          <w:color w:val="0563C1" w:themeColor="hyperlink"/>
          <w:sz w:val="22"/>
          <w:szCs w:val="22"/>
          <w:u w:val="single"/>
        </w:rPr>
      </w:pPr>
    </w:p>
    <w:p w:rsidR="006B7794" w:rsidRPr="008742A5" w:rsidRDefault="006B7794" w:rsidP="006B7794">
      <w:pPr>
        <w:rPr>
          <w:rFonts w:ascii="Bookman Old Style" w:hAnsi="Bookman Old Style"/>
          <w:b/>
          <w:color w:val="0563C1" w:themeColor="hyperlink"/>
          <w:sz w:val="22"/>
          <w:szCs w:val="22"/>
          <w:u w:val="single"/>
        </w:rPr>
      </w:pPr>
    </w:p>
    <w:p w:rsidR="006B7794" w:rsidRPr="008742A5" w:rsidRDefault="006B7794" w:rsidP="006B7794">
      <w:pPr>
        <w:rPr>
          <w:rFonts w:ascii="Bookman Old Style" w:hAnsi="Bookman Old Style"/>
          <w:b/>
          <w:color w:val="0563C1" w:themeColor="hyperlink"/>
          <w:sz w:val="22"/>
          <w:szCs w:val="22"/>
          <w:u w:val="single"/>
        </w:rPr>
      </w:pPr>
    </w:p>
    <w:p w:rsidR="006B7794" w:rsidRPr="008742A5" w:rsidRDefault="006B7794" w:rsidP="006B7794">
      <w:pPr>
        <w:rPr>
          <w:rFonts w:ascii="Bookman Old Style" w:hAnsi="Bookman Old Style"/>
          <w:b/>
          <w:color w:val="0563C1" w:themeColor="hyperlink"/>
          <w:sz w:val="22"/>
          <w:szCs w:val="22"/>
          <w:u w:val="single"/>
        </w:rPr>
      </w:pPr>
    </w:p>
    <w:p w:rsidR="006B7794" w:rsidRPr="008742A5" w:rsidRDefault="006B7794" w:rsidP="006B7794">
      <w:pPr>
        <w:jc w:val="both"/>
        <w:rPr>
          <w:rFonts w:ascii="Bookman Old Style" w:hAnsi="Bookman Old Style"/>
          <w:b/>
          <w:color w:val="FF0000"/>
          <w:sz w:val="22"/>
          <w:szCs w:val="22"/>
        </w:rPr>
      </w:pPr>
      <w:r w:rsidRPr="008742A5">
        <w:rPr>
          <w:rFonts w:ascii="Bookman Old Style" w:hAnsi="Bookman Old Style"/>
          <w:b/>
          <w:color w:val="FF0000"/>
          <w:sz w:val="22"/>
          <w:szCs w:val="22"/>
        </w:rPr>
        <w:t>REGISTRO CIVIL, IDENTIFICACIÓN Y CEDULACIÓN</w:t>
      </w:r>
    </w:p>
    <w:p w:rsidR="006B7794" w:rsidRPr="008742A5" w:rsidRDefault="006B7794" w:rsidP="006B7794">
      <w:pPr>
        <w:ind w:firstLine="708"/>
        <w:jc w:val="both"/>
        <w:rPr>
          <w:rFonts w:ascii="Bookman Old Style" w:hAnsi="Bookman Old Style"/>
          <w:sz w:val="22"/>
          <w:szCs w:val="22"/>
        </w:rPr>
      </w:pPr>
    </w:p>
    <w:p w:rsidR="006B7794" w:rsidRPr="008742A5" w:rsidRDefault="00110A00" w:rsidP="006B7794">
      <w:pPr>
        <w:jc w:val="both"/>
        <w:rPr>
          <w:rFonts w:ascii="Bookman Old Style" w:hAnsi="Bookman Old Style"/>
          <w:b/>
          <w:sz w:val="22"/>
          <w:szCs w:val="22"/>
        </w:rPr>
      </w:pPr>
      <w:hyperlink r:id="rId46" w:history="1">
        <w:r w:rsidR="006B7794" w:rsidRPr="008742A5">
          <w:rPr>
            <w:rStyle w:val="Hipervnculo"/>
            <w:rFonts w:ascii="Bookman Old Style" w:hAnsi="Bookman Old Style"/>
            <w:b/>
            <w:sz w:val="22"/>
            <w:szCs w:val="22"/>
          </w:rPr>
          <w:t>CRÉESE UN NUEVO SERVICIO DENOMINADO: "VERIFICACIÓN Y CONTROL DE LA IDENTIDAD". REGISTRO CIVIL, IDENTIFICACIÓN Y CEDULACIÓN.</w:t>
        </w:r>
      </w:hyperlink>
    </w:p>
    <w:p w:rsidR="006B7794" w:rsidRPr="008742A5" w:rsidRDefault="006B7794" w:rsidP="006B7794">
      <w:pPr>
        <w:rPr>
          <w:rFonts w:ascii="Bookman Old Style" w:hAnsi="Bookman Old Style"/>
          <w:b/>
          <w:color w:val="0563C1" w:themeColor="hyperlink"/>
          <w:sz w:val="22"/>
          <w:szCs w:val="22"/>
          <w:u w:val="single"/>
        </w:rPr>
      </w:pPr>
    </w:p>
    <w:p w:rsidR="006B7794" w:rsidRPr="008742A5" w:rsidRDefault="006B7794" w:rsidP="006B7794">
      <w:pPr>
        <w:jc w:val="both"/>
        <w:rPr>
          <w:rFonts w:ascii="Bookman Old Style" w:hAnsi="Bookman Old Style"/>
          <w:b/>
          <w:sz w:val="22"/>
          <w:szCs w:val="22"/>
        </w:rPr>
      </w:pPr>
    </w:p>
    <w:p w:rsidR="006B7794" w:rsidRPr="008742A5" w:rsidRDefault="006B7794" w:rsidP="006B7794">
      <w:pPr>
        <w:jc w:val="both"/>
        <w:rPr>
          <w:rFonts w:ascii="Bookman Old Style" w:hAnsi="Bookman Old Style"/>
          <w:b/>
          <w:sz w:val="22"/>
          <w:szCs w:val="22"/>
        </w:rPr>
      </w:pPr>
    </w:p>
    <w:p w:rsidR="006B7794" w:rsidRPr="008742A5" w:rsidRDefault="006B7794" w:rsidP="006B7794">
      <w:pPr>
        <w:jc w:val="both"/>
        <w:rPr>
          <w:rFonts w:ascii="Bookman Old Style" w:hAnsi="Bookman Old Style"/>
          <w:b/>
          <w:color w:val="FF0000"/>
          <w:sz w:val="22"/>
          <w:szCs w:val="22"/>
        </w:rPr>
      </w:pPr>
      <w:proofErr w:type="gramStart"/>
      <w:r w:rsidRPr="008742A5">
        <w:rPr>
          <w:rFonts w:ascii="Bookman Old Style" w:hAnsi="Bookman Old Style"/>
          <w:b/>
          <w:color w:val="FF0000"/>
          <w:sz w:val="22"/>
          <w:szCs w:val="22"/>
        </w:rPr>
        <w:t>REGISTRO</w:t>
      </w:r>
      <w:proofErr w:type="gramEnd"/>
      <w:r w:rsidRPr="008742A5">
        <w:rPr>
          <w:rFonts w:ascii="Bookman Old Style" w:hAnsi="Bookman Old Style"/>
          <w:b/>
          <w:color w:val="FF0000"/>
          <w:sz w:val="22"/>
          <w:szCs w:val="22"/>
        </w:rPr>
        <w:t xml:space="preserve"> DE DATOS PÚBLICOS</w:t>
      </w:r>
    </w:p>
    <w:p w:rsidR="006B7794" w:rsidRPr="008742A5" w:rsidRDefault="006B7794" w:rsidP="006B7794">
      <w:pPr>
        <w:jc w:val="both"/>
        <w:rPr>
          <w:rFonts w:ascii="Bookman Old Style" w:hAnsi="Bookman Old Style"/>
          <w:b/>
          <w:sz w:val="22"/>
          <w:szCs w:val="22"/>
        </w:rPr>
      </w:pPr>
    </w:p>
    <w:p w:rsidR="006B7794" w:rsidRPr="008742A5" w:rsidRDefault="00110A00" w:rsidP="006B7794">
      <w:pPr>
        <w:jc w:val="both"/>
        <w:rPr>
          <w:rFonts w:ascii="Bookman Old Style" w:hAnsi="Bookman Old Style"/>
          <w:b/>
          <w:sz w:val="22"/>
          <w:szCs w:val="22"/>
        </w:rPr>
      </w:pPr>
      <w:hyperlink r:id="rId47" w:history="1">
        <w:r w:rsidR="006B7794" w:rsidRPr="008742A5">
          <w:rPr>
            <w:rStyle w:val="Hipervnculo"/>
            <w:rFonts w:ascii="Bookman Old Style" w:hAnsi="Bookman Old Style"/>
            <w:b/>
            <w:sz w:val="22"/>
            <w:szCs w:val="22"/>
          </w:rPr>
          <w:t>EXPÍDESE LA NORMA QUE REGULA LA EMISIÓN DE NOTAS DEVOLUTIVAS. DIRECCIÓN NACIONAL DE REGISTRO DE DATOS PÚBLICOS.</w:t>
        </w:r>
      </w:hyperlink>
    </w:p>
    <w:p w:rsidR="006B7794" w:rsidRPr="008742A5" w:rsidRDefault="006B7794" w:rsidP="006B7794">
      <w:pPr>
        <w:jc w:val="both"/>
        <w:rPr>
          <w:rFonts w:ascii="Bookman Old Style" w:hAnsi="Bookman Old Style"/>
          <w:sz w:val="22"/>
          <w:szCs w:val="22"/>
        </w:rPr>
      </w:pPr>
    </w:p>
    <w:p w:rsidR="006B7794" w:rsidRPr="008742A5" w:rsidRDefault="006B7794" w:rsidP="006B7794">
      <w:pPr>
        <w:rPr>
          <w:rFonts w:ascii="Bookman Old Style" w:hAnsi="Bookman Old Style"/>
          <w:b/>
          <w:color w:val="0563C1" w:themeColor="hyperlink"/>
          <w:sz w:val="22"/>
          <w:szCs w:val="22"/>
          <w:u w:val="single"/>
        </w:rPr>
      </w:pPr>
    </w:p>
    <w:p w:rsidR="006B7794" w:rsidRPr="008742A5" w:rsidRDefault="006B7794" w:rsidP="006B7794">
      <w:pPr>
        <w:rPr>
          <w:rFonts w:ascii="Bookman Old Style" w:hAnsi="Bookman Old Style"/>
          <w:b/>
          <w:color w:val="0563C1" w:themeColor="hyperlink"/>
          <w:sz w:val="22"/>
          <w:szCs w:val="22"/>
          <w:u w:val="single"/>
        </w:rPr>
      </w:pPr>
    </w:p>
    <w:p w:rsidR="006B7794" w:rsidRPr="008742A5" w:rsidRDefault="006B7794" w:rsidP="006B7794">
      <w:pPr>
        <w:jc w:val="both"/>
        <w:rPr>
          <w:rFonts w:ascii="Bookman Old Style" w:hAnsi="Bookman Old Style"/>
          <w:b/>
          <w:color w:val="FF0000"/>
          <w:sz w:val="22"/>
          <w:szCs w:val="22"/>
        </w:rPr>
      </w:pPr>
      <w:r w:rsidRPr="008742A5">
        <w:rPr>
          <w:rFonts w:ascii="Bookman Old Style" w:hAnsi="Bookman Old Style"/>
          <w:b/>
          <w:color w:val="FF0000"/>
          <w:sz w:val="22"/>
          <w:szCs w:val="22"/>
        </w:rPr>
        <w:t>TRANSPORTE TERRESTRE</w:t>
      </w:r>
    </w:p>
    <w:p w:rsidR="006B7794" w:rsidRPr="008742A5" w:rsidRDefault="006B7794" w:rsidP="006B7794">
      <w:pPr>
        <w:jc w:val="both"/>
        <w:rPr>
          <w:rFonts w:ascii="Bookman Old Style" w:hAnsi="Bookman Old Style"/>
          <w:sz w:val="22"/>
          <w:szCs w:val="22"/>
        </w:rPr>
      </w:pPr>
    </w:p>
    <w:p w:rsidR="006B7794" w:rsidRPr="008742A5" w:rsidRDefault="00110A00" w:rsidP="006B7794">
      <w:pPr>
        <w:jc w:val="both"/>
        <w:rPr>
          <w:rFonts w:ascii="Bookman Old Style" w:hAnsi="Bookman Old Style"/>
          <w:b/>
          <w:sz w:val="22"/>
          <w:szCs w:val="22"/>
        </w:rPr>
      </w:pPr>
      <w:hyperlink r:id="rId48" w:history="1">
        <w:r w:rsidR="006B7794" w:rsidRPr="008742A5">
          <w:rPr>
            <w:rStyle w:val="Hipervnculo"/>
            <w:rFonts w:ascii="Bookman Old Style" w:hAnsi="Bookman Old Style"/>
            <w:b/>
            <w:sz w:val="22"/>
            <w:szCs w:val="22"/>
          </w:rPr>
          <w:t>REFÓRMESE EL REGLAMENTO GENERAL PARA LA APLICACIÓN DE LA LEY ORGÁNICA DE TRANSPORTE TERRESTRE, TRÁNSITO Y SEGURIDAD VIAL.</w:t>
        </w:r>
      </w:hyperlink>
    </w:p>
    <w:p w:rsidR="00D65D4E" w:rsidRPr="008742A5" w:rsidRDefault="00D65D4E" w:rsidP="00D65D4E">
      <w:pPr>
        <w:widowControl/>
        <w:autoSpaceDE/>
        <w:autoSpaceDN/>
        <w:adjustRightInd/>
        <w:spacing w:after="160"/>
        <w:rPr>
          <w:rFonts w:ascii="Bookman Old Style" w:hAnsi="Bookman Old Style"/>
          <w:b/>
          <w:color w:val="0563C1" w:themeColor="hyperlink"/>
          <w:sz w:val="22"/>
          <w:szCs w:val="22"/>
          <w:u w:val="single"/>
        </w:rPr>
      </w:pPr>
    </w:p>
    <w:p w:rsidR="009A3313" w:rsidRDefault="009A3313" w:rsidP="00D65D4E">
      <w:pPr>
        <w:widowControl/>
        <w:autoSpaceDE/>
        <w:autoSpaceDN/>
        <w:adjustRightInd/>
        <w:spacing w:after="160"/>
        <w:jc w:val="center"/>
        <w:rPr>
          <w:rFonts w:ascii="Bookman Old Style" w:hAnsi="Bookman Old Style"/>
          <w:b/>
          <w:sz w:val="22"/>
          <w:szCs w:val="22"/>
        </w:rPr>
      </w:pPr>
    </w:p>
    <w:p w:rsidR="00CF58CF" w:rsidRPr="008742A5" w:rsidRDefault="00CF58CF" w:rsidP="00D65D4E">
      <w:pPr>
        <w:widowControl/>
        <w:autoSpaceDE/>
        <w:autoSpaceDN/>
        <w:adjustRightInd/>
        <w:spacing w:after="160"/>
        <w:jc w:val="center"/>
        <w:rPr>
          <w:rFonts w:ascii="Bookman Old Style" w:hAnsi="Bookman Old Style"/>
          <w:b/>
          <w:sz w:val="22"/>
          <w:szCs w:val="22"/>
        </w:rPr>
      </w:pPr>
    </w:p>
    <w:p w:rsidR="00703F5E" w:rsidRPr="004F31D2" w:rsidRDefault="006B7794" w:rsidP="00D65D4E">
      <w:pPr>
        <w:widowControl/>
        <w:autoSpaceDE/>
        <w:autoSpaceDN/>
        <w:adjustRightInd/>
        <w:spacing w:after="160"/>
        <w:jc w:val="center"/>
        <w:rPr>
          <w:rFonts w:ascii="Bookman Old Style" w:hAnsi="Bookman Old Style"/>
          <w:b/>
          <w:color w:val="0563C1" w:themeColor="hyperlink"/>
          <w:sz w:val="24"/>
          <w:szCs w:val="24"/>
          <w:u w:val="single"/>
        </w:rPr>
      </w:pPr>
      <w:bookmarkStart w:id="2" w:name="cronologico"/>
      <w:r w:rsidRPr="004F31D2">
        <w:rPr>
          <w:rFonts w:ascii="Bookman Old Style" w:hAnsi="Bookman Old Style"/>
          <w:b/>
          <w:sz w:val="24"/>
          <w:szCs w:val="24"/>
        </w:rPr>
        <w:t>NOVEDADES POR FECHA</w:t>
      </w:r>
    </w:p>
    <w:bookmarkEnd w:id="2"/>
    <w:p w:rsidR="006B7794" w:rsidRPr="008742A5" w:rsidRDefault="006B7794" w:rsidP="006B7794">
      <w:pPr>
        <w:jc w:val="center"/>
        <w:rPr>
          <w:rFonts w:ascii="Bookman Old Style" w:hAnsi="Bookman Old Style"/>
          <w:b/>
          <w:sz w:val="22"/>
          <w:szCs w:val="22"/>
        </w:rPr>
      </w:pPr>
    </w:p>
    <w:p w:rsidR="00332E06" w:rsidRPr="008742A5" w:rsidRDefault="00332E06" w:rsidP="005F797E">
      <w:pPr>
        <w:jc w:val="both"/>
        <w:rPr>
          <w:rFonts w:ascii="Bookman Old Style" w:hAnsi="Bookman Old Style"/>
          <w:color w:val="0000CC"/>
          <w:sz w:val="22"/>
          <w:szCs w:val="22"/>
        </w:rPr>
      </w:pPr>
    </w:p>
    <w:p w:rsidR="00AB5FBA" w:rsidRPr="008742A5" w:rsidRDefault="00E07113" w:rsidP="005F797E">
      <w:pPr>
        <w:jc w:val="both"/>
        <w:rPr>
          <w:rFonts w:ascii="Bookman Old Style" w:hAnsi="Bookman Old Style"/>
          <w:color w:val="0000CC"/>
          <w:sz w:val="22"/>
          <w:szCs w:val="22"/>
        </w:rPr>
      </w:pPr>
      <w:r w:rsidRPr="008742A5">
        <w:rPr>
          <w:rFonts w:ascii="Bookman Old Style" w:hAnsi="Bookman Old Style"/>
          <w:noProof/>
          <w:color w:val="0000CC"/>
          <w:sz w:val="22"/>
          <w:szCs w:val="22"/>
          <w:lang w:val="es-EC" w:eastAsia="es-EC"/>
        </w:rPr>
        <mc:AlternateContent>
          <mc:Choice Requires="wps">
            <w:drawing>
              <wp:anchor distT="0" distB="0" distL="114300" distR="114300" simplePos="0" relativeHeight="251665408" behindDoc="0" locked="0" layoutInCell="1" allowOverlap="1" wp14:anchorId="5BAF3D87" wp14:editId="6CD85675">
                <wp:simplePos x="0" y="0"/>
                <wp:positionH relativeFrom="margin">
                  <wp:posOffset>-89535</wp:posOffset>
                </wp:positionH>
                <wp:positionV relativeFrom="paragraph">
                  <wp:posOffset>24130</wp:posOffset>
                </wp:positionV>
                <wp:extent cx="1809750" cy="276225"/>
                <wp:effectExtent l="0" t="0" r="19050" b="28575"/>
                <wp:wrapNone/>
                <wp:docPr id="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B7794" w:rsidRPr="00FF2ADB" w:rsidRDefault="006B7794" w:rsidP="00E07113">
                            <w:pPr>
                              <w:jc w:val="both"/>
                              <w:rPr>
                                <w:b/>
                                <w:color w:val="FFFFFF"/>
                                <w:lang w:val="es-EC"/>
                              </w:rPr>
                            </w:pPr>
                            <w:r>
                              <w:rPr>
                                <w:b/>
                                <w:color w:val="FFFFFF"/>
                                <w:lang w:val="es-EC"/>
                              </w:rPr>
                              <w:t>Lunes 4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7.05pt;margin-top:1.9pt;width:142.5pt;height:2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" fillcolor="navy" strokecolor="navy">
                <v:textbox>
                  <w:txbxContent>
                    <w:p w:rsidR="00630A46" w:rsidRPr="00FF2ADB" w:rsidRDefault="00630A46" w:rsidP="00E07113">
                      <w:pPr>
                        <w:jc w:val="both"/>
                        <w:rPr>
                          <w:b/>
                          <w:color w:val="FFFFFF"/>
                          <w:lang w:val="es-EC"/>
                        </w:rPr>
                      </w:pPr>
                      <w:r>
                        <w:rPr>
                          <w:b/>
                          <w:color w:val="FFFFFF"/>
                          <w:lang w:val="es-EC"/>
                        </w:rPr>
                        <w:t>Lunes 4 de septiembre</w:t>
                      </w:r>
                    </w:p>
                  </w:txbxContent>
                </v:textbox>
                <w10:wrap anchorx="margin"/>
              </v:shape>
            </w:pict>
          </mc:Fallback>
        </mc:AlternateContent>
      </w:r>
    </w:p>
    <w:p w:rsidR="00AB5FBA" w:rsidRPr="008742A5" w:rsidRDefault="00AB5FBA" w:rsidP="005F797E">
      <w:pPr>
        <w:jc w:val="both"/>
        <w:rPr>
          <w:rFonts w:ascii="Bookman Old Style" w:hAnsi="Bookman Old Style"/>
          <w:color w:val="0000CC"/>
          <w:sz w:val="22"/>
          <w:szCs w:val="22"/>
        </w:rPr>
      </w:pPr>
    </w:p>
    <w:p w:rsidR="00AB5FBA" w:rsidRPr="008742A5" w:rsidRDefault="00AB5FBA" w:rsidP="005F797E">
      <w:pPr>
        <w:jc w:val="both"/>
        <w:rPr>
          <w:rFonts w:ascii="Bookman Old Style" w:hAnsi="Bookman Old Style"/>
          <w:color w:val="0000CC"/>
          <w:sz w:val="22"/>
          <w:szCs w:val="22"/>
        </w:rPr>
      </w:pPr>
    </w:p>
    <w:tbl>
      <w:tblPr>
        <w:tblStyle w:val="Tablaconcuadrcula"/>
        <w:tblW w:w="0" w:type="auto"/>
        <w:shd w:val="clear" w:color="auto" w:fill="B7F4F7"/>
        <w:tblLook w:val="04A0" w:firstRow="1" w:lastRow="0" w:firstColumn="1" w:lastColumn="0" w:noHBand="0" w:noVBand="1"/>
      </w:tblPr>
      <w:tblGrid>
        <w:gridCol w:w="8644"/>
      </w:tblGrid>
      <w:tr w:rsidR="00606AD7" w:rsidRPr="008742A5" w:rsidTr="00FE7EBD">
        <w:tc>
          <w:tcPr>
            <w:tcW w:w="8644" w:type="dxa"/>
            <w:shd w:val="clear" w:color="auto" w:fill="B7F4F7"/>
          </w:tcPr>
          <w:p w:rsidR="0090335A" w:rsidRPr="008742A5" w:rsidRDefault="0090335A" w:rsidP="00B02D16">
            <w:pPr>
              <w:jc w:val="both"/>
              <w:rPr>
                <w:rFonts w:ascii="Bookman Old Style" w:hAnsi="Bookman Old Style"/>
                <w:sz w:val="22"/>
                <w:szCs w:val="22"/>
              </w:rPr>
            </w:pPr>
          </w:p>
          <w:p w:rsidR="0090335A" w:rsidRPr="008742A5" w:rsidRDefault="00110A00" w:rsidP="0090335A">
            <w:pPr>
              <w:jc w:val="both"/>
              <w:rPr>
                <w:rFonts w:ascii="Bookman Old Style" w:hAnsi="Bookman Old Style"/>
                <w:b/>
                <w:sz w:val="22"/>
                <w:szCs w:val="22"/>
              </w:rPr>
            </w:pPr>
            <w:hyperlink r:id="rId49" w:history="1">
              <w:r w:rsidR="0090335A" w:rsidRPr="008742A5">
                <w:rPr>
                  <w:rStyle w:val="Hipervnculo"/>
                  <w:rFonts w:ascii="Bookman Old Style" w:hAnsi="Bookman Old Style"/>
                  <w:b/>
                  <w:sz w:val="22"/>
                  <w:szCs w:val="22"/>
                </w:rPr>
                <w:t>EXPÍDESE EL INSTRUCTIVO INTERNO DE LA PROCURADURÍA GENERAL DEL ESTADO PARA LA APLICACIÓN DEL REGLAMENTO SUSTITUTIVO PARA EL CONTROL DE LOS VEHÍCULOS DEL SECTOR PÚBLICO Y DE LAS ENTIDADES DE DERECHO PRIVADO QUE DISPONEN DE RECURSOS PÚBLICOS</w:t>
              </w:r>
              <w:r w:rsidR="008E6199" w:rsidRPr="008742A5">
                <w:rPr>
                  <w:rStyle w:val="Hipervnculo"/>
                  <w:rFonts w:ascii="Bookman Old Style" w:hAnsi="Bookman Old Style"/>
                  <w:b/>
                  <w:sz w:val="22"/>
                  <w:szCs w:val="22"/>
                </w:rPr>
                <w:t>.</w:t>
              </w:r>
            </w:hyperlink>
            <w:r w:rsidR="0090335A" w:rsidRPr="008742A5">
              <w:rPr>
                <w:rFonts w:ascii="Bookman Old Style" w:hAnsi="Bookman Old Style"/>
                <w:b/>
                <w:sz w:val="22"/>
                <w:szCs w:val="22"/>
              </w:rPr>
              <w:t xml:space="preserve"> </w:t>
            </w:r>
          </w:p>
          <w:p w:rsidR="00BA4AEE" w:rsidRPr="008742A5" w:rsidRDefault="00BA4AEE" w:rsidP="00B02D16">
            <w:pPr>
              <w:jc w:val="both"/>
              <w:rPr>
                <w:rFonts w:ascii="Bookman Old Style" w:hAnsi="Bookman Old Style"/>
                <w:b/>
                <w:sz w:val="22"/>
                <w:szCs w:val="22"/>
              </w:rPr>
            </w:pPr>
          </w:p>
          <w:p w:rsidR="00021EC0" w:rsidRPr="008742A5" w:rsidRDefault="00BA4AEE" w:rsidP="00BA4AEE">
            <w:pPr>
              <w:jc w:val="both"/>
              <w:rPr>
                <w:rFonts w:ascii="Bookman Old Style" w:hAnsi="Bookman Old Style"/>
                <w:b/>
                <w:sz w:val="22"/>
                <w:szCs w:val="22"/>
              </w:rPr>
            </w:pPr>
            <w:r w:rsidRPr="008742A5">
              <w:rPr>
                <w:rFonts w:ascii="Bookman Old Style" w:hAnsi="Bookman Old Style"/>
                <w:b/>
                <w:sz w:val="22"/>
                <w:szCs w:val="22"/>
              </w:rPr>
              <w:t>Expedido por: Resolución</w:t>
            </w:r>
            <w:r w:rsidR="0090335A" w:rsidRPr="008742A5">
              <w:rPr>
                <w:rFonts w:ascii="Bookman Old Style" w:hAnsi="Bookman Old Style"/>
                <w:b/>
                <w:sz w:val="22"/>
                <w:szCs w:val="22"/>
              </w:rPr>
              <w:t xml:space="preserve"> No. 111 - PROCURADOR GENERAL DEL ESTADO</w:t>
            </w:r>
            <w:r w:rsidRPr="008742A5">
              <w:rPr>
                <w:rFonts w:ascii="Bookman Old Style" w:hAnsi="Bookman Old Style"/>
                <w:b/>
                <w:sz w:val="22"/>
                <w:szCs w:val="22"/>
              </w:rPr>
              <w:t>. Publicado en Registro Oficial N° 71 de lunes 4 de septiembre de 2017. Página 32</w:t>
            </w:r>
          </w:p>
          <w:p w:rsidR="0090335A" w:rsidRPr="008742A5" w:rsidRDefault="0090335A" w:rsidP="00BA4AEE">
            <w:pPr>
              <w:jc w:val="both"/>
              <w:rPr>
                <w:rFonts w:ascii="Bookman Old Style" w:hAnsi="Bookman Old Style"/>
                <w:b/>
                <w:sz w:val="22"/>
                <w:szCs w:val="22"/>
              </w:rPr>
            </w:pPr>
          </w:p>
          <w:p w:rsidR="0090335A" w:rsidRPr="008742A5" w:rsidRDefault="0090335A" w:rsidP="00BA4AEE">
            <w:pPr>
              <w:jc w:val="both"/>
              <w:rPr>
                <w:rFonts w:ascii="Bookman Old Style" w:hAnsi="Bookman Old Style"/>
                <w:sz w:val="22"/>
                <w:szCs w:val="22"/>
              </w:rPr>
            </w:pPr>
            <w:r w:rsidRPr="008742A5">
              <w:rPr>
                <w:rFonts w:ascii="Bookman Old Style" w:hAnsi="Bookman Old Style"/>
                <w:sz w:val="22"/>
                <w:szCs w:val="22"/>
              </w:rPr>
              <w:t>Artículo 1.-Ámbito de Aplicación</w:t>
            </w:r>
          </w:p>
          <w:p w:rsidR="0090335A" w:rsidRPr="008742A5" w:rsidRDefault="0090335A" w:rsidP="00BA4AEE">
            <w:pPr>
              <w:jc w:val="both"/>
              <w:rPr>
                <w:rFonts w:ascii="Bookman Old Style" w:hAnsi="Bookman Old Style"/>
                <w:sz w:val="22"/>
                <w:szCs w:val="22"/>
              </w:rPr>
            </w:pPr>
          </w:p>
          <w:p w:rsidR="0090335A" w:rsidRPr="008742A5" w:rsidRDefault="0090335A" w:rsidP="00BA4AEE">
            <w:pPr>
              <w:jc w:val="both"/>
              <w:rPr>
                <w:rFonts w:ascii="Bookman Old Style" w:hAnsi="Bookman Old Style"/>
                <w:sz w:val="22"/>
                <w:szCs w:val="22"/>
              </w:rPr>
            </w:pPr>
            <w:r w:rsidRPr="008742A5">
              <w:rPr>
                <w:rFonts w:ascii="Bookman Old Style" w:hAnsi="Bookman Old Style"/>
                <w:sz w:val="22"/>
                <w:szCs w:val="22"/>
              </w:rPr>
              <w:t xml:space="preserve">Para fines de aplicación de este Instructivo, se considerarán como vehículos de la Procuraduría General del Estado, los registrados y matriculados a nombre de la Institución y los vehículos entregados en comodato que se encuentren bajo la custodia de la Institución. </w:t>
            </w:r>
          </w:p>
          <w:p w:rsidR="0090335A" w:rsidRPr="008742A5" w:rsidRDefault="0090335A" w:rsidP="00BA4AEE">
            <w:pPr>
              <w:jc w:val="both"/>
              <w:rPr>
                <w:rFonts w:ascii="Bookman Old Style" w:hAnsi="Bookman Old Style"/>
                <w:sz w:val="22"/>
                <w:szCs w:val="22"/>
              </w:rPr>
            </w:pPr>
          </w:p>
          <w:p w:rsidR="0090335A" w:rsidRPr="008742A5" w:rsidRDefault="0090335A" w:rsidP="00BA4AEE">
            <w:pPr>
              <w:jc w:val="both"/>
              <w:rPr>
                <w:rFonts w:ascii="Bookman Old Style" w:hAnsi="Bookman Old Style"/>
                <w:sz w:val="22"/>
                <w:szCs w:val="22"/>
              </w:rPr>
            </w:pPr>
            <w:r w:rsidRPr="008742A5">
              <w:rPr>
                <w:rFonts w:ascii="Bookman Old Style" w:hAnsi="Bookman Old Style"/>
                <w:sz w:val="22"/>
                <w:szCs w:val="22"/>
              </w:rPr>
              <w:t xml:space="preserve">Artículo 2.- Delegación y Coordinación </w:t>
            </w:r>
          </w:p>
          <w:p w:rsidR="0090335A" w:rsidRPr="008742A5" w:rsidRDefault="0090335A" w:rsidP="00BA4AEE">
            <w:pPr>
              <w:jc w:val="both"/>
              <w:rPr>
                <w:rFonts w:ascii="Bookman Old Style" w:hAnsi="Bookman Old Style"/>
                <w:sz w:val="22"/>
                <w:szCs w:val="22"/>
              </w:rPr>
            </w:pPr>
          </w:p>
          <w:p w:rsidR="00BA4AEE" w:rsidRPr="008742A5" w:rsidRDefault="0090335A" w:rsidP="00BA4AEE">
            <w:pPr>
              <w:jc w:val="both"/>
              <w:rPr>
                <w:rFonts w:ascii="Bookman Old Style" w:hAnsi="Bookman Old Style"/>
                <w:sz w:val="22"/>
                <w:szCs w:val="22"/>
              </w:rPr>
            </w:pPr>
            <w:r w:rsidRPr="008742A5">
              <w:rPr>
                <w:rFonts w:ascii="Bookman Old Style" w:hAnsi="Bookman Old Style"/>
                <w:sz w:val="22"/>
                <w:szCs w:val="22"/>
              </w:rPr>
              <w:t>El Director Nacional Administrativo delegará por escrito a los servidores, las funciones de control del uso y mantenimiento del parque automotor de la institución. En las Direcciones Regionales de la Procuraduría General del Estado, cada Director Regional, dentro del ámbito de su competencia, delegará por escrito las funciones de control del uso y mantenimiento de vehículos, entre los servidores que se encuentran bajo su autoridad.</w:t>
            </w:r>
          </w:p>
          <w:p w:rsidR="0090335A" w:rsidRPr="008742A5" w:rsidRDefault="0090335A" w:rsidP="00BA4AEE">
            <w:pPr>
              <w:jc w:val="both"/>
              <w:rPr>
                <w:rFonts w:ascii="Bookman Old Style" w:hAnsi="Bookman Old Style"/>
                <w:sz w:val="22"/>
                <w:szCs w:val="22"/>
              </w:rPr>
            </w:pPr>
          </w:p>
          <w:p w:rsidR="0090335A" w:rsidRPr="008742A5" w:rsidRDefault="0090335A" w:rsidP="00BA4AEE">
            <w:pPr>
              <w:jc w:val="both"/>
              <w:rPr>
                <w:rFonts w:ascii="Bookman Old Style" w:hAnsi="Bookman Old Style"/>
                <w:sz w:val="22"/>
                <w:szCs w:val="22"/>
              </w:rPr>
            </w:pPr>
            <w:r w:rsidRPr="008742A5">
              <w:rPr>
                <w:rFonts w:ascii="Bookman Old Style" w:hAnsi="Bookman Old Style"/>
                <w:sz w:val="22"/>
                <w:szCs w:val="22"/>
              </w:rPr>
              <w:t>(…)</w:t>
            </w:r>
          </w:p>
          <w:p w:rsidR="0090335A" w:rsidRPr="008742A5" w:rsidRDefault="0090335A" w:rsidP="00BA4AEE">
            <w:pPr>
              <w:jc w:val="both"/>
              <w:rPr>
                <w:rFonts w:ascii="Bookman Old Style" w:hAnsi="Bookman Old Style"/>
                <w:sz w:val="22"/>
                <w:szCs w:val="22"/>
              </w:rPr>
            </w:pPr>
          </w:p>
          <w:p w:rsidR="0090335A" w:rsidRPr="008742A5" w:rsidRDefault="00110A00" w:rsidP="00BA4AEE">
            <w:pPr>
              <w:jc w:val="both"/>
              <w:rPr>
                <w:rFonts w:ascii="Bookman Old Style" w:hAnsi="Bookman Old Style"/>
                <w:sz w:val="22"/>
                <w:szCs w:val="22"/>
              </w:rPr>
            </w:pPr>
            <w:hyperlink r:id="rId50" w:history="1">
              <w:r w:rsidR="0090335A" w:rsidRPr="008742A5">
                <w:rPr>
                  <w:rStyle w:val="Hipervnculo"/>
                  <w:rFonts w:ascii="Bookman Old Style" w:hAnsi="Bookman Old Style"/>
                  <w:sz w:val="22"/>
                  <w:szCs w:val="22"/>
                </w:rPr>
                <w:t>Ver Registro Oficial</w:t>
              </w:r>
            </w:hyperlink>
          </w:p>
          <w:p w:rsidR="0090335A" w:rsidRPr="008742A5" w:rsidRDefault="0090335A" w:rsidP="00BA4AEE">
            <w:pPr>
              <w:jc w:val="both"/>
              <w:rPr>
                <w:rFonts w:ascii="Bookman Old Style" w:hAnsi="Bookman Old Style"/>
                <w:color w:val="0000CC"/>
                <w:sz w:val="22"/>
                <w:szCs w:val="22"/>
              </w:rPr>
            </w:pPr>
          </w:p>
        </w:tc>
      </w:tr>
      <w:tr w:rsidR="00606AD7" w:rsidRPr="008742A5" w:rsidTr="00FE7EBD">
        <w:tc>
          <w:tcPr>
            <w:tcW w:w="8644" w:type="dxa"/>
            <w:shd w:val="clear" w:color="auto" w:fill="B7F4F7"/>
          </w:tcPr>
          <w:p w:rsidR="00836F55" w:rsidRPr="008742A5" w:rsidRDefault="00836F55" w:rsidP="00E07113">
            <w:pPr>
              <w:jc w:val="both"/>
              <w:rPr>
                <w:rFonts w:ascii="Bookman Old Style" w:hAnsi="Bookman Old Style"/>
                <w:sz w:val="22"/>
                <w:szCs w:val="22"/>
              </w:rPr>
            </w:pPr>
          </w:p>
          <w:p w:rsidR="00415F4E" w:rsidRPr="008742A5" w:rsidRDefault="00110A00" w:rsidP="00E07113">
            <w:pPr>
              <w:jc w:val="both"/>
              <w:rPr>
                <w:rFonts w:ascii="Bookman Old Style" w:hAnsi="Bookman Old Style"/>
                <w:b/>
                <w:sz w:val="22"/>
                <w:szCs w:val="22"/>
              </w:rPr>
            </w:pPr>
            <w:hyperlink r:id="rId51" w:history="1">
              <w:r w:rsidR="00836F55" w:rsidRPr="008742A5">
                <w:rPr>
                  <w:rStyle w:val="Hipervnculo"/>
                  <w:rFonts w:ascii="Bookman Old Style" w:hAnsi="Bookman Old Style"/>
                  <w:b/>
                  <w:sz w:val="22"/>
                  <w:szCs w:val="22"/>
                </w:rPr>
                <w:t>DELÉGUENSE FACULTADES AL SECRETARIO PARTICULAR. PROCURADURÍA GENERAL DEL ESTADO.</w:t>
              </w:r>
            </w:hyperlink>
          </w:p>
          <w:p w:rsidR="00836F55" w:rsidRPr="008742A5" w:rsidRDefault="00BA4AEE" w:rsidP="00E07113">
            <w:pPr>
              <w:jc w:val="both"/>
              <w:rPr>
                <w:rFonts w:ascii="Bookman Old Style" w:hAnsi="Bookman Old Style"/>
                <w:b/>
                <w:sz w:val="22"/>
                <w:szCs w:val="22"/>
              </w:rPr>
            </w:pPr>
            <w:r w:rsidRPr="008742A5">
              <w:rPr>
                <w:rFonts w:ascii="Bookman Old Style" w:hAnsi="Bookman Old Style"/>
                <w:b/>
                <w:sz w:val="22"/>
                <w:szCs w:val="22"/>
              </w:rPr>
              <w:t xml:space="preserve"> </w:t>
            </w:r>
          </w:p>
          <w:p w:rsidR="00021EC0" w:rsidRPr="008742A5" w:rsidRDefault="00836F55" w:rsidP="00836F55">
            <w:pPr>
              <w:jc w:val="both"/>
              <w:rPr>
                <w:rFonts w:ascii="Bookman Old Style" w:hAnsi="Bookman Old Style"/>
                <w:b/>
                <w:sz w:val="22"/>
                <w:szCs w:val="22"/>
              </w:rPr>
            </w:pPr>
            <w:r w:rsidRPr="008742A5">
              <w:rPr>
                <w:rFonts w:ascii="Bookman Old Style" w:hAnsi="Bookman Old Style"/>
                <w:b/>
                <w:sz w:val="22"/>
                <w:szCs w:val="22"/>
              </w:rPr>
              <w:t xml:space="preserve">Expedido por: Resolución No. 112 - PROCURADOR GENERAL DEL ESTADO. Publicado en Registro Oficial N° 71 de lunes 4 de septiembre de 2017. </w:t>
            </w:r>
            <w:r w:rsidR="00415F4E" w:rsidRPr="008742A5">
              <w:rPr>
                <w:rFonts w:ascii="Bookman Old Style" w:hAnsi="Bookman Old Style"/>
                <w:b/>
                <w:sz w:val="22"/>
                <w:szCs w:val="22"/>
              </w:rPr>
              <w:t xml:space="preserve">Página </w:t>
            </w:r>
            <w:r w:rsidR="00BA4AEE" w:rsidRPr="008742A5">
              <w:rPr>
                <w:rFonts w:ascii="Bookman Old Style" w:hAnsi="Bookman Old Style"/>
                <w:b/>
                <w:sz w:val="22"/>
                <w:szCs w:val="22"/>
              </w:rPr>
              <w:t>35</w:t>
            </w:r>
          </w:p>
          <w:p w:rsidR="00836F55" w:rsidRPr="008742A5" w:rsidRDefault="00836F55" w:rsidP="00836F55">
            <w:pPr>
              <w:jc w:val="both"/>
              <w:rPr>
                <w:rFonts w:ascii="Bookman Old Style" w:hAnsi="Bookman Old Style"/>
                <w:sz w:val="22"/>
                <w:szCs w:val="22"/>
              </w:rPr>
            </w:pPr>
          </w:p>
          <w:p w:rsidR="007538D9" w:rsidRPr="008742A5" w:rsidRDefault="007538D9" w:rsidP="00836F55">
            <w:pPr>
              <w:jc w:val="both"/>
              <w:rPr>
                <w:rFonts w:ascii="Bookman Old Style" w:hAnsi="Bookman Old Style"/>
                <w:sz w:val="22"/>
                <w:szCs w:val="22"/>
              </w:rPr>
            </w:pPr>
          </w:p>
          <w:p w:rsidR="00836F55" w:rsidRPr="008742A5" w:rsidRDefault="00836F55" w:rsidP="00836F55">
            <w:pPr>
              <w:jc w:val="both"/>
              <w:rPr>
                <w:rFonts w:ascii="Bookman Old Style" w:hAnsi="Bookman Old Style"/>
                <w:sz w:val="22"/>
                <w:szCs w:val="22"/>
              </w:rPr>
            </w:pPr>
            <w:r w:rsidRPr="008742A5">
              <w:rPr>
                <w:rFonts w:ascii="Bookman Old Style" w:hAnsi="Bookman Old Style"/>
                <w:sz w:val="22"/>
                <w:szCs w:val="22"/>
              </w:rPr>
              <w:t xml:space="preserve">Art. 1.- Delegar al Secretario Particular de la Procuraduría General del Estado, para que pueda asignar un vehículo a otras autoridades del nivel jerárquico superior sin asignación exclusiva ni personal y sólo para uso en días y horas laborables, de conformidad con el artículo 2, inciso tercero del "Reglamento Sustitutivo para el Control de los Vehículos del Sector Público y </w:t>
            </w:r>
            <w:r w:rsidRPr="008742A5">
              <w:rPr>
                <w:rFonts w:ascii="Bookman Old Style" w:hAnsi="Bookman Old Style"/>
                <w:sz w:val="22"/>
                <w:szCs w:val="22"/>
              </w:rPr>
              <w:lastRenderedPageBreak/>
              <w:t xml:space="preserve">de las Entidades de Derecho Privado que disponen de Recursos Públicos." </w:t>
            </w:r>
          </w:p>
          <w:p w:rsidR="00836F55" w:rsidRPr="008742A5" w:rsidRDefault="00836F55" w:rsidP="00836F55">
            <w:pPr>
              <w:jc w:val="both"/>
              <w:rPr>
                <w:rFonts w:ascii="Bookman Old Style" w:hAnsi="Bookman Old Style"/>
                <w:sz w:val="22"/>
                <w:szCs w:val="22"/>
              </w:rPr>
            </w:pPr>
          </w:p>
          <w:p w:rsidR="00836F55" w:rsidRPr="008742A5" w:rsidRDefault="00836F55" w:rsidP="00836F55">
            <w:pPr>
              <w:jc w:val="both"/>
              <w:rPr>
                <w:rFonts w:ascii="Bookman Old Style" w:hAnsi="Bookman Old Style"/>
                <w:sz w:val="22"/>
                <w:szCs w:val="22"/>
              </w:rPr>
            </w:pPr>
            <w:r w:rsidRPr="008742A5">
              <w:rPr>
                <w:rFonts w:ascii="Bookman Old Style" w:hAnsi="Bookman Old Style"/>
                <w:sz w:val="22"/>
                <w:szCs w:val="22"/>
              </w:rPr>
              <w:t>Art. 2.- Delegar al Secretario Particular de la Procuraduría General del Estado, para que por excepción y bajo su responsabilidad pueda autorizar la conducción de vehículos a servidores públicos que se movilicen para el cumplimiento de sus funciones, quienes también serán responsables de conformidad con el artículo 4 del "Reglamento Sustitutivo para el Control de los Vehículos del Sector Público y de las Entidades de Derecho Privado que disponen de Recursos Públicos."</w:t>
            </w:r>
          </w:p>
          <w:p w:rsidR="00836F55" w:rsidRPr="008742A5" w:rsidRDefault="00836F55" w:rsidP="00836F55">
            <w:pPr>
              <w:jc w:val="both"/>
              <w:rPr>
                <w:rFonts w:ascii="Bookman Old Style" w:hAnsi="Bookman Old Style"/>
                <w:sz w:val="22"/>
                <w:szCs w:val="22"/>
              </w:rPr>
            </w:pPr>
          </w:p>
          <w:p w:rsidR="00836F55" w:rsidRPr="008742A5" w:rsidRDefault="00836F55" w:rsidP="00836F55">
            <w:pPr>
              <w:jc w:val="both"/>
              <w:rPr>
                <w:rFonts w:ascii="Bookman Old Style" w:hAnsi="Bookman Old Style"/>
                <w:sz w:val="22"/>
                <w:szCs w:val="22"/>
              </w:rPr>
            </w:pPr>
            <w:r w:rsidRPr="008742A5">
              <w:rPr>
                <w:rFonts w:ascii="Bookman Old Style" w:hAnsi="Bookman Old Style"/>
                <w:sz w:val="22"/>
                <w:szCs w:val="22"/>
              </w:rPr>
              <w:t>(…)</w:t>
            </w:r>
          </w:p>
          <w:p w:rsidR="00836F55" w:rsidRPr="008742A5" w:rsidRDefault="00836F55" w:rsidP="00836F55">
            <w:pPr>
              <w:jc w:val="both"/>
              <w:rPr>
                <w:rFonts w:ascii="Bookman Old Style" w:hAnsi="Bookman Old Style"/>
                <w:sz w:val="22"/>
                <w:szCs w:val="22"/>
              </w:rPr>
            </w:pPr>
          </w:p>
          <w:p w:rsidR="00836F55" w:rsidRPr="008742A5" w:rsidRDefault="00110A00" w:rsidP="00836F55">
            <w:pPr>
              <w:jc w:val="both"/>
              <w:rPr>
                <w:rFonts w:ascii="Bookman Old Style" w:hAnsi="Bookman Old Style"/>
                <w:sz w:val="22"/>
                <w:szCs w:val="22"/>
              </w:rPr>
            </w:pPr>
            <w:hyperlink r:id="rId52" w:history="1">
              <w:r w:rsidR="00836F55" w:rsidRPr="008742A5">
                <w:rPr>
                  <w:rStyle w:val="Hipervnculo"/>
                  <w:rFonts w:ascii="Bookman Old Style" w:hAnsi="Bookman Old Style"/>
                  <w:sz w:val="22"/>
                  <w:szCs w:val="22"/>
                </w:rPr>
                <w:t>Ver Registro Oficial</w:t>
              </w:r>
            </w:hyperlink>
          </w:p>
          <w:p w:rsidR="00836F55" w:rsidRPr="008742A5" w:rsidRDefault="00836F55" w:rsidP="00836F55">
            <w:pPr>
              <w:jc w:val="both"/>
              <w:rPr>
                <w:rFonts w:ascii="Bookman Old Style" w:hAnsi="Bookman Old Style"/>
                <w:sz w:val="22"/>
                <w:szCs w:val="22"/>
              </w:rPr>
            </w:pPr>
          </w:p>
        </w:tc>
      </w:tr>
      <w:tr w:rsidR="00021EC0" w:rsidRPr="008742A5" w:rsidTr="00FE7EBD">
        <w:tc>
          <w:tcPr>
            <w:tcW w:w="8644" w:type="dxa"/>
            <w:shd w:val="clear" w:color="auto" w:fill="B7F4F7"/>
          </w:tcPr>
          <w:p w:rsidR="00C05502" w:rsidRPr="008742A5" w:rsidRDefault="00C05502" w:rsidP="008124A8">
            <w:pPr>
              <w:jc w:val="both"/>
              <w:rPr>
                <w:rFonts w:ascii="Bookman Old Style" w:hAnsi="Bookman Old Style"/>
                <w:sz w:val="22"/>
                <w:szCs w:val="22"/>
              </w:rPr>
            </w:pPr>
          </w:p>
          <w:p w:rsidR="00C05502" w:rsidRPr="008742A5" w:rsidRDefault="00110A00" w:rsidP="008124A8">
            <w:pPr>
              <w:jc w:val="both"/>
              <w:rPr>
                <w:rFonts w:ascii="Bookman Old Style" w:hAnsi="Bookman Old Style"/>
                <w:b/>
                <w:sz w:val="22"/>
                <w:szCs w:val="22"/>
              </w:rPr>
            </w:pPr>
            <w:hyperlink r:id="rId53" w:history="1">
              <w:r w:rsidR="00C05502" w:rsidRPr="008742A5">
                <w:rPr>
                  <w:rStyle w:val="Hipervnculo"/>
                  <w:rFonts w:ascii="Bookman Old Style" w:hAnsi="Bookman Old Style"/>
                  <w:b/>
                  <w:sz w:val="22"/>
                  <w:szCs w:val="22"/>
                </w:rPr>
                <w:t>PLAN NACIONAL DE DESARROLLO 2017-2021. SECRETARÍA NACIONAL DE PLANIFICACIÓN</w:t>
              </w:r>
              <w:r w:rsidR="00E427B8" w:rsidRPr="008742A5">
                <w:rPr>
                  <w:rStyle w:val="Hipervnculo"/>
                  <w:rFonts w:ascii="Bookman Old Style" w:hAnsi="Bookman Old Style"/>
                  <w:b/>
                  <w:sz w:val="22"/>
                  <w:szCs w:val="22"/>
                </w:rPr>
                <w:t>.</w:t>
              </w:r>
              <w:r w:rsidR="00C05502" w:rsidRPr="008742A5">
                <w:rPr>
                  <w:rStyle w:val="Hipervnculo"/>
                  <w:rFonts w:ascii="Bookman Old Style" w:hAnsi="Bookman Old Style"/>
                  <w:b/>
                  <w:sz w:val="22"/>
                  <w:szCs w:val="22"/>
                </w:rPr>
                <w:t xml:space="preserve"> CONSEJO NACIONAL DE PLANIFICACIÓN.</w:t>
              </w:r>
            </w:hyperlink>
          </w:p>
          <w:p w:rsidR="00C05502" w:rsidRPr="008742A5" w:rsidRDefault="00C05502" w:rsidP="008124A8">
            <w:pPr>
              <w:jc w:val="both"/>
              <w:rPr>
                <w:rFonts w:ascii="Bookman Old Style" w:hAnsi="Bookman Old Style"/>
                <w:sz w:val="22"/>
                <w:szCs w:val="22"/>
              </w:rPr>
            </w:pPr>
            <w:r w:rsidRPr="008742A5">
              <w:rPr>
                <w:rFonts w:ascii="Bookman Old Style" w:hAnsi="Bookman Old Style"/>
                <w:sz w:val="22"/>
                <w:szCs w:val="22"/>
              </w:rPr>
              <w:t xml:space="preserve"> </w:t>
            </w:r>
          </w:p>
          <w:p w:rsidR="00C05502" w:rsidRPr="008742A5" w:rsidRDefault="00C05502" w:rsidP="008124A8">
            <w:pPr>
              <w:jc w:val="both"/>
              <w:rPr>
                <w:rFonts w:ascii="Bookman Old Style" w:hAnsi="Bookman Old Style"/>
                <w:b/>
                <w:sz w:val="22"/>
                <w:szCs w:val="22"/>
              </w:rPr>
            </w:pPr>
            <w:r w:rsidRPr="008742A5">
              <w:rPr>
                <w:rFonts w:ascii="Bookman Old Style" w:hAnsi="Bookman Old Style"/>
                <w:b/>
                <w:sz w:val="22"/>
                <w:szCs w:val="22"/>
              </w:rPr>
              <w:t>Expedido por: Resolución No. 002-2017-CNP - CONSEJO NACIONAL DE PLANIFICACIÓN. Publicado en Registro Oficial N° 71 – Suplemento del lunes 4 de septiembre de 2017. Página 1</w:t>
            </w:r>
          </w:p>
          <w:p w:rsidR="00C05502" w:rsidRPr="008742A5" w:rsidRDefault="00C05502" w:rsidP="008124A8">
            <w:pPr>
              <w:jc w:val="both"/>
              <w:rPr>
                <w:rFonts w:ascii="Bookman Old Style" w:hAnsi="Bookman Old Style"/>
                <w:sz w:val="22"/>
                <w:szCs w:val="22"/>
              </w:rPr>
            </w:pPr>
          </w:p>
          <w:p w:rsidR="00C05502" w:rsidRPr="008742A5" w:rsidRDefault="00C05502" w:rsidP="008124A8">
            <w:pPr>
              <w:jc w:val="both"/>
              <w:rPr>
                <w:rFonts w:ascii="Bookman Old Style" w:hAnsi="Bookman Old Style"/>
                <w:sz w:val="22"/>
                <w:szCs w:val="22"/>
              </w:rPr>
            </w:pPr>
            <w:r w:rsidRPr="008742A5">
              <w:rPr>
                <w:rFonts w:ascii="Bookman Old Style" w:hAnsi="Bookman Old Style"/>
                <w:sz w:val="22"/>
                <w:szCs w:val="22"/>
              </w:rPr>
              <w:t>(…)</w:t>
            </w:r>
          </w:p>
          <w:p w:rsidR="00C05502" w:rsidRPr="008742A5" w:rsidRDefault="00C05502" w:rsidP="008124A8">
            <w:pPr>
              <w:jc w:val="both"/>
              <w:rPr>
                <w:rFonts w:ascii="Bookman Old Style" w:hAnsi="Bookman Old Style"/>
                <w:sz w:val="22"/>
                <w:szCs w:val="22"/>
              </w:rPr>
            </w:pPr>
          </w:p>
          <w:p w:rsidR="00C05502" w:rsidRPr="008742A5" w:rsidRDefault="00C05502" w:rsidP="008124A8">
            <w:pPr>
              <w:jc w:val="both"/>
              <w:rPr>
                <w:rFonts w:ascii="Bookman Old Style" w:hAnsi="Bookman Old Style"/>
                <w:sz w:val="22"/>
                <w:szCs w:val="22"/>
              </w:rPr>
            </w:pPr>
            <w:r w:rsidRPr="008742A5">
              <w:rPr>
                <w:rFonts w:ascii="Bookman Old Style" w:hAnsi="Bookman Old Style"/>
                <w:sz w:val="22"/>
                <w:szCs w:val="22"/>
              </w:rPr>
              <w:t xml:space="preserve">Con relación al Punto 4 del orden del día:”4.- CONOCIMIENTO Y APROBACIÓN DEL PLAN NACIONAL DE DESARROLLO 2017-2021.": </w:t>
            </w:r>
          </w:p>
          <w:p w:rsidR="00C05502" w:rsidRPr="008742A5" w:rsidRDefault="00C05502" w:rsidP="008124A8">
            <w:pPr>
              <w:jc w:val="both"/>
              <w:rPr>
                <w:rFonts w:ascii="Bookman Old Style" w:hAnsi="Bookman Old Style"/>
                <w:sz w:val="22"/>
                <w:szCs w:val="22"/>
              </w:rPr>
            </w:pPr>
          </w:p>
          <w:p w:rsidR="00C05502" w:rsidRPr="008742A5" w:rsidRDefault="00C05502" w:rsidP="008124A8">
            <w:pPr>
              <w:jc w:val="both"/>
              <w:rPr>
                <w:rFonts w:ascii="Bookman Old Style" w:hAnsi="Bookman Old Style"/>
                <w:sz w:val="22"/>
                <w:szCs w:val="22"/>
              </w:rPr>
            </w:pPr>
            <w:r w:rsidRPr="008742A5">
              <w:rPr>
                <w:rFonts w:ascii="Bookman Old Style" w:hAnsi="Bookman Old Style"/>
                <w:sz w:val="22"/>
                <w:szCs w:val="22"/>
              </w:rPr>
              <w:t xml:space="preserve">Artículo 1.- Dar por conocido y aprobar el Plan Nacional de Desarrollo 2017-2021, presentado por el señor Secretario Nacional de Planificación y Desarrollo, a propuesta del Presidente del Consejo Nacional de Planificación, en su integralidad y contenidos, incorporando las observaciones realizadas por los miembros del Consejo. </w:t>
            </w:r>
          </w:p>
          <w:p w:rsidR="00C05502" w:rsidRPr="008742A5" w:rsidRDefault="00C05502" w:rsidP="008124A8">
            <w:pPr>
              <w:jc w:val="both"/>
              <w:rPr>
                <w:rFonts w:ascii="Bookman Old Style" w:hAnsi="Bookman Old Style"/>
                <w:sz w:val="22"/>
                <w:szCs w:val="22"/>
              </w:rPr>
            </w:pPr>
          </w:p>
          <w:p w:rsidR="00C05502" w:rsidRPr="008742A5" w:rsidRDefault="00C05502" w:rsidP="008124A8">
            <w:pPr>
              <w:jc w:val="both"/>
              <w:rPr>
                <w:rFonts w:ascii="Bookman Old Style" w:hAnsi="Bookman Old Style"/>
                <w:sz w:val="22"/>
                <w:szCs w:val="22"/>
              </w:rPr>
            </w:pPr>
            <w:r w:rsidRPr="008742A5">
              <w:rPr>
                <w:rFonts w:ascii="Bookman Old Style" w:hAnsi="Bookman Old Style"/>
                <w:sz w:val="22"/>
                <w:szCs w:val="22"/>
              </w:rPr>
              <w:t>Artículo 2.- Disponer a la Secretaría Nacional de Planificación y Desarrollo, que en el plazo de 90 días, contados a partir de la presente resolución, lleve a cabo el proceso participativo para recibir insumos de la ciudadanía; Gobiernos Autónomos Descentralizados, Consejos Nacionales para la Igualdad, y otras funciones del Estado; así como incorporar los aportes generados en el marco del Diálogo Nacional promovido por la Presidencia de la República en cumplimiento al Decreto Ejecutivo No. 49 de 20 de junio de 2017, para su inclusión en el Plan Nacional de Desarrollo 2017-2021.</w:t>
            </w:r>
          </w:p>
          <w:p w:rsidR="00C05502" w:rsidRPr="008742A5" w:rsidRDefault="00C05502" w:rsidP="008124A8">
            <w:pPr>
              <w:jc w:val="both"/>
              <w:rPr>
                <w:rFonts w:ascii="Bookman Old Style" w:hAnsi="Bookman Old Style"/>
                <w:sz w:val="22"/>
                <w:szCs w:val="22"/>
              </w:rPr>
            </w:pPr>
          </w:p>
          <w:p w:rsidR="00C05502" w:rsidRPr="008742A5" w:rsidRDefault="00C05502" w:rsidP="008124A8">
            <w:pPr>
              <w:jc w:val="both"/>
              <w:rPr>
                <w:rFonts w:ascii="Bookman Old Style" w:hAnsi="Bookman Old Style"/>
                <w:sz w:val="22"/>
                <w:szCs w:val="22"/>
              </w:rPr>
            </w:pPr>
            <w:r w:rsidRPr="008742A5">
              <w:rPr>
                <w:rFonts w:ascii="Bookman Old Style" w:hAnsi="Bookman Old Style"/>
                <w:sz w:val="22"/>
                <w:szCs w:val="22"/>
              </w:rPr>
              <w:t>(…)</w:t>
            </w:r>
          </w:p>
          <w:p w:rsidR="00C05502" w:rsidRPr="008742A5" w:rsidRDefault="00C05502" w:rsidP="008124A8">
            <w:pPr>
              <w:jc w:val="both"/>
              <w:rPr>
                <w:rFonts w:ascii="Bookman Old Style" w:hAnsi="Bookman Old Style"/>
                <w:sz w:val="22"/>
                <w:szCs w:val="22"/>
              </w:rPr>
            </w:pPr>
          </w:p>
          <w:p w:rsidR="00C05502" w:rsidRPr="008742A5" w:rsidRDefault="00110A00" w:rsidP="008124A8">
            <w:pPr>
              <w:jc w:val="both"/>
              <w:rPr>
                <w:rFonts w:ascii="Bookman Old Style" w:hAnsi="Bookman Old Style"/>
                <w:sz w:val="22"/>
                <w:szCs w:val="22"/>
              </w:rPr>
            </w:pPr>
            <w:hyperlink r:id="rId54" w:history="1">
              <w:r w:rsidR="00C05502" w:rsidRPr="008742A5">
                <w:rPr>
                  <w:rStyle w:val="Hipervnculo"/>
                  <w:rFonts w:ascii="Bookman Old Style" w:hAnsi="Bookman Old Style"/>
                  <w:sz w:val="22"/>
                  <w:szCs w:val="22"/>
                </w:rPr>
                <w:t>Ver Registro Oficial</w:t>
              </w:r>
            </w:hyperlink>
          </w:p>
          <w:p w:rsidR="00C05502" w:rsidRPr="008742A5" w:rsidRDefault="00C05502" w:rsidP="008124A8">
            <w:pPr>
              <w:jc w:val="both"/>
              <w:rPr>
                <w:rFonts w:ascii="Bookman Old Style" w:hAnsi="Bookman Old Style"/>
                <w:sz w:val="22"/>
                <w:szCs w:val="22"/>
              </w:rPr>
            </w:pPr>
          </w:p>
          <w:p w:rsidR="00C05502" w:rsidRPr="008742A5" w:rsidRDefault="00C05502" w:rsidP="008124A8">
            <w:pPr>
              <w:jc w:val="both"/>
              <w:rPr>
                <w:rFonts w:ascii="Bookman Old Style" w:hAnsi="Bookman Old Style"/>
                <w:color w:val="0000CC"/>
                <w:sz w:val="22"/>
                <w:szCs w:val="22"/>
              </w:rPr>
            </w:pPr>
          </w:p>
        </w:tc>
      </w:tr>
    </w:tbl>
    <w:p w:rsidR="00AB5FBA" w:rsidRPr="008742A5" w:rsidRDefault="00AB5FBA" w:rsidP="005F797E">
      <w:pPr>
        <w:jc w:val="both"/>
        <w:rPr>
          <w:rFonts w:ascii="Bookman Old Style" w:hAnsi="Bookman Old Style"/>
          <w:color w:val="0000CC"/>
          <w:sz w:val="22"/>
          <w:szCs w:val="22"/>
        </w:rPr>
      </w:pPr>
    </w:p>
    <w:p w:rsidR="00B73AF4" w:rsidRPr="008742A5" w:rsidRDefault="00B73AF4" w:rsidP="005F797E">
      <w:pPr>
        <w:jc w:val="both"/>
        <w:rPr>
          <w:rFonts w:ascii="Bookman Old Style" w:hAnsi="Bookman Old Style"/>
          <w:color w:val="0000CC"/>
          <w:sz w:val="22"/>
          <w:szCs w:val="22"/>
        </w:rPr>
      </w:pPr>
      <w:r w:rsidRPr="008742A5">
        <w:rPr>
          <w:rFonts w:ascii="Bookman Old Style" w:hAnsi="Bookman Old Style"/>
          <w:noProof/>
          <w:color w:val="0000CC"/>
          <w:sz w:val="22"/>
          <w:szCs w:val="22"/>
          <w:lang w:val="es-EC" w:eastAsia="es-EC"/>
        </w:rPr>
        <mc:AlternateContent>
          <mc:Choice Requires="wps">
            <w:drawing>
              <wp:anchor distT="0" distB="0" distL="114300" distR="114300" simplePos="0" relativeHeight="251667456" behindDoc="0" locked="0" layoutInCell="1" allowOverlap="1" wp14:anchorId="4279AE5B" wp14:editId="5122A975">
                <wp:simplePos x="0" y="0"/>
                <wp:positionH relativeFrom="margin">
                  <wp:posOffset>-70485</wp:posOffset>
                </wp:positionH>
                <wp:positionV relativeFrom="paragraph">
                  <wp:posOffset>91440</wp:posOffset>
                </wp:positionV>
                <wp:extent cx="1809750" cy="276225"/>
                <wp:effectExtent l="0" t="0" r="19050" b="28575"/>
                <wp:wrapNone/>
                <wp:docPr id="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B7794" w:rsidRPr="00C76AE7" w:rsidRDefault="006B7794" w:rsidP="00B73AF4">
                            <w:pPr>
                              <w:jc w:val="both"/>
                              <w:rPr>
                                <w:b/>
                                <w:color w:val="FFFFFF"/>
                                <w:lang w:val="es-EC"/>
                              </w:rPr>
                            </w:pPr>
                            <w:r>
                              <w:rPr>
                                <w:b/>
                                <w:color w:val="FFFFFF"/>
                                <w:lang w:val="es-EC"/>
                              </w:rPr>
                              <w:t>Martes 5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5.55pt;margin-top:7.2pt;width:142.5pt;height:2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" fillcolor="navy" strokecolor="navy">
                <v:textbox>
                  <w:txbxContent>
                    <w:p w:rsidR="00630A46" w:rsidRPr="00C76AE7" w:rsidRDefault="00630A46" w:rsidP="00B73AF4">
                      <w:pPr>
                        <w:jc w:val="both"/>
                        <w:rPr>
                          <w:b/>
                          <w:color w:val="FFFFFF"/>
                          <w:lang w:val="es-EC"/>
                        </w:rPr>
                      </w:pPr>
                      <w:r>
                        <w:rPr>
                          <w:b/>
                          <w:color w:val="FFFFFF"/>
                          <w:lang w:val="es-EC"/>
                        </w:rPr>
                        <w:t>Martes 5 de septiembre</w:t>
                      </w:r>
                    </w:p>
                  </w:txbxContent>
                </v:textbox>
                <w10:wrap anchorx="margin"/>
              </v:shape>
            </w:pict>
          </mc:Fallback>
        </mc:AlternateContent>
      </w:r>
    </w:p>
    <w:p w:rsidR="00B73AF4" w:rsidRPr="008742A5" w:rsidRDefault="00B73AF4" w:rsidP="005F797E">
      <w:pPr>
        <w:jc w:val="both"/>
        <w:rPr>
          <w:rFonts w:ascii="Bookman Old Style" w:hAnsi="Bookman Old Style"/>
          <w:color w:val="0000CC"/>
          <w:sz w:val="22"/>
          <w:szCs w:val="22"/>
        </w:rPr>
      </w:pPr>
    </w:p>
    <w:p w:rsidR="00B73AF4" w:rsidRPr="008742A5" w:rsidRDefault="00B73AF4" w:rsidP="005F797E">
      <w:pPr>
        <w:jc w:val="both"/>
        <w:rPr>
          <w:rFonts w:ascii="Bookman Old Style" w:hAnsi="Bookman Old Style"/>
          <w:color w:val="0000CC"/>
          <w:sz w:val="22"/>
          <w:szCs w:val="22"/>
        </w:rPr>
      </w:pPr>
    </w:p>
    <w:tbl>
      <w:tblPr>
        <w:tblStyle w:val="Tablaconcuadrcula"/>
        <w:tblW w:w="0" w:type="auto"/>
        <w:shd w:val="clear" w:color="auto" w:fill="B7F4F7"/>
        <w:tblLook w:val="04A0" w:firstRow="1" w:lastRow="0" w:firstColumn="1" w:lastColumn="0" w:noHBand="0" w:noVBand="1"/>
      </w:tblPr>
      <w:tblGrid>
        <w:gridCol w:w="8644"/>
      </w:tblGrid>
      <w:tr w:rsidR="00606AD7" w:rsidRPr="008742A5" w:rsidTr="00FE7EBD">
        <w:tc>
          <w:tcPr>
            <w:tcW w:w="8644" w:type="dxa"/>
            <w:shd w:val="clear" w:color="auto" w:fill="B7F4F7"/>
          </w:tcPr>
          <w:p w:rsidR="00C368A1" w:rsidRPr="008742A5" w:rsidRDefault="00C368A1" w:rsidP="00E75114">
            <w:pPr>
              <w:jc w:val="both"/>
              <w:rPr>
                <w:rFonts w:ascii="Bookman Old Style" w:hAnsi="Bookman Old Style"/>
                <w:sz w:val="22"/>
                <w:szCs w:val="22"/>
              </w:rPr>
            </w:pPr>
          </w:p>
          <w:p w:rsidR="00C368A1" w:rsidRPr="008742A5" w:rsidRDefault="00110A00" w:rsidP="00E75114">
            <w:pPr>
              <w:jc w:val="both"/>
              <w:rPr>
                <w:rFonts w:ascii="Bookman Old Style" w:hAnsi="Bookman Old Style"/>
                <w:b/>
                <w:sz w:val="22"/>
                <w:szCs w:val="22"/>
              </w:rPr>
            </w:pPr>
            <w:hyperlink r:id="rId55" w:history="1">
              <w:r w:rsidR="00C368A1" w:rsidRPr="008742A5">
                <w:rPr>
                  <w:rStyle w:val="Hipervnculo"/>
                  <w:rFonts w:ascii="Bookman Old Style" w:hAnsi="Bookman Old Style"/>
                  <w:b/>
                  <w:sz w:val="22"/>
                  <w:szCs w:val="22"/>
                </w:rPr>
                <w:t xml:space="preserve">EN LA CODIFICACIÓN DE RESOLUCIONES MONETARIAS, FINANCIERAS, DE VALORES Y SEGUROS EXPEDIDA POR LA JUNTA DE POLÍTICA Y </w:t>
              </w:r>
              <w:r w:rsidR="00C368A1" w:rsidRPr="008742A5">
                <w:rPr>
                  <w:rStyle w:val="Hipervnculo"/>
                  <w:rFonts w:ascii="Bookman Old Style" w:hAnsi="Bookman Old Style"/>
                  <w:b/>
                  <w:sz w:val="22"/>
                  <w:szCs w:val="22"/>
                </w:rPr>
                <w:lastRenderedPageBreak/>
                <w:t>REGULACIÓN MONETARIA Y FINANCIERA, LIBRO I "SISTEMA MONETARIO Y FINANCIERO", CAPÍTULO XXXIII "DEL GOBIERNO Y ADMINISTRACIÓN DEL SECTOR FINANCIERO PÚBLICO", SUSTITUIR LA SECCIÓN XI "LINCAMIENTOS PARA LA ELABORACIÓN DE LA PROFORMA PRESUPUESTARIA DEL BANCO CENTRAL DEL ECUADOR Y ENTIDADES DEL SECTOR FINANCIERO PÚBLICO PARA EL AÑO 2016".</w:t>
              </w:r>
            </w:hyperlink>
            <w:r w:rsidR="00C368A1" w:rsidRPr="008742A5">
              <w:rPr>
                <w:rFonts w:ascii="Bookman Old Style" w:hAnsi="Bookman Old Style"/>
                <w:b/>
                <w:sz w:val="22"/>
                <w:szCs w:val="22"/>
              </w:rPr>
              <w:t xml:space="preserve"> </w:t>
            </w:r>
          </w:p>
          <w:p w:rsidR="00C368A1" w:rsidRPr="008742A5" w:rsidRDefault="00C368A1" w:rsidP="00C368A1">
            <w:pPr>
              <w:jc w:val="both"/>
              <w:rPr>
                <w:rFonts w:ascii="Bookman Old Style" w:hAnsi="Bookman Old Style"/>
                <w:sz w:val="22"/>
                <w:szCs w:val="22"/>
              </w:rPr>
            </w:pPr>
          </w:p>
          <w:p w:rsidR="00D96406" w:rsidRPr="008742A5" w:rsidRDefault="00C368A1" w:rsidP="00C368A1">
            <w:pPr>
              <w:jc w:val="both"/>
              <w:rPr>
                <w:rFonts w:ascii="Bookman Old Style" w:hAnsi="Bookman Old Style"/>
                <w:b/>
                <w:sz w:val="22"/>
                <w:szCs w:val="22"/>
              </w:rPr>
            </w:pPr>
            <w:r w:rsidRPr="008742A5">
              <w:rPr>
                <w:rFonts w:ascii="Bookman Old Style" w:hAnsi="Bookman Old Style"/>
                <w:b/>
                <w:sz w:val="22"/>
                <w:szCs w:val="22"/>
              </w:rPr>
              <w:t>Expedido por: Resolución No. 390-2017-F - JUNTA DE POLÍTICA Y REGULACIÓN MONETARIA Y FINANCIERA. Publicado en Registro Oficial N° 72 de martes 5 de septiembre de 2017. Página 38</w:t>
            </w:r>
          </w:p>
          <w:p w:rsidR="00C368A1" w:rsidRPr="008742A5" w:rsidRDefault="00C368A1" w:rsidP="00C368A1">
            <w:pPr>
              <w:jc w:val="both"/>
              <w:rPr>
                <w:rFonts w:ascii="Bookman Old Style" w:hAnsi="Bookman Old Style"/>
                <w:b/>
                <w:sz w:val="22"/>
                <w:szCs w:val="22"/>
              </w:rPr>
            </w:pPr>
          </w:p>
          <w:p w:rsidR="00C368A1" w:rsidRPr="008742A5" w:rsidRDefault="00C368A1" w:rsidP="00C368A1">
            <w:pPr>
              <w:jc w:val="both"/>
              <w:rPr>
                <w:rFonts w:ascii="Bookman Old Style" w:hAnsi="Bookman Old Style"/>
                <w:b/>
                <w:sz w:val="22"/>
                <w:szCs w:val="22"/>
              </w:rPr>
            </w:pPr>
          </w:p>
          <w:p w:rsidR="00C368A1" w:rsidRPr="008742A5" w:rsidRDefault="00C368A1" w:rsidP="00C368A1">
            <w:pPr>
              <w:jc w:val="both"/>
              <w:rPr>
                <w:rFonts w:ascii="Bookman Old Style" w:hAnsi="Bookman Old Style"/>
                <w:sz w:val="22"/>
                <w:szCs w:val="22"/>
              </w:rPr>
            </w:pPr>
            <w:r w:rsidRPr="008742A5">
              <w:rPr>
                <w:rFonts w:ascii="Bookman Old Style" w:hAnsi="Bookman Old Style"/>
                <w:sz w:val="22"/>
                <w:szCs w:val="22"/>
              </w:rPr>
              <w:t xml:space="preserve">ARTÍCULO ÚNICO.- En la Codificación de Resoluciones Monetarias, Financieras, de Valores y Seguros expedida por la Junta de Política y Regulación Monetaria y Financiera, Libro I "Sistema Monetario y Financiero", Capitulo XXXIII "Del Gobierno y Administración del Sector Financiero Público", sustituir la Sección XI "Lineamientos para la elaboración de la proforma presupuestaria del Banco Central del Ecuador y entidades del Sector Financiero Público para el año 2016", por el siguiente texto: </w:t>
            </w:r>
          </w:p>
          <w:p w:rsidR="00C368A1" w:rsidRPr="008742A5" w:rsidRDefault="00C368A1" w:rsidP="00C368A1">
            <w:pPr>
              <w:jc w:val="both"/>
              <w:rPr>
                <w:rFonts w:ascii="Bookman Old Style" w:hAnsi="Bookman Old Style"/>
                <w:sz w:val="22"/>
                <w:szCs w:val="22"/>
              </w:rPr>
            </w:pPr>
          </w:p>
          <w:p w:rsidR="00C368A1" w:rsidRPr="008742A5" w:rsidRDefault="00C368A1" w:rsidP="00C368A1">
            <w:pPr>
              <w:jc w:val="both"/>
              <w:rPr>
                <w:rFonts w:ascii="Bookman Old Style" w:hAnsi="Bookman Old Style"/>
                <w:sz w:val="22"/>
                <w:szCs w:val="22"/>
              </w:rPr>
            </w:pPr>
            <w:r w:rsidRPr="008742A5">
              <w:rPr>
                <w:rFonts w:ascii="Bookman Old Style" w:hAnsi="Bookman Old Style"/>
                <w:sz w:val="22"/>
                <w:szCs w:val="22"/>
              </w:rPr>
              <w:t xml:space="preserve">Sección XI "Lineamiento para la elaboración de la proforma presupuestara del Banco Central del Ecuador y entidades del Sector Financiero Público para el año 2017.". </w:t>
            </w:r>
          </w:p>
          <w:p w:rsidR="00C368A1" w:rsidRPr="008742A5" w:rsidRDefault="00C368A1" w:rsidP="00C368A1">
            <w:pPr>
              <w:jc w:val="both"/>
              <w:rPr>
                <w:rFonts w:ascii="Bookman Old Style" w:hAnsi="Bookman Old Style"/>
                <w:sz w:val="22"/>
                <w:szCs w:val="22"/>
              </w:rPr>
            </w:pPr>
          </w:p>
          <w:p w:rsidR="00C368A1" w:rsidRPr="008742A5" w:rsidRDefault="00C368A1" w:rsidP="00C368A1">
            <w:pPr>
              <w:jc w:val="both"/>
              <w:rPr>
                <w:rFonts w:ascii="Bookman Old Style" w:hAnsi="Bookman Old Style"/>
                <w:sz w:val="22"/>
                <w:szCs w:val="22"/>
              </w:rPr>
            </w:pPr>
          </w:p>
          <w:p w:rsidR="00C368A1" w:rsidRPr="008742A5" w:rsidRDefault="00C368A1" w:rsidP="00C368A1">
            <w:pPr>
              <w:jc w:val="both"/>
              <w:rPr>
                <w:rFonts w:ascii="Bookman Old Style" w:hAnsi="Bookman Old Style"/>
                <w:sz w:val="22"/>
                <w:szCs w:val="22"/>
              </w:rPr>
            </w:pPr>
            <w:r w:rsidRPr="008742A5">
              <w:rPr>
                <w:rFonts w:ascii="Bookman Old Style" w:hAnsi="Bookman Old Style"/>
                <w:sz w:val="22"/>
                <w:szCs w:val="22"/>
              </w:rPr>
              <w:t xml:space="preserve">Art. 128.- Lineamientos Generales: </w:t>
            </w:r>
          </w:p>
          <w:p w:rsidR="00C368A1" w:rsidRPr="008742A5" w:rsidRDefault="00C368A1" w:rsidP="00C368A1">
            <w:pPr>
              <w:jc w:val="both"/>
              <w:rPr>
                <w:rFonts w:ascii="Bookman Old Style" w:hAnsi="Bookman Old Style"/>
                <w:sz w:val="22"/>
                <w:szCs w:val="22"/>
              </w:rPr>
            </w:pPr>
          </w:p>
          <w:p w:rsidR="00C368A1" w:rsidRPr="008742A5" w:rsidRDefault="00C368A1" w:rsidP="00C368A1">
            <w:pPr>
              <w:jc w:val="both"/>
              <w:rPr>
                <w:rFonts w:ascii="Bookman Old Style" w:hAnsi="Bookman Old Style"/>
                <w:b/>
                <w:sz w:val="22"/>
                <w:szCs w:val="22"/>
              </w:rPr>
            </w:pPr>
            <w:r w:rsidRPr="008742A5">
              <w:rPr>
                <w:rFonts w:ascii="Bookman Old Style" w:hAnsi="Bookman Old Style"/>
                <w:sz w:val="22"/>
                <w:szCs w:val="22"/>
              </w:rPr>
              <w:t>1. Las pro formas presupuestarias del Banco Central del Ecuador y de las entidades financieras públicas, en lo que fuere aplicable, observarán las normas de la resolución No. 040-2015-F de 13 de febrero de 2015 emitida por la JPRMF. Por tanto, dichas proformas deberán guardar consistencia con los lineamientos de política económica.</w:t>
            </w:r>
          </w:p>
          <w:p w:rsidR="00C368A1" w:rsidRPr="008742A5" w:rsidRDefault="00C368A1" w:rsidP="00C368A1">
            <w:pPr>
              <w:jc w:val="both"/>
              <w:rPr>
                <w:rFonts w:ascii="Bookman Old Style" w:hAnsi="Bookman Old Style"/>
                <w:sz w:val="22"/>
                <w:szCs w:val="22"/>
              </w:rPr>
            </w:pPr>
          </w:p>
          <w:p w:rsidR="00C368A1" w:rsidRPr="008742A5" w:rsidRDefault="00C368A1" w:rsidP="00C368A1">
            <w:pPr>
              <w:jc w:val="both"/>
              <w:rPr>
                <w:rFonts w:ascii="Bookman Old Style" w:hAnsi="Bookman Old Style"/>
                <w:sz w:val="22"/>
                <w:szCs w:val="22"/>
              </w:rPr>
            </w:pPr>
            <w:r w:rsidRPr="008742A5">
              <w:rPr>
                <w:rFonts w:ascii="Bookman Old Style" w:hAnsi="Bookman Old Style"/>
                <w:sz w:val="22"/>
                <w:szCs w:val="22"/>
              </w:rPr>
              <w:t>(…)</w:t>
            </w:r>
          </w:p>
          <w:p w:rsidR="00C368A1" w:rsidRPr="008742A5" w:rsidRDefault="00C368A1" w:rsidP="00C368A1">
            <w:pPr>
              <w:jc w:val="both"/>
              <w:rPr>
                <w:rFonts w:ascii="Bookman Old Style" w:hAnsi="Bookman Old Style"/>
                <w:sz w:val="22"/>
                <w:szCs w:val="22"/>
              </w:rPr>
            </w:pPr>
          </w:p>
          <w:p w:rsidR="00C368A1" w:rsidRPr="008742A5" w:rsidRDefault="00110A00" w:rsidP="00C368A1">
            <w:pPr>
              <w:jc w:val="both"/>
              <w:rPr>
                <w:rFonts w:ascii="Bookman Old Style" w:hAnsi="Bookman Old Style"/>
                <w:sz w:val="22"/>
                <w:szCs w:val="22"/>
              </w:rPr>
            </w:pPr>
            <w:hyperlink r:id="rId56" w:history="1">
              <w:r w:rsidR="00C368A1" w:rsidRPr="008742A5">
                <w:rPr>
                  <w:rStyle w:val="Hipervnculo"/>
                  <w:rFonts w:ascii="Bookman Old Style" w:hAnsi="Bookman Old Style"/>
                  <w:sz w:val="22"/>
                  <w:szCs w:val="22"/>
                </w:rPr>
                <w:t>Ver Registro Oficial</w:t>
              </w:r>
            </w:hyperlink>
          </w:p>
          <w:p w:rsidR="00C368A1" w:rsidRPr="008742A5" w:rsidRDefault="00C368A1" w:rsidP="00C368A1">
            <w:pPr>
              <w:jc w:val="both"/>
              <w:rPr>
                <w:rFonts w:ascii="Bookman Old Style" w:hAnsi="Bookman Old Style"/>
                <w:sz w:val="22"/>
                <w:szCs w:val="22"/>
              </w:rPr>
            </w:pPr>
          </w:p>
          <w:p w:rsidR="00C368A1" w:rsidRPr="008742A5" w:rsidRDefault="00C368A1" w:rsidP="00C368A1">
            <w:pPr>
              <w:jc w:val="both"/>
              <w:rPr>
                <w:rFonts w:ascii="Bookman Old Style" w:hAnsi="Bookman Old Style"/>
                <w:color w:val="0000CC"/>
                <w:sz w:val="22"/>
                <w:szCs w:val="22"/>
              </w:rPr>
            </w:pPr>
          </w:p>
        </w:tc>
      </w:tr>
      <w:tr w:rsidR="00606AD7" w:rsidRPr="008742A5" w:rsidTr="00FE7EBD">
        <w:tc>
          <w:tcPr>
            <w:tcW w:w="8644" w:type="dxa"/>
            <w:shd w:val="clear" w:color="auto" w:fill="B7F4F7"/>
          </w:tcPr>
          <w:p w:rsidR="00B34568" w:rsidRPr="008742A5" w:rsidRDefault="00B34568" w:rsidP="00CD483E">
            <w:pPr>
              <w:jc w:val="both"/>
              <w:rPr>
                <w:rFonts w:ascii="Bookman Old Style" w:hAnsi="Bookman Old Style"/>
                <w:b/>
                <w:sz w:val="22"/>
                <w:szCs w:val="22"/>
              </w:rPr>
            </w:pPr>
          </w:p>
          <w:p w:rsidR="00B34568" w:rsidRPr="008742A5" w:rsidRDefault="00110A00" w:rsidP="00CD483E">
            <w:pPr>
              <w:jc w:val="both"/>
              <w:rPr>
                <w:rFonts w:ascii="Bookman Old Style" w:hAnsi="Bookman Old Style"/>
                <w:b/>
                <w:sz w:val="22"/>
                <w:szCs w:val="22"/>
              </w:rPr>
            </w:pPr>
            <w:hyperlink r:id="rId57" w:history="1">
              <w:r w:rsidR="00B34568" w:rsidRPr="008742A5">
                <w:rPr>
                  <w:rStyle w:val="Hipervnculo"/>
                  <w:rFonts w:ascii="Bookman Old Style" w:hAnsi="Bookman Old Style"/>
                  <w:b/>
                  <w:sz w:val="22"/>
                  <w:szCs w:val="22"/>
                </w:rPr>
                <w:t>EN LA CODIFICACIÓN DE RESOLUCIONES MONETARIAS, FINANCIERAS, DE VALORES Y SEGUROS EXPEDIDA POR LA JUNTA DE POLÍTICA Y REGULACIÓN MONETARIA Y FINANCIERA, LIBRO I "SISTEMA MONETARIO Y FINANCIERO", INCORPÓRESE EL "CAPÍTULO X</w:t>
              </w:r>
              <w:r w:rsidR="006D67E8" w:rsidRPr="008742A5">
                <w:rPr>
                  <w:rStyle w:val="Hipervnculo"/>
                  <w:rFonts w:ascii="Bookman Old Style" w:hAnsi="Bookman Old Style"/>
                  <w:b/>
                  <w:sz w:val="22"/>
                  <w:szCs w:val="22"/>
                </w:rPr>
                <w:t>L</w:t>
              </w:r>
              <w:r w:rsidR="00B34568" w:rsidRPr="008742A5">
                <w:rPr>
                  <w:rStyle w:val="Hipervnculo"/>
                  <w:rFonts w:ascii="Bookman Old Style" w:hAnsi="Bookman Old Style"/>
                  <w:b/>
                  <w:sz w:val="22"/>
                  <w:szCs w:val="22"/>
                </w:rPr>
                <w:t>III: PROGRAMA DE CRÉDITO PARA LAS ENTIDADES DEL SECTOR FINANCIERO PÚBLICO".</w:t>
              </w:r>
            </w:hyperlink>
            <w:r w:rsidR="00B34568" w:rsidRPr="008742A5">
              <w:rPr>
                <w:rFonts w:ascii="Bookman Old Style" w:hAnsi="Bookman Old Style"/>
                <w:b/>
                <w:sz w:val="22"/>
                <w:szCs w:val="22"/>
              </w:rPr>
              <w:t xml:space="preserve"> </w:t>
            </w:r>
          </w:p>
          <w:p w:rsidR="00B34568" w:rsidRPr="008742A5" w:rsidRDefault="00B34568" w:rsidP="00CD483E">
            <w:pPr>
              <w:jc w:val="both"/>
              <w:rPr>
                <w:rFonts w:ascii="Bookman Old Style" w:hAnsi="Bookman Old Style"/>
                <w:b/>
                <w:sz w:val="22"/>
                <w:szCs w:val="22"/>
              </w:rPr>
            </w:pPr>
          </w:p>
          <w:p w:rsidR="00B34568" w:rsidRPr="008742A5" w:rsidRDefault="00B34568" w:rsidP="00B34568">
            <w:pPr>
              <w:jc w:val="both"/>
              <w:rPr>
                <w:rFonts w:ascii="Bookman Old Style" w:hAnsi="Bookman Old Style"/>
                <w:b/>
                <w:sz w:val="22"/>
                <w:szCs w:val="22"/>
              </w:rPr>
            </w:pPr>
            <w:r w:rsidRPr="008742A5">
              <w:rPr>
                <w:rFonts w:ascii="Bookman Old Style" w:hAnsi="Bookman Old Style"/>
                <w:b/>
                <w:sz w:val="22"/>
                <w:szCs w:val="22"/>
              </w:rPr>
              <w:t>Expedido por: Resolución No. 391-2017-F - JUNTA DE POLÍTICA Y REGULACIÓN MONETARIA Y FINANCIERA. Publicado en Registro Oficial N° 72 de martes 5 de septiembre de 2017. Página 43</w:t>
            </w:r>
          </w:p>
          <w:p w:rsidR="00B34568" w:rsidRPr="008742A5" w:rsidRDefault="00B34568" w:rsidP="00B34568">
            <w:pPr>
              <w:jc w:val="both"/>
              <w:rPr>
                <w:rFonts w:ascii="Bookman Old Style" w:hAnsi="Bookman Old Style"/>
                <w:b/>
                <w:sz w:val="22"/>
                <w:szCs w:val="22"/>
              </w:rPr>
            </w:pPr>
          </w:p>
          <w:p w:rsidR="00B34568" w:rsidRPr="008742A5" w:rsidRDefault="00B34568" w:rsidP="00B34568">
            <w:pPr>
              <w:jc w:val="both"/>
              <w:rPr>
                <w:rFonts w:ascii="Bookman Old Style" w:hAnsi="Bookman Old Style"/>
                <w:sz w:val="22"/>
                <w:szCs w:val="22"/>
              </w:rPr>
            </w:pPr>
            <w:r w:rsidRPr="008742A5">
              <w:rPr>
                <w:rFonts w:ascii="Bookman Old Style" w:hAnsi="Bookman Old Style"/>
                <w:sz w:val="22"/>
                <w:szCs w:val="22"/>
              </w:rPr>
              <w:t xml:space="preserve">ARTÍCULO ÚNICO.- En la Codificación de Resoluciones Monetarias, Financieras, de Valores y Seguros expedida por la Junta de Política y Regulación Monetaria y Financiera, Libro I "Sistema Monetario y Financiero", incorpórese el siguiente Capítulo: </w:t>
            </w:r>
          </w:p>
          <w:p w:rsidR="00B34568" w:rsidRPr="008742A5" w:rsidRDefault="00B34568" w:rsidP="00B34568">
            <w:pPr>
              <w:jc w:val="both"/>
              <w:rPr>
                <w:rFonts w:ascii="Bookman Old Style" w:hAnsi="Bookman Old Style"/>
                <w:sz w:val="22"/>
                <w:szCs w:val="22"/>
              </w:rPr>
            </w:pPr>
          </w:p>
          <w:p w:rsidR="00B34568" w:rsidRPr="008742A5" w:rsidRDefault="00B34568" w:rsidP="00B34568">
            <w:pPr>
              <w:jc w:val="both"/>
              <w:rPr>
                <w:rFonts w:ascii="Bookman Old Style" w:hAnsi="Bookman Old Style"/>
                <w:sz w:val="22"/>
                <w:szCs w:val="22"/>
              </w:rPr>
            </w:pPr>
            <w:r w:rsidRPr="008742A5">
              <w:rPr>
                <w:rFonts w:ascii="Bookman Old Style" w:hAnsi="Bookman Old Style"/>
                <w:sz w:val="22"/>
                <w:szCs w:val="22"/>
              </w:rPr>
              <w:t xml:space="preserve">CAPÍTULO XLIII: PROGRAMA DE CRÉDITO PARA LAS ENTIDADES DEL SECTOR FINANCIERO PÚBLICO </w:t>
            </w:r>
          </w:p>
          <w:p w:rsidR="00B34568" w:rsidRPr="008742A5" w:rsidRDefault="00B34568" w:rsidP="00B34568">
            <w:pPr>
              <w:jc w:val="both"/>
              <w:rPr>
                <w:rFonts w:ascii="Bookman Old Style" w:hAnsi="Bookman Old Style"/>
                <w:sz w:val="22"/>
                <w:szCs w:val="22"/>
              </w:rPr>
            </w:pPr>
          </w:p>
          <w:p w:rsidR="00B34568" w:rsidRPr="008742A5" w:rsidRDefault="00B34568" w:rsidP="00B34568">
            <w:pPr>
              <w:jc w:val="both"/>
              <w:rPr>
                <w:rFonts w:ascii="Bookman Old Style" w:hAnsi="Bookman Old Style"/>
                <w:sz w:val="22"/>
                <w:szCs w:val="22"/>
              </w:rPr>
            </w:pPr>
            <w:r w:rsidRPr="008742A5">
              <w:rPr>
                <w:rFonts w:ascii="Bookman Old Style" w:hAnsi="Bookman Old Style"/>
                <w:sz w:val="22"/>
                <w:szCs w:val="22"/>
              </w:rPr>
              <w:t>Art. 1.- De conformidad con lo previsto en el artículo 310 de la Constitución de la República, las entidades del sector financiero público deberán ajustarse al presente programa de crédito; sin embargo, la Junta de Política y Regulación Monetaria y Financiera (JPRMF) podrá modificarlo cuando las condiciones del entorno de la economía ecuatoriana y los objetivos de política económica lo ameriten.</w:t>
            </w:r>
          </w:p>
          <w:p w:rsidR="00B34568" w:rsidRPr="008742A5" w:rsidRDefault="00B34568" w:rsidP="00B34568">
            <w:pPr>
              <w:jc w:val="both"/>
              <w:rPr>
                <w:rFonts w:ascii="Bookman Old Style" w:hAnsi="Bookman Old Style"/>
                <w:sz w:val="22"/>
                <w:szCs w:val="22"/>
              </w:rPr>
            </w:pPr>
          </w:p>
          <w:p w:rsidR="00B34568" w:rsidRPr="008742A5" w:rsidRDefault="00B34568" w:rsidP="00B34568">
            <w:pPr>
              <w:jc w:val="both"/>
              <w:rPr>
                <w:rFonts w:ascii="Bookman Old Style" w:hAnsi="Bookman Old Style"/>
                <w:sz w:val="22"/>
                <w:szCs w:val="22"/>
              </w:rPr>
            </w:pPr>
            <w:r w:rsidRPr="008742A5">
              <w:rPr>
                <w:rFonts w:ascii="Bookman Old Style" w:hAnsi="Bookman Old Style"/>
                <w:sz w:val="22"/>
                <w:szCs w:val="22"/>
              </w:rPr>
              <w:t>(…)</w:t>
            </w:r>
          </w:p>
          <w:p w:rsidR="00B34568" w:rsidRPr="008742A5" w:rsidRDefault="00B34568" w:rsidP="00B34568">
            <w:pPr>
              <w:jc w:val="both"/>
              <w:rPr>
                <w:rFonts w:ascii="Bookman Old Style" w:hAnsi="Bookman Old Style"/>
                <w:sz w:val="22"/>
                <w:szCs w:val="22"/>
              </w:rPr>
            </w:pPr>
          </w:p>
          <w:p w:rsidR="00B34568" w:rsidRPr="008742A5" w:rsidRDefault="00110A00" w:rsidP="00B34568">
            <w:pPr>
              <w:jc w:val="both"/>
              <w:rPr>
                <w:rFonts w:ascii="Bookman Old Style" w:hAnsi="Bookman Old Style"/>
                <w:sz w:val="22"/>
                <w:szCs w:val="22"/>
              </w:rPr>
            </w:pPr>
            <w:hyperlink r:id="rId58" w:history="1">
              <w:r w:rsidR="00B34568" w:rsidRPr="008742A5">
                <w:rPr>
                  <w:rStyle w:val="Hipervnculo"/>
                  <w:rFonts w:ascii="Bookman Old Style" w:hAnsi="Bookman Old Style"/>
                  <w:sz w:val="22"/>
                  <w:szCs w:val="22"/>
                </w:rPr>
                <w:t>Ver Registro Oficial</w:t>
              </w:r>
            </w:hyperlink>
          </w:p>
          <w:p w:rsidR="00B34568" w:rsidRPr="008742A5" w:rsidRDefault="00B34568" w:rsidP="00B34568">
            <w:pPr>
              <w:jc w:val="both"/>
              <w:rPr>
                <w:rFonts w:ascii="Bookman Old Style" w:hAnsi="Bookman Old Style"/>
                <w:sz w:val="22"/>
                <w:szCs w:val="22"/>
              </w:rPr>
            </w:pPr>
          </w:p>
          <w:p w:rsidR="00B34568" w:rsidRPr="008742A5" w:rsidRDefault="00B34568" w:rsidP="00B34568">
            <w:pPr>
              <w:jc w:val="both"/>
              <w:rPr>
                <w:rFonts w:ascii="Bookman Old Style" w:hAnsi="Bookman Old Style"/>
                <w:color w:val="0000CC"/>
                <w:sz w:val="22"/>
                <w:szCs w:val="22"/>
              </w:rPr>
            </w:pPr>
          </w:p>
        </w:tc>
      </w:tr>
      <w:tr w:rsidR="00606AD7" w:rsidRPr="008742A5" w:rsidTr="00FE7EBD">
        <w:tc>
          <w:tcPr>
            <w:tcW w:w="8644" w:type="dxa"/>
            <w:shd w:val="clear" w:color="auto" w:fill="B7F4F7"/>
          </w:tcPr>
          <w:p w:rsidR="00025BF7" w:rsidRPr="008742A5" w:rsidRDefault="00025BF7" w:rsidP="00025BF7">
            <w:pPr>
              <w:jc w:val="both"/>
              <w:rPr>
                <w:rFonts w:ascii="Bookman Old Style" w:hAnsi="Bookman Old Style"/>
                <w:sz w:val="22"/>
                <w:szCs w:val="22"/>
              </w:rPr>
            </w:pPr>
          </w:p>
          <w:p w:rsidR="00025BF7" w:rsidRPr="008742A5" w:rsidRDefault="00110A00" w:rsidP="00025BF7">
            <w:pPr>
              <w:jc w:val="both"/>
              <w:rPr>
                <w:rFonts w:ascii="Bookman Old Style" w:hAnsi="Bookman Old Style"/>
                <w:b/>
                <w:sz w:val="22"/>
                <w:szCs w:val="22"/>
              </w:rPr>
            </w:pPr>
            <w:hyperlink r:id="rId59" w:history="1">
              <w:r w:rsidR="00025BF7" w:rsidRPr="008742A5">
                <w:rPr>
                  <w:rStyle w:val="Hipervnculo"/>
                  <w:rFonts w:ascii="Bookman Old Style" w:hAnsi="Bookman Old Style"/>
                  <w:b/>
                  <w:sz w:val="22"/>
                  <w:szCs w:val="22"/>
                </w:rPr>
                <w:t>A LOS SUJETOS PASIVOS DEL IMPUESTO A LA SALIDA DE DIVISAS (ISD)</w:t>
              </w:r>
            </w:hyperlink>
          </w:p>
          <w:p w:rsidR="00025BF7" w:rsidRPr="008742A5" w:rsidRDefault="00025BF7" w:rsidP="005F797E">
            <w:pPr>
              <w:jc w:val="both"/>
              <w:rPr>
                <w:rFonts w:ascii="Bookman Old Style" w:hAnsi="Bookman Old Style"/>
                <w:b/>
                <w:sz w:val="22"/>
                <w:szCs w:val="22"/>
              </w:rPr>
            </w:pPr>
          </w:p>
          <w:p w:rsidR="00025BF7" w:rsidRPr="008742A5" w:rsidRDefault="00025BF7" w:rsidP="005F797E">
            <w:pPr>
              <w:jc w:val="both"/>
              <w:rPr>
                <w:rFonts w:ascii="Bookman Old Style" w:hAnsi="Bookman Old Style"/>
                <w:b/>
                <w:sz w:val="22"/>
                <w:szCs w:val="22"/>
              </w:rPr>
            </w:pPr>
            <w:r w:rsidRPr="008742A5">
              <w:rPr>
                <w:rFonts w:ascii="Bookman Old Style" w:hAnsi="Bookman Old Style"/>
                <w:b/>
                <w:sz w:val="22"/>
                <w:szCs w:val="22"/>
              </w:rPr>
              <w:t>Expedido por:</w:t>
            </w:r>
            <w:r w:rsidR="00767904" w:rsidRPr="008742A5">
              <w:rPr>
                <w:rFonts w:ascii="Bookman Old Style" w:hAnsi="Bookman Old Style"/>
                <w:b/>
                <w:sz w:val="22"/>
                <w:szCs w:val="22"/>
              </w:rPr>
              <w:t xml:space="preserve"> Circular </w:t>
            </w:r>
            <w:r w:rsidRPr="008742A5">
              <w:rPr>
                <w:rFonts w:ascii="Bookman Old Style" w:hAnsi="Bookman Old Style"/>
                <w:b/>
                <w:sz w:val="22"/>
                <w:szCs w:val="22"/>
              </w:rPr>
              <w:t>No. NAC-DGECCGC17-00000006 - SERVICIO DE RENTAS INTERNAS. Publicado en Registro Oficial N° 72 - Suplemento de martes 5 de septiembre de 2017. Página 2</w:t>
            </w:r>
          </w:p>
          <w:p w:rsidR="00025BF7" w:rsidRPr="008742A5" w:rsidRDefault="00025BF7" w:rsidP="005F797E">
            <w:pPr>
              <w:jc w:val="both"/>
              <w:rPr>
                <w:rFonts w:ascii="Bookman Old Style" w:hAnsi="Bookman Old Style"/>
                <w:sz w:val="22"/>
                <w:szCs w:val="22"/>
              </w:rPr>
            </w:pPr>
          </w:p>
          <w:p w:rsidR="00C917F5" w:rsidRPr="008742A5" w:rsidRDefault="00C917F5" w:rsidP="005F797E">
            <w:pPr>
              <w:jc w:val="both"/>
              <w:rPr>
                <w:rFonts w:ascii="Bookman Old Style" w:hAnsi="Bookman Old Style"/>
                <w:sz w:val="22"/>
                <w:szCs w:val="22"/>
              </w:rPr>
            </w:pPr>
          </w:p>
          <w:p w:rsidR="00025BF7" w:rsidRPr="008742A5" w:rsidRDefault="00025BF7" w:rsidP="005F797E">
            <w:pPr>
              <w:jc w:val="both"/>
              <w:rPr>
                <w:rFonts w:ascii="Bookman Old Style" w:hAnsi="Bookman Old Style"/>
                <w:sz w:val="22"/>
                <w:szCs w:val="22"/>
              </w:rPr>
            </w:pPr>
            <w:r w:rsidRPr="008742A5">
              <w:rPr>
                <w:rFonts w:ascii="Bookman Old Style" w:hAnsi="Bookman Old Style"/>
                <w:sz w:val="22"/>
                <w:szCs w:val="22"/>
              </w:rPr>
              <w:t xml:space="preserve">En caso de que el respectivo sujeto pasivo transfiera, traslade o envíe al exterior divisas, a través de entidades públicas o privadas, que gocen de alguna exención para el pago del ISD o que se encuentren dentro de alguno de los casos de no sujeción previstos en la Ley Reformatoria para la Equidad Tributaria en el Ecuador, deberán declarar, liquidar y pagar el impuesto correspondiente en los plazos legalmente establecidos y en los medios dispuestos para el efecto por el Servicio de Rentas Internas, sin perjuicio de las acciones legales y responsabilidades a las que hubiere lugar, de conformidad con lo dispuesto en el artículo 36 del Código Tributario, en el artículo 298 del Código Orgánico Integral Penal, y demás normativa pertinente. </w:t>
            </w:r>
          </w:p>
          <w:p w:rsidR="00025BF7" w:rsidRPr="008742A5" w:rsidRDefault="00025BF7" w:rsidP="005F797E">
            <w:pPr>
              <w:jc w:val="both"/>
              <w:rPr>
                <w:rFonts w:ascii="Bookman Old Style" w:hAnsi="Bookman Old Style"/>
                <w:sz w:val="22"/>
                <w:szCs w:val="22"/>
              </w:rPr>
            </w:pPr>
          </w:p>
          <w:p w:rsidR="00025BF7" w:rsidRPr="008742A5" w:rsidRDefault="00025BF7" w:rsidP="005F797E">
            <w:pPr>
              <w:jc w:val="both"/>
              <w:rPr>
                <w:rFonts w:ascii="Bookman Old Style" w:hAnsi="Bookman Old Style"/>
                <w:sz w:val="22"/>
                <w:szCs w:val="22"/>
              </w:rPr>
            </w:pPr>
            <w:r w:rsidRPr="008742A5">
              <w:rPr>
                <w:rFonts w:ascii="Bookman Old Style" w:hAnsi="Bookman Old Style"/>
                <w:sz w:val="22"/>
                <w:szCs w:val="22"/>
              </w:rPr>
              <w:t xml:space="preserve">El Servicio de Rentas Internas en ejercicio de sus facultades legalmente establecidas controlará la correcta aplicación de lo dispuesto en esta Circular. </w:t>
            </w:r>
          </w:p>
          <w:p w:rsidR="00025BF7" w:rsidRPr="008742A5" w:rsidRDefault="00025BF7" w:rsidP="005F797E">
            <w:pPr>
              <w:jc w:val="both"/>
              <w:rPr>
                <w:rFonts w:ascii="Bookman Old Style" w:hAnsi="Bookman Old Style"/>
                <w:sz w:val="22"/>
                <w:szCs w:val="22"/>
              </w:rPr>
            </w:pPr>
          </w:p>
          <w:p w:rsidR="00025BF7" w:rsidRPr="008742A5" w:rsidRDefault="00025BF7" w:rsidP="005F797E">
            <w:pPr>
              <w:jc w:val="both"/>
              <w:rPr>
                <w:rFonts w:ascii="Bookman Old Style" w:hAnsi="Bookman Old Style"/>
                <w:sz w:val="22"/>
                <w:szCs w:val="22"/>
              </w:rPr>
            </w:pPr>
            <w:r w:rsidRPr="008742A5">
              <w:rPr>
                <w:rFonts w:ascii="Bookman Old Style" w:hAnsi="Bookman Old Style"/>
                <w:sz w:val="22"/>
                <w:szCs w:val="22"/>
              </w:rPr>
              <w:t>Comuníquese y publíquese.</w:t>
            </w:r>
          </w:p>
          <w:p w:rsidR="00025BF7" w:rsidRPr="008742A5" w:rsidRDefault="00025BF7" w:rsidP="005F797E">
            <w:pPr>
              <w:jc w:val="both"/>
              <w:rPr>
                <w:rFonts w:ascii="Bookman Old Style" w:hAnsi="Bookman Old Style"/>
                <w:sz w:val="22"/>
                <w:szCs w:val="22"/>
              </w:rPr>
            </w:pPr>
          </w:p>
          <w:p w:rsidR="00025BF7" w:rsidRPr="008742A5" w:rsidRDefault="00025BF7" w:rsidP="005F797E">
            <w:pPr>
              <w:jc w:val="both"/>
              <w:rPr>
                <w:rFonts w:ascii="Bookman Old Style" w:hAnsi="Bookman Old Style"/>
                <w:sz w:val="22"/>
                <w:szCs w:val="22"/>
              </w:rPr>
            </w:pPr>
            <w:r w:rsidRPr="008742A5">
              <w:rPr>
                <w:rFonts w:ascii="Bookman Old Style" w:hAnsi="Bookman Old Style"/>
                <w:sz w:val="22"/>
                <w:szCs w:val="22"/>
              </w:rPr>
              <w:t>(…)</w:t>
            </w:r>
          </w:p>
          <w:p w:rsidR="00025BF7" w:rsidRPr="008742A5" w:rsidRDefault="00025BF7" w:rsidP="005F797E">
            <w:pPr>
              <w:jc w:val="both"/>
              <w:rPr>
                <w:rFonts w:ascii="Bookman Old Style" w:hAnsi="Bookman Old Style"/>
                <w:sz w:val="22"/>
                <w:szCs w:val="22"/>
              </w:rPr>
            </w:pPr>
          </w:p>
          <w:p w:rsidR="00025BF7" w:rsidRPr="008742A5" w:rsidRDefault="00110A00" w:rsidP="005F797E">
            <w:pPr>
              <w:jc w:val="both"/>
              <w:rPr>
                <w:rFonts w:ascii="Bookman Old Style" w:hAnsi="Bookman Old Style"/>
                <w:sz w:val="22"/>
                <w:szCs w:val="22"/>
              </w:rPr>
            </w:pPr>
            <w:hyperlink r:id="rId60" w:history="1">
              <w:r w:rsidR="00025BF7" w:rsidRPr="008742A5">
                <w:rPr>
                  <w:rStyle w:val="Hipervnculo"/>
                  <w:rFonts w:ascii="Bookman Old Style" w:hAnsi="Bookman Old Style"/>
                  <w:sz w:val="22"/>
                  <w:szCs w:val="22"/>
                </w:rPr>
                <w:t>Ver Registro Oficial</w:t>
              </w:r>
            </w:hyperlink>
          </w:p>
          <w:p w:rsidR="008549A2" w:rsidRPr="008742A5" w:rsidRDefault="008549A2" w:rsidP="008549A2">
            <w:pPr>
              <w:jc w:val="both"/>
              <w:rPr>
                <w:rFonts w:ascii="Bookman Old Style" w:hAnsi="Bookman Old Style"/>
                <w:color w:val="0000CC"/>
                <w:sz w:val="22"/>
                <w:szCs w:val="22"/>
              </w:rPr>
            </w:pPr>
          </w:p>
        </w:tc>
      </w:tr>
      <w:tr w:rsidR="009714ED" w:rsidRPr="008742A5" w:rsidTr="00FE7EBD">
        <w:tc>
          <w:tcPr>
            <w:tcW w:w="8644" w:type="dxa"/>
            <w:shd w:val="clear" w:color="auto" w:fill="B7F4F7"/>
          </w:tcPr>
          <w:p w:rsidR="00767904" w:rsidRPr="008742A5" w:rsidRDefault="00767904" w:rsidP="005F797E">
            <w:pPr>
              <w:jc w:val="both"/>
              <w:rPr>
                <w:rFonts w:ascii="Bookman Old Style" w:hAnsi="Bookman Old Style"/>
                <w:sz w:val="22"/>
                <w:szCs w:val="22"/>
              </w:rPr>
            </w:pPr>
          </w:p>
          <w:p w:rsidR="00767904" w:rsidRPr="008742A5" w:rsidRDefault="00110A00" w:rsidP="005F797E">
            <w:pPr>
              <w:jc w:val="both"/>
              <w:rPr>
                <w:rFonts w:ascii="Bookman Old Style" w:hAnsi="Bookman Old Style"/>
                <w:b/>
                <w:sz w:val="22"/>
                <w:szCs w:val="22"/>
              </w:rPr>
            </w:pPr>
            <w:hyperlink r:id="rId61" w:history="1">
              <w:r w:rsidR="00767904" w:rsidRPr="008742A5">
                <w:rPr>
                  <w:rStyle w:val="Hipervnculo"/>
                  <w:rFonts w:ascii="Bookman Old Style" w:hAnsi="Bookman Old Style"/>
                  <w:b/>
                  <w:sz w:val="22"/>
                  <w:szCs w:val="22"/>
                </w:rPr>
                <w:t>DISPÓNESE A LOS SUJETOS PASIVOS DEL IMPUESTO AL VALOR AGREGADO (IVA) E IMPUESTO A LA RENTA, PRESENTEN DE MANERA SEMESTRAL LAS DECLARACIONES DE IVA Y DE RETENCIONES EN LA FUENTE DE IMPUESTO A LA RENTA, RESPECTIVAMENTE.</w:t>
              </w:r>
            </w:hyperlink>
          </w:p>
          <w:p w:rsidR="00767904" w:rsidRPr="008742A5" w:rsidRDefault="00767904" w:rsidP="005F797E">
            <w:pPr>
              <w:jc w:val="both"/>
              <w:rPr>
                <w:rFonts w:ascii="Bookman Old Style" w:hAnsi="Bookman Old Style"/>
                <w:b/>
                <w:sz w:val="22"/>
                <w:szCs w:val="22"/>
              </w:rPr>
            </w:pPr>
          </w:p>
          <w:p w:rsidR="00767904" w:rsidRPr="008742A5" w:rsidRDefault="00767904" w:rsidP="005F797E">
            <w:pPr>
              <w:jc w:val="both"/>
              <w:rPr>
                <w:rFonts w:ascii="Bookman Old Style" w:hAnsi="Bookman Old Style"/>
                <w:b/>
                <w:sz w:val="22"/>
                <w:szCs w:val="22"/>
              </w:rPr>
            </w:pPr>
            <w:r w:rsidRPr="008742A5">
              <w:rPr>
                <w:rFonts w:ascii="Bookman Old Style" w:hAnsi="Bookman Old Style"/>
                <w:b/>
                <w:sz w:val="22"/>
                <w:szCs w:val="22"/>
              </w:rPr>
              <w:t>Expedido por: Resolución   No. NAC-DGERCGC17-00000461 - DIRECTOR GENERAL DEL SERVICIO DE RENTAS INTERNAS. Publicado en  Registro Oficial N° 72 - Suplemento de martes 5 de septiembre de 2017. Página 8</w:t>
            </w:r>
          </w:p>
          <w:p w:rsidR="00767904" w:rsidRPr="008742A5" w:rsidRDefault="00767904" w:rsidP="005F797E">
            <w:pPr>
              <w:jc w:val="both"/>
              <w:rPr>
                <w:rFonts w:ascii="Bookman Old Style" w:hAnsi="Bookman Old Style"/>
                <w:b/>
                <w:sz w:val="22"/>
                <w:szCs w:val="22"/>
              </w:rPr>
            </w:pPr>
          </w:p>
          <w:p w:rsidR="00E8404A" w:rsidRPr="008742A5" w:rsidRDefault="00E8404A" w:rsidP="005F797E">
            <w:pPr>
              <w:jc w:val="both"/>
              <w:rPr>
                <w:rFonts w:ascii="Bookman Old Style" w:hAnsi="Bookman Old Style"/>
                <w:sz w:val="22"/>
                <w:szCs w:val="22"/>
              </w:rPr>
            </w:pPr>
            <w:r w:rsidRPr="008742A5">
              <w:rPr>
                <w:rFonts w:ascii="Bookman Old Style" w:hAnsi="Bookman Old Style"/>
                <w:sz w:val="22"/>
                <w:szCs w:val="22"/>
              </w:rPr>
              <w:t>Artículo 1. Alcance.- Dispóngase a los sujetos pasivos constituidos en agentes de percepción y de retención del Impuesto al Valor Agregado(IVA), así como a los sujetos pasivos constituidos en agentes de retención del Impuesto a la Renta, presentar de manera semestral las declaraciones del IVA y de las retenciones en la fuente del Impuesto a la Renta, respecto de aquellos períodos en los cuales no hubieren efectuado operaciones, movimientos y/o transacción económica alguna, de conformidad con lo previsto en la presente Resolución.</w:t>
            </w:r>
          </w:p>
          <w:p w:rsidR="00E8404A" w:rsidRPr="008742A5" w:rsidRDefault="00E8404A" w:rsidP="005F797E">
            <w:pPr>
              <w:jc w:val="both"/>
              <w:rPr>
                <w:rFonts w:ascii="Bookman Old Style" w:hAnsi="Bookman Old Style"/>
                <w:sz w:val="22"/>
                <w:szCs w:val="22"/>
              </w:rPr>
            </w:pPr>
          </w:p>
          <w:p w:rsidR="00E8404A" w:rsidRPr="008742A5" w:rsidRDefault="00E8404A" w:rsidP="005F797E">
            <w:pPr>
              <w:jc w:val="both"/>
              <w:rPr>
                <w:rFonts w:ascii="Bookman Old Style" w:hAnsi="Bookman Old Style"/>
                <w:sz w:val="22"/>
                <w:szCs w:val="22"/>
              </w:rPr>
            </w:pPr>
            <w:r w:rsidRPr="008742A5">
              <w:rPr>
                <w:rFonts w:ascii="Bookman Old Style" w:hAnsi="Bookman Old Style"/>
                <w:sz w:val="22"/>
                <w:szCs w:val="22"/>
              </w:rPr>
              <w:t>(…)</w:t>
            </w:r>
          </w:p>
          <w:p w:rsidR="00E8404A" w:rsidRPr="008742A5" w:rsidRDefault="00E8404A" w:rsidP="005F797E">
            <w:pPr>
              <w:jc w:val="both"/>
              <w:rPr>
                <w:rFonts w:ascii="Bookman Old Style" w:hAnsi="Bookman Old Style"/>
                <w:sz w:val="22"/>
                <w:szCs w:val="22"/>
              </w:rPr>
            </w:pPr>
          </w:p>
          <w:p w:rsidR="00E8404A" w:rsidRPr="008742A5" w:rsidRDefault="00110A00" w:rsidP="005F797E">
            <w:pPr>
              <w:jc w:val="both"/>
              <w:rPr>
                <w:rFonts w:ascii="Bookman Old Style" w:hAnsi="Bookman Old Style"/>
                <w:sz w:val="22"/>
                <w:szCs w:val="22"/>
              </w:rPr>
            </w:pPr>
            <w:hyperlink r:id="rId62" w:history="1">
              <w:r w:rsidR="00E8404A" w:rsidRPr="008742A5">
                <w:rPr>
                  <w:rStyle w:val="Hipervnculo"/>
                  <w:rFonts w:ascii="Bookman Old Style" w:hAnsi="Bookman Old Style"/>
                  <w:sz w:val="22"/>
                  <w:szCs w:val="22"/>
                </w:rPr>
                <w:t>Ver Registro Oficial</w:t>
              </w:r>
            </w:hyperlink>
          </w:p>
          <w:p w:rsidR="00767904" w:rsidRPr="008742A5" w:rsidRDefault="00767904" w:rsidP="005F797E">
            <w:pPr>
              <w:jc w:val="both"/>
              <w:rPr>
                <w:rFonts w:ascii="Bookman Old Style" w:hAnsi="Bookman Old Style"/>
                <w:color w:val="0000CC"/>
                <w:sz w:val="22"/>
                <w:szCs w:val="22"/>
              </w:rPr>
            </w:pPr>
          </w:p>
        </w:tc>
      </w:tr>
      <w:tr w:rsidR="00F304E4" w:rsidRPr="008742A5" w:rsidTr="00FE7EBD">
        <w:tc>
          <w:tcPr>
            <w:tcW w:w="8644" w:type="dxa"/>
            <w:shd w:val="clear" w:color="auto" w:fill="B7F4F7"/>
          </w:tcPr>
          <w:p w:rsidR="005F5DF6" w:rsidRPr="008742A5" w:rsidRDefault="005F5DF6" w:rsidP="005F797E">
            <w:pPr>
              <w:jc w:val="both"/>
              <w:rPr>
                <w:rFonts w:ascii="Bookman Old Style" w:hAnsi="Bookman Old Style"/>
                <w:sz w:val="22"/>
                <w:szCs w:val="22"/>
              </w:rPr>
            </w:pPr>
          </w:p>
          <w:p w:rsidR="00F304E4" w:rsidRPr="008742A5" w:rsidRDefault="00110A00" w:rsidP="005F797E">
            <w:pPr>
              <w:jc w:val="both"/>
              <w:rPr>
                <w:rFonts w:ascii="Bookman Old Style" w:hAnsi="Bookman Old Style"/>
                <w:b/>
                <w:sz w:val="22"/>
                <w:szCs w:val="22"/>
              </w:rPr>
            </w:pPr>
            <w:hyperlink r:id="rId63" w:history="1">
              <w:r w:rsidR="00EF2226" w:rsidRPr="008742A5">
                <w:rPr>
                  <w:rStyle w:val="Hipervnculo"/>
                  <w:rFonts w:ascii="Bookman Old Style" w:hAnsi="Bookman Old Style"/>
                  <w:b/>
                  <w:sz w:val="22"/>
                  <w:szCs w:val="22"/>
                </w:rPr>
                <w:t>EXPÍDESE EL REGLAMENTO DE SUSCRIPCIÓN DE DOCUMENTOS.</w:t>
              </w:r>
            </w:hyperlink>
          </w:p>
          <w:p w:rsidR="00EF2226" w:rsidRPr="008742A5" w:rsidRDefault="00EF2226" w:rsidP="00EF2226">
            <w:pPr>
              <w:jc w:val="both"/>
              <w:rPr>
                <w:rFonts w:ascii="Bookman Old Style" w:hAnsi="Bookman Old Style"/>
                <w:b/>
                <w:sz w:val="22"/>
                <w:szCs w:val="22"/>
              </w:rPr>
            </w:pPr>
          </w:p>
          <w:p w:rsidR="00F304E4" w:rsidRPr="008742A5" w:rsidRDefault="00F304E4" w:rsidP="00EF2226">
            <w:pPr>
              <w:jc w:val="both"/>
              <w:rPr>
                <w:rFonts w:ascii="Bookman Old Style" w:hAnsi="Bookman Old Style"/>
                <w:b/>
                <w:sz w:val="22"/>
                <w:szCs w:val="22"/>
              </w:rPr>
            </w:pPr>
            <w:r w:rsidRPr="008742A5">
              <w:rPr>
                <w:rFonts w:ascii="Bookman Old Style" w:hAnsi="Bookman Old Style"/>
                <w:b/>
                <w:sz w:val="22"/>
                <w:szCs w:val="22"/>
              </w:rPr>
              <w:t xml:space="preserve">Expedido por: Acuerdo No. 023-CG-2017 - CONTRALOR GENERAL DEL ESTADO. Publicado en  </w:t>
            </w:r>
            <w:r w:rsidR="00EF2226" w:rsidRPr="008742A5">
              <w:rPr>
                <w:rFonts w:ascii="Bookman Old Style" w:hAnsi="Bookman Old Style"/>
                <w:b/>
                <w:sz w:val="22"/>
                <w:szCs w:val="22"/>
              </w:rPr>
              <w:t xml:space="preserve">Registro Oficial N° 72 - Suplemento de martes 5 de septiembre de 2017. </w:t>
            </w:r>
            <w:r w:rsidRPr="008742A5">
              <w:rPr>
                <w:rFonts w:ascii="Bookman Old Style" w:hAnsi="Bookman Old Style"/>
                <w:b/>
                <w:sz w:val="22"/>
                <w:szCs w:val="22"/>
              </w:rPr>
              <w:t>Página 17</w:t>
            </w:r>
          </w:p>
          <w:p w:rsidR="00EF2226" w:rsidRPr="008742A5" w:rsidRDefault="00EF2226" w:rsidP="00EF2226">
            <w:pPr>
              <w:jc w:val="both"/>
              <w:rPr>
                <w:rFonts w:ascii="Bookman Old Style" w:hAnsi="Bookman Old Style"/>
                <w:sz w:val="22"/>
                <w:szCs w:val="22"/>
              </w:rPr>
            </w:pPr>
          </w:p>
          <w:p w:rsidR="00EF2226" w:rsidRPr="008742A5" w:rsidRDefault="00EF2226" w:rsidP="00EF2226">
            <w:pPr>
              <w:jc w:val="both"/>
              <w:rPr>
                <w:rFonts w:ascii="Bookman Old Style" w:hAnsi="Bookman Old Style"/>
                <w:sz w:val="22"/>
                <w:szCs w:val="22"/>
              </w:rPr>
            </w:pPr>
            <w:r w:rsidRPr="008742A5">
              <w:rPr>
                <w:rFonts w:ascii="Bookman Old Style" w:hAnsi="Bookman Old Style"/>
                <w:sz w:val="22"/>
                <w:szCs w:val="22"/>
              </w:rPr>
              <w:t xml:space="preserve">Artículo 1.- El Contralor/a General del Estado suscribirá los siguientes documentos: </w:t>
            </w:r>
          </w:p>
          <w:p w:rsidR="00EF2226" w:rsidRPr="008742A5" w:rsidRDefault="00EF2226" w:rsidP="00EF2226">
            <w:pPr>
              <w:jc w:val="both"/>
              <w:rPr>
                <w:rFonts w:ascii="Bookman Old Style" w:hAnsi="Bookman Old Style"/>
                <w:sz w:val="22"/>
                <w:szCs w:val="22"/>
              </w:rPr>
            </w:pPr>
          </w:p>
          <w:p w:rsidR="00EF2226" w:rsidRPr="008742A5" w:rsidRDefault="00EF2226" w:rsidP="00EF2226">
            <w:pPr>
              <w:jc w:val="both"/>
              <w:rPr>
                <w:rFonts w:ascii="Bookman Old Style" w:hAnsi="Bookman Old Style"/>
                <w:sz w:val="22"/>
                <w:szCs w:val="22"/>
              </w:rPr>
            </w:pPr>
            <w:r w:rsidRPr="008742A5">
              <w:rPr>
                <w:rFonts w:ascii="Bookman Old Style" w:hAnsi="Bookman Old Style"/>
                <w:sz w:val="22"/>
                <w:szCs w:val="22"/>
              </w:rPr>
              <w:t xml:space="preserve">a) Los dirigidos: a la máxima autoridad y ex máximas autoridades de las instituciones, entidades, organismos y dependencias que comprenden el sector público, y empresas públicas, todas ellas con ámbito nacional; al Presidente y Vicepresidente de la República; Presidente y Vicepresidente de la Asamblea Nacional; titulares de la Corte Constitucional, Corte Nacional de Justicia, Consejo Nacional Electoral, Tribunal Contencioso Electoral y Presidente de la Función de Transparencia y Control Social; a los miembros del Consejo de la Judicatura; Consejos Nacionales de Igualdad; Procurador General del Estado; Defensor Público; Defensor del Pueblo; Fiscal General del Estado; los titulares de las Superintendencias; Asambleístas; Parlamentarios Andinos; Consejeros del Consejo de Participación Ciudadana y Control Social; Ministros de Estado; Jefe del Comando Conjunto; Comandantes Generales de las Fuerzas Armadas; Comandante General de la Policía Nacional; representantes del cuerpo diplomático acreditados en el país; autoridades de organismos internacionales; y, representantes legales de las personas jurídicas de derecho privado con participación estatal con ámbito nacional; </w:t>
            </w:r>
          </w:p>
          <w:p w:rsidR="00EF2226" w:rsidRPr="008742A5" w:rsidRDefault="00EF2226" w:rsidP="00EF2226">
            <w:pPr>
              <w:jc w:val="both"/>
              <w:rPr>
                <w:rFonts w:ascii="Bookman Old Style" w:hAnsi="Bookman Old Style"/>
                <w:sz w:val="22"/>
                <w:szCs w:val="22"/>
              </w:rPr>
            </w:pPr>
          </w:p>
          <w:p w:rsidR="00EF2226" w:rsidRPr="008742A5" w:rsidRDefault="00EF2226" w:rsidP="00EF2226">
            <w:pPr>
              <w:jc w:val="both"/>
              <w:rPr>
                <w:rFonts w:ascii="Bookman Old Style" w:hAnsi="Bookman Old Style"/>
                <w:sz w:val="22"/>
                <w:szCs w:val="22"/>
              </w:rPr>
            </w:pPr>
            <w:r w:rsidRPr="008742A5">
              <w:rPr>
                <w:rFonts w:ascii="Bookman Old Style" w:hAnsi="Bookman Old Style"/>
                <w:sz w:val="22"/>
                <w:szCs w:val="22"/>
              </w:rPr>
              <w:t xml:space="preserve">b) La aprobación de informes de auditoría y exámenes especiales relacionados con sectores estratégicos, inversión en obra pública y seguridad social; </w:t>
            </w:r>
          </w:p>
          <w:p w:rsidR="00EF2226" w:rsidRPr="008742A5" w:rsidRDefault="00EF2226" w:rsidP="00EF2226">
            <w:pPr>
              <w:jc w:val="both"/>
              <w:rPr>
                <w:rFonts w:ascii="Bookman Old Style" w:hAnsi="Bookman Old Style"/>
                <w:sz w:val="22"/>
                <w:szCs w:val="22"/>
              </w:rPr>
            </w:pPr>
          </w:p>
          <w:p w:rsidR="00EF2226" w:rsidRPr="008742A5" w:rsidRDefault="00EF2226" w:rsidP="00EF2226">
            <w:pPr>
              <w:jc w:val="both"/>
              <w:rPr>
                <w:rFonts w:ascii="Bookman Old Style" w:hAnsi="Bookman Old Style"/>
                <w:sz w:val="22"/>
                <w:szCs w:val="22"/>
              </w:rPr>
            </w:pPr>
            <w:r w:rsidRPr="008742A5">
              <w:rPr>
                <w:rFonts w:ascii="Bookman Old Style" w:hAnsi="Bookman Old Style"/>
                <w:sz w:val="22"/>
                <w:szCs w:val="22"/>
              </w:rPr>
              <w:t xml:space="preserve">c) La aprobación de informes con indicios de responsabilidad penal; </w:t>
            </w:r>
          </w:p>
          <w:p w:rsidR="00EF2226" w:rsidRPr="008742A5" w:rsidRDefault="00EF2226" w:rsidP="00EF2226">
            <w:pPr>
              <w:jc w:val="both"/>
              <w:rPr>
                <w:rFonts w:ascii="Bookman Old Style" w:hAnsi="Bookman Old Style"/>
                <w:sz w:val="22"/>
                <w:szCs w:val="22"/>
              </w:rPr>
            </w:pPr>
          </w:p>
          <w:p w:rsidR="00EF2226" w:rsidRPr="008742A5" w:rsidRDefault="00EF2226" w:rsidP="00EF2226">
            <w:pPr>
              <w:jc w:val="both"/>
              <w:rPr>
                <w:rFonts w:ascii="Bookman Old Style" w:hAnsi="Bookman Old Style"/>
                <w:sz w:val="22"/>
                <w:szCs w:val="22"/>
              </w:rPr>
            </w:pPr>
            <w:r w:rsidRPr="008742A5">
              <w:rPr>
                <w:rFonts w:ascii="Bookman Old Style" w:hAnsi="Bookman Old Style"/>
                <w:sz w:val="22"/>
                <w:szCs w:val="22"/>
              </w:rPr>
              <w:t>d) La aprobación de informes de auditoría y exámenes especiales emitidos por las unidades de auditoría interna y compañías privadas de auditoría contratadas, respecto de entidades, organismos o empresas con ámbito nacional; e) La aprobación de los informes derivados de exámenes especiales efectuados a las declaraciones patrimoniales de servidores y ex servidores públicos;</w:t>
            </w:r>
          </w:p>
          <w:p w:rsidR="00EF2226" w:rsidRPr="008742A5" w:rsidRDefault="00EF2226" w:rsidP="00EF2226">
            <w:pPr>
              <w:jc w:val="both"/>
              <w:rPr>
                <w:rFonts w:ascii="Bookman Old Style" w:hAnsi="Bookman Old Style"/>
                <w:sz w:val="22"/>
                <w:szCs w:val="22"/>
              </w:rPr>
            </w:pPr>
          </w:p>
          <w:p w:rsidR="00EF2226" w:rsidRPr="008742A5" w:rsidRDefault="00EF2226" w:rsidP="00EF2226">
            <w:pPr>
              <w:jc w:val="both"/>
              <w:rPr>
                <w:rFonts w:ascii="Bookman Old Style" w:hAnsi="Bookman Old Style"/>
                <w:sz w:val="22"/>
                <w:szCs w:val="22"/>
              </w:rPr>
            </w:pPr>
            <w:r w:rsidRPr="008742A5">
              <w:rPr>
                <w:rFonts w:ascii="Bookman Old Style" w:hAnsi="Bookman Old Style"/>
                <w:sz w:val="22"/>
                <w:szCs w:val="22"/>
              </w:rPr>
              <w:t>(…)</w:t>
            </w:r>
          </w:p>
          <w:p w:rsidR="00EF2226" w:rsidRPr="008742A5" w:rsidRDefault="00EF2226" w:rsidP="00EF2226">
            <w:pPr>
              <w:jc w:val="both"/>
              <w:rPr>
                <w:rFonts w:ascii="Bookman Old Style" w:hAnsi="Bookman Old Style"/>
                <w:sz w:val="22"/>
                <w:szCs w:val="22"/>
              </w:rPr>
            </w:pPr>
          </w:p>
          <w:p w:rsidR="00EF2226" w:rsidRPr="008742A5" w:rsidRDefault="00110A00" w:rsidP="00EF2226">
            <w:pPr>
              <w:jc w:val="both"/>
              <w:rPr>
                <w:rFonts w:ascii="Bookman Old Style" w:hAnsi="Bookman Old Style"/>
                <w:sz w:val="22"/>
                <w:szCs w:val="22"/>
              </w:rPr>
            </w:pPr>
            <w:hyperlink r:id="rId64" w:history="1">
              <w:r w:rsidR="00EF2226" w:rsidRPr="008742A5">
                <w:rPr>
                  <w:rStyle w:val="Hipervnculo"/>
                  <w:rFonts w:ascii="Bookman Old Style" w:hAnsi="Bookman Old Style"/>
                  <w:sz w:val="22"/>
                  <w:szCs w:val="22"/>
                </w:rPr>
                <w:t>Ver Registro Oficial</w:t>
              </w:r>
            </w:hyperlink>
          </w:p>
          <w:p w:rsidR="00EF2226" w:rsidRPr="008742A5" w:rsidRDefault="00EF2226" w:rsidP="00EF2226">
            <w:pPr>
              <w:jc w:val="both"/>
              <w:rPr>
                <w:rFonts w:ascii="Bookman Old Style" w:hAnsi="Bookman Old Style"/>
                <w:sz w:val="22"/>
                <w:szCs w:val="22"/>
              </w:rPr>
            </w:pPr>
          </w:p>
        </w:tc>
      </w:tr>
    </w:tbl>
    <w:p w:rsidR="00DD6254" w:rsidRPr="008742A5" w:rsidRDefault="00DD6254" w:rsidP="005F797E">
      <w:pPr>
        <w:jc w:val="both"/>
        <w:rPr>
          <w:rFonts w:ascii="Bookman Old Style" w:hAnsi="Bookman Old Style"/>
          <w:color w:val="0000CC"/>
          <w:sz w:val="22"/>
          <w:szCs w:val="22"/>
        </w:rPr>
      </w:pPr>
    </w:p>
    <w:p w:rsidR="00AF7E1E" w:rsidRPr="008742A5" w:rsidRDefault="00AF7E1E" w:rsidP="005F797E">
      <w:pPr>
        <w:jc w:val="both"/>
        <w:rPr>
          <w:rFonts w:ascii="Bookman Old Style" w:hAnsi="Bookman Old Style"/>
          <w:color w:val="0000CC"/>
          <w:sz w:val="22"/>
          <w:szCs w:val="22"/>
        </w:rPr>
      </w:pPr>
      <w:r w:rsidRPr="008742A5">
        <w:rPr>
          <w:rFonts w:ascii="Bookman Old Style" w:hAnsi="Bookman Old Style"/>
          <w:noProof/>
          <w:color w:val="0000CC"/>
          <w:sz w:val="22"/>
          <w:szCs w:val="22"/>
          <w:lang w:val="es-EC" w:eastAsia="es-EC"/>
        </w:rPr>
        <mc:AlternateContent>
          <mc:Choice Requires="wps">
            <w:drawing>
              <wp:anchor distT="0" distB="0" distL="114300" distR="114300" simplePos="0" relativeHeight="251671552" behindDoc="0" locked="0" layoutInCell="1" allowOverlap="1" wp14:anchorId="39CBC386" wp14:editId="5918B33C">
                <wp:simplePos x="0" y="0"/>
                <wp:positionH relativeFrom="margin">
                  <wp:posOffset>-60960</wp:posOffset>
                </wp:positionH>
                <wp:positionV relativeFrom="paragraph">
                  <wp:posOffset>20955</wp:posOffset>
                </wp:positionV>
                <wp:extent cx="1914525" cy="276225"/>
                <wp:effectExtent l="0" t="0" r="28575" b="28575"/>
                <wp:wrapNone/>
                <wp:docPr id="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76225"/>
                        </a:xfrm>
                        <a:prstGeom prst="rect">
                          <a:avLst/>
                        </a:prstGeom>
                        <a:solidFill>
                          <a:srgbClr val="000080"/>
                        </a:solidFill>
                        <a:ln w="9525">
                          <a:solidFill>
                            <a:srgbClr val="000080"/>
                          </a:solidFill>
                          <a:miter lim="800000"/>
                          <a:headEnd/>
                          <a:tailEnd/>
                        </a:ln>
                      </wps:spPr>
                      <wps:txbx>
                        <w:txbxContent>
                          <w:p w:rsidR="006B7794" w:rsidRPr="00061555" w:rsidRDefault="006B7794" w:rsidP="00AF7E1E">
                            <w:pPr>
                              <w:jc w:val="both"/>
                              <w:rPr>
                                <w:b/>
                                <w:color w:val="FFFFFF"/>
                                <w:lang w:val="es-EC"/>
                              </w:rPr>
                            </w:pPr>
                            <w:r>
                              <w:rPr>
                                <w:b/>
                                <w:color w:val="FFFFFF"/>
                                <w:lang w:val="es-EC"/>
                              </w:rPr>
                              <w:t>Miércoles 6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4.8pt;margin-top:1.65pt;width:150.75pt;height:2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" fillcolor="navy" strokecolor="navy">
                <v:textbox>
                  <w:txbxContent>
                    <w:p w:rsidR="00630A46" w:rsidRPr="00061555" w:rsidRDefault="00630A46" w:rsidP="00AF7E1E">
                      <w:pPr>
                        <w:jc w:val="both"/>
                        <w:rPr>
                          <w:b/>
                          <w:color w:val="FFFFFF"/>
                          <w:lang w:val="es-EC"/>
                        </w:rPr>
                      </w:pPr>
                      <w:r>
                        <w:rPr>
                          <w:b/>
                          <w:color w:val="FFFFFF"/>
                          <w:lang w:val="es-EC"/>
                        </w:rPr>
                        <w:t>Miércoles 6 de septiembre</w:t>
                      </w:r>
                    </w:p>
                  </w:txbxContent>
                </v:textbox>
                <w10:wrap anchorx="margin"/>
              </v:shape>
            </w:pict>
          </mc:Fallback>
        </mc:AlternateContent>
      </w:r>
    </w:p>
    <w:p w:rsidR="00AF7E1E" w:rsidRPr="008742A5" w:rsidRDefault="00AF7E1E" w:rsidP="005F797E">
      <w:pPr>
        <w:jc w:val="both"/>
        <w:rPr>
          <w:rFonts w:ascii="Bookman Old Style" w:hAnsi="Bookman Old Style"/>
          <w:color w:val="0000CC"/>
          <w:sz w:val="22"/>
          <w:szCs w:val="22"/>
        </w:rPr>
      </w:pPr>
    </w:p>
    <w:p w:rsidR="00AF7E1E" w:rsidRPr="008742A5" w:rsidRDefault="00AF7E1E" w:rsidP="005F797E">
      <w:pPr>
        <w:jc w:val="both"/>
        <w:rPr>
          <w:rFonts w:ascii="Bookman Old Style" w:hAnsi="Bookman Old Style"/>
          <w:color w:val="0000CC"/>
          <w:sz w:val="22"/>
          <w:szCs w:val="22"/>
        </w:rPr>
      </w:pPr>
    </w:p>
    <w:tbl>
      <w:tblPr>
        <w:tblStyle w:val="Tablaconcuadrcula"/>
        <w:tblW w:w="0" w:type="auto"/>
        <w:shd w:val="clear" w:color="auto" w:fill="B7F4F7"/>
        <w:tblLayout w:type="fixed"/>
        <w:tblLook w:val="04A0" w:firstRow="1" w:lastRow="0" w:firstColumn="1" w:lastColumn="0" w:noHBand="0" w:noVBand="1"/>
      </w:tblPr>
      <w:tblGrid>
        <w:gridCol w:w="8644"/>
      </w:tblGrid>
      <w:tr w:rsidR="00061555" w:rsidRPr="008742A5" w:rsidTr="00FE7EBD">
        <w:tc>
          <w:tcPr>
            <w:tcW w:w="8644" w:type="dxa"/>
            <w:shd w:val="clear" w:color="auto" w:fill="B7F4F7"/>
          </w:tcPr>
          <w:p w:rsidR="0028422F" w:rsidRPr="008742A5" w:rsidRDefault="0028422F" w:rsidP="0028422F">
            <w:pPr>
              <w:ind w:firstLine="708"/>
              <w:jc w:val="both"/>
              <w:rPr>
                <w:rFonts w:ascii="Bookman Old Style" w:hAnsi="Bookman Old Style"/>
                <w:sz w:val="22"/>
                <w:szCs w:val="22"/>
              </w:rPr>
            </w:pPr>
          </w:p>
          <w:p w:rsidR="00BD683F" w:rsidRPr="008742A5" w:rsidRDefault="00110A00" w:rsidP="00D8585F">
            <w:pPr>
              <w:jc w:val="both"/>
              <w:rPr>
                <w:rFonts w:ascii="Bookman Old Style" w:hAnsi="Bookman Old Style"/>
                <w:b/>
                <w:sz w:val="22"/>
                <w:szCs w:val="22"/>
              </w:rPr>
            </w:pPr>
            <w:hyperlink r:id="rId65" w:history="1">
              <w:r w:rsidR="00BD683F" w:rsidRPr="008742A5">
                <w:rPr>
                  <w:rStyle w:val="Hipervnculo"/>
                  <w:rFonts w:ascii="Bookman Old Style" w:hAnsi="Bookman Old Style"/>
                  <w:b/>
                  <w:sz w:val="22"/>
                  <w:szCs w:val="22"/>
                </w:rPr>
                <w:t>CRÉESE UN NUEVO SERVICIO DENOMINADO: "VERIFICACIÓN Y CONTROL DE LA IDENTIDAD". REGISTRO CIVIL, IDENTIFICACIÓN Y CEDULACIÓN.</w:t>
              </w:r>
            </w:hyperlink>
          </w:p>
          <w:p w:rsidR="00BD683F" w:rsidRPr="008742A5" w:rsidRDefault="00BD683F" w:rsidP="00D8585F">
            <w:pPr>
              <w:jc w:val="both"/>
              <w:rPr>
                <w:rFonts w:ascii="Bookman Old Style" w:hAnsi="Bookman Old Style"/>
                <w:b/>
                <w:sz w:val="22"/>
                <w:szCs w:val="22"/>
              </w:rPr>
            </w:pPr>
          </w:p>
          <w:p w:rsidR="00F245C0" w:rsidRPr="008742A5" w:rsidRDefault="00BD683F" w:rsidP="00BD683F">
            <w:pPr>
              <w:jc w:val="both"/>
              <w:rPr>
                <w:rFonts w:ascii="Bookman Old Style" w:hAnsi="Bookman Old Style"/>
                <w:b/>
                <w:sz w:val="22"/>
                <w:szCs w:val="22"/>
              </w:rPr>
            </w:pPr>
            <w:r w:rsidRPr="008742A5">
              <w:rPr>
                <w:rFonts w:ascii="Bookman Old Style" w:hAnsi="Bookman Old Style"/>
                <w:b/>
                <w:sz w:val="22"/>
                <w:szCs w:val="22"/>
              </w:rPr>
              <w:t>Expedido por: Resolución No. 0061-DIGERCIC-CGAJ-DPyN-2017 - DIRECTOR GENERAL DE REGISTRO CIVIL, IDENTIFICACIÓN Y CEDULACIÓN. Publicado en Registro Oficial N° 73 de miércoles 6 de septiembre de 2017. Página 23</w:t>
            </w:r>
          </w:p>
          <w:p w:rsidR="00BD683F" w:rsidRPr="008742A5" w:rsidRDefault="00BD683F" w:rsidP="00BD683F">
            <w:pPr>
              <w:jc w:val="both"/>
              <w:rPr>
                <w:rFonts w:ascii="Bookman Old Style" w:hAnsi="Bookman Old Style"/>
                <w:b/>
                <w:sz w:val="22"/>
                <w:szCs w:val="22"/>
              </w:rPr>
            </w:pPr>
          </w:p>
          <w:p w:rsidR="00BD683F" w:rsidRPr="008742A5" w:rsidRDefault="00BD683F" w:rsidP="00BD683F">
            <w:pPr>
              <w:jc w:val="both"/>
              <w:rPr>
                <w:rFonts w:ascii="Bookman Old Style" w:hAnsi="Bookman Old Style"/>
                <w:sz w:val="22"/>
                <w:szCs w:val="22"/>
              </w:rPr>
            </w:pPr>
            <w:r w:rsidRPr="008742A5">
              <w:rPr>
                <w:rFonts w:ascii="Bookman Old Style" w:hAnsi="Bookman Old Style"/>
                <w:sz w:val="22"/>
                <w:szCs w:val="22"/>
              </w:rPr>
              <w:t>Artículo Único.- Crear un nuevo servicio que brindará la Dirección General de Registro Civil, Identificación y Cedulación denominado: "Verificación y Control de la Identidad", y su correspondiente valor por concepto de tarifa, de acuerdo con el siguiente detalle:</w:t>
            </w:r>
          </w:p>
          <w:p w:rsidR="00BD683F" w:rsidRPr="008742A5" w:rsidRDefault="00BD683F" w:rsidP="00BD683F">
            <w:pPr>
              <w:jc w:val="both"/>
              <w:rPr>
                <w:rFonts w:ascii="Bookman Old Style" w:hAnsi="Bookman Old Style"/>
                <w:sz w:val="22"/>
                <w:szCs w:val="22"/>
              </w:rPr>
            </w:pPr>
          </w:p>
          <w:p w:rsidR="00BD683F" w:rsidRPr="008742A5" w:rsidRDefault="00BD683F" w:rsidP="00BD683F">
            <w:pPr>
              <w:jc w:val="both"/>
              <w:rPr>
                <w:rFonts w:ascii="Bookman Old Style" w:hAnsi="Bookman Old Style"/>
                <w:sz w:val="22"/>
                <w:szCs w:val="22"/>
              </w:rPr>
            </w:pPr>
            <w:r w:rsidRPr="008742A5">
              <w:rPr>
                <w:rFonts w:ascii="Bookman Old Style" w:hAnsi="Bookman Old Style"/>
                <w:sz w:val="22"/>
                <w:szCs w:val="22"/>
              </w:rPr>
              <w:t>(…)</w:t>
            </w:r>
          </w:p>
          <w:p w:rsidR="00BD683F" w:rsidRPr="008742A5" w:rsidRDefault="00BD683F" w:rsidP="00BD683F">
            <w:pPr>
              <w:jc w:val="both"/>
              <w:rPr>
                <w:rFonts w:ascii="Bookman Old Style" w:hAnsi="Bookman Old Style"/>
                <w:sz w:val="22"/>
                <w:szCs w:val="22"/>
              </w:rPr>
            </w:pPr>
          </w:p>
          <w:p w:rsidR="00BD683F" w:rsidRPr="008742A5" w:rsidRDefault="00110A00" w:rsidP="00BD683F">
            <w:pPr>
              <w:jc w:val="both"/>
              <w:rPr>
                <w:rFonts w:ascii="Bookman Old Style" w:hAnsi="Bookman Old Style"/>
                <w:sz w:val="22"/>
                <w:szCs w:val="22"/>
              </w:rPr>
            </w:pPr>
            <w:hyperlink r:id="rId66" w:history="1">
              <w:r w:rsidR="00BD683F" w:rsidRPr="008742A5">
                <w:rPr>
                  <w:rStyle w:val="Hipervnculo"/>
                  <w:rFonts w:ascii="Bookman Old Style" w:hAnsi="Bookman Old Style"/>
                  <w:sz w:val="22"/>
                  <w:szCs w:val="22"/>
                </w:rPr>
                <w:t>Ver Registro Oficial</w:t>
              </w:r>
            </w:hyperlink>
          </w:p>
          <w:p w:rsidR="00BD683F" w:rsidRPr="008742A5" w:rsidRDefault="00BD683F" w:rsidP="00BD683F">
            <w:pPr>
              <w:jc w:val="both"/>
              <w:rPr>
                <w:rFonts w:ascii="Bookman Old Style" w:hAnsi="Bookman Old Style"/>
                <w:color w:val="0000CC"/>
                <w:sz w:val="22"/>
                <w:szCs w:val="22"/>
              </w:rPr>
            </w:pPr>
          </w:p>
        </w:tc>
      </w:tr>
    </w:tbl>
    <w:p w:rsidR="001B0442" w:rsidRPr="008742A5" w:rsidRDefault="001B0442" w:rsidP="005F797E">
      <w:pPr>
        <w:jc w:val="both"/>
        <w:rPr>
          <w:rFonts w:ascii="Bookman Old Style" w:hAnsi="Bookman Old Style"/>
          <w:color w:val="0000CC"/>
          <w:sz w:val="22"/>
          <w:szCs w:val="22"/>
        </w:rPr>
      </w:pPr>
    </w:p>
    <w:p w:rsidR="00092450" w:rsidRPr="008742A5" w:rsidRDefault="000026DF" w:rsidP="005F797E">
      <w:pPr>
        <w:jc w:val="both"/>
        <w:rPr>
          <w:rFonts w:ascii="Bookman Old Style" w:hAnsi="Bookman Old Style"/>
          <w:color w:val="0000CC"/>
          <w:sz w:val="22"/>
          <w:szCs w:val="22"/>
        </w:rPr>
      </w:pPr>
      <w:r w:rsidRPr="008742A5">
        <w:rPr>
          <w:rFonts w:ascii="Bookman Old Style" w:hAnsi="Bookman Old Style"/>
          <w:noProof/>
          <w:color w:val="0000CC"/>
          <w:sz w:val="22"/>
          <w:szCs w:val="22"/>
          <w:lang w:val="es-EC" w:eastAsia="es-EC"/>
        </w:rPr>
        <mc:AlternateContent>
          <mc:Choice Requires="wps">
            <w:drawing>
              <wp:anchor distT="0" distB="0" distL="114300" distR="114300" simplePos="0" relativeHeight="251679744" behindDoc="0" locked="0" layoutInCell="1" allowOverlap="1" wp14:anchorId="23A0F08C" wp14:editId="7038E5FA">
                <wp:simplePos x="0" y="0"/>
                <wp:positionH relativeFrom="margin">
                  <wp:posOffset>-89535</wp:posOffset>
                </wp:positionH>
                <wp:positionV relativeFrom="paragraph">
                  <wp:posOffset>61595</wp:posOffset>
                </wp:positionV>
                <wp:extent cx="1809750" cy="276225"/>
                <wp:effectExtent l="0" t="0" r="19050" b="28575"/>
                <wp:wrapNone/>
                <wp:docPr id="1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B7794" w:rsidRPr="004C2C59" w:rsidRDefault="006B7794" w:rsidP="00092450">
                            <w:pPr>
                              <w:jc w:val="both"/>
                              <w:rPr>
                                <w:b/>
                                <w:color w:val="FFFFFF"/>
                                <w:lang w:val="es-EC"/>
                              </w:rPr>
                            </w:pPr>
                            <w:r>
                              <w:rPr>
                                <w:b/>
                                <w:color w:val="FFFFFF"/>
                                <w:lang w:val="es-EC"/>
                              </w:rPr>
                              <w:t>Viernes 8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7.05pt;margin-top:4.85pt;width:142.5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" fillcolor="navy" strokecolor="navy">
                <v:textbox>
                  <w:txbxContent>
                    <w:p w:rsidR="00630A46" w:rsidRPr="004C2C59" w:rsidRDefault="00630A46" w:rsidP="00092450">
                      <w:pPr>
                        <w:jc w:val="both"/>
                        <w:rPr>
                          <w:b/>
                          <w:color w:val="FFFFFF"/>
                          <w:lang w:val="es-EC"/>
                        </w:rPr>
                      </w:pPr>
                      <w:r>
                        <w:rPr>
                          <w:b/>
                          <w:color w:val="FFFFFF"/>
                          <w:lang w:val="es-EC"/>
                        </w:rPr>
                        <w:t>Viernes 8 de septiembre</w:t>
                      </w:r>
                    </w:p>
                  </w:txbxContent>
                </v:textbox>
                <w10:wrap anchorx="margin"/>
              </v:shape>
            </w:pict>
          </mc:Fallback>
        </mc:AlternateContent>
      </w:r>
    </w:p>
    <w:p w:rsidR="00092450" w:rsidRPr="008742A5" w:rsidRDefault="00092450" w:rsidP="005F797E">
      <w:pPr>
        <w:jc w:val="both"/>
        <w:rPr>
          <w:rFonts w:ascii="Bookman Old Style" w:hAnsi="Bookman Old Style"/>
          <w:color w:val="0000CC"/>
          <w:sz w:val="22"/>
          <w:szCs w:val="22"/>
        </w:rPr>
      </w:pPr>
    </w:p>
    <w:p w:rsidR="00092450" w:rsidRPr="008742A5" w:rsidRDefault="00092450" w:rsidP="005F797E">
      <w:pPr>
        <w:jc w:val="both"/>
        <w:rPr>
          <w:rFonts w:ascii="Bookman Old Style" w:hAnsi="Bookman Old Style"/>
          <w:color w:val="0000CC"/>
          <w:sz w:val="22"/>
          <w:szCs w:val="22"/>
        </w:rPr>
      </w:pPr>
    </w:p>
    <w:tbl>
      <w:tblPr>
        <w:tblStyle w:val="Tablaconcuadrcula"/>
        <w:tblW w:w="0" w:type="auto"/>
        <w:tblInd w:w="-34" w:type="dxa"/>
        <w:shd w:val="clear" w:color="auto" w:fill="B7F4F7"/>
        <w:tblLook w:val="04A0" w:firstRow="1" w:lastRow="0" w:firstColumn="1" w:lastColumn="0" w:noHBand="0" w:noVBand="1"/>
      </w:tblPr>
      <w:tblGrid>
        <w:gridCol w:w="8678"/>
      </w:tblGrid>
      <w:tr w:rsidR="00606AD7" w:rsidRPr="008742A5" w:rsidTr="000026DF">
        <w:tc>
          <w:tcPr>
            <w:tcW w:w="8678" w:type="dxa"/>
            <w:shd w:val="clear" w:color="auto" w:fill="B7F4F7"/>
          </w:tcPr>
          <w:p w:rsidR="005D2077" w:rsidRPr="008742A5" w:rsidRDefault="005D2077" w:rsidP="0048263F">
            <w:pPr>
              <w:jc w:val="both"/>
              <w:rPr>
                <w:rFonts w:ascii="Bookman Old Style" w:hAnsi="Bookman Old Style"/>
                <w:b/>
                <w:sz w:val="22"/>
                <w:szCs w:val="22"/>
              </w:rPr>
            </w:pPr>
          </w:p>
          <w:p w:rsidR="005D2077" w:rsidRPr="008742A5" w:rsidRDefault="00110A00" w:rsidP="0048263F">
            <w:pPr>
              <w:jc w:val="both"/>
              <w:rPr>
                <w:rFonts w:ascii="Bookman Old Style" w:hAnsi="Bookman Old Style"/>
                <w:b/>
                <w:sz w:val="22"/>
                <w:szCs w:val="22"/>
              </w:rPr>
            </w:pPr>
            <w:hyperlink r:id="rId67" w:history="1">
              <w:r w:rsidR="005D2077" w:rsidRPr="008742A5">
                <w:rPr>
                  <w:rStyle w:val="Hipervnculo"/>
                  <w:rFonts w:ascii="Bookman Old Style" w:hAnsi="Bookman Old Style"/>
                  <w:b/>
                  <w:sz w:val="22"/>
                  <w:szCs w:val="22"/>
                </w:rPr>
                <w:t>MODIFÍQUESE EL CAPÍTULO XXXVI "SECTOR FINANCIERO POPULAR Y SOLIDARIO", DEL TÍTULO II "SISTEMA FINANCIERO NACIONAL", DEL LIBRO I "SISTEMA MONETARIO Y FINANCIERO" DE LA CODIFICACIÓN DE RESOLUCIONES MONETARIAS, FINANCIERAS, DE SEGUROS Y VALORES.</w:t>
              </w:r>
            </w:hyperlink>
            <w:r w:rsidR="005D2077" w:rsidRPr="008742A5">
              <w:rPr>
                <w:rFonts w:ascii="Bookman Old Style" w:hAnsi="Bookman Old Style"/>
                <w:b/>
                <w:sz w:val="22"/>
                <w:szCs w:val="22"/>
              </w:rPr>
              <w:t xml:space="preserve"> </w:t>
            </w:r>
          </w:p>
          <w:p w:rsidR="005D2077" w:rsidRPr="008742A5" w:rsidRDefault="005D2077" w:rsidP="005D2077">
            <w:pPr>
              <w:jc w:val="both"/>
              <w:rPr>
                <w:rFonts w:ascii="Bookman Old Style" w:hAnsi="Bookman Old Style"/>
                <w:b/>
                <w:sz w:val="22"/>
                <w:szCs w:val="22"/>
              </w:rPr>
            </w:pPr>
          </w:p>
          <w:p w:rsidR="00F41406" w:rsidRPr="008742A5" w:rsidRDefault="005D2077" w:rsidP="005D2077">
            <w:pPr>
              <w:jc w:val="both"/>
              <w:rPr>
                <w:rFonts w:ascii="Bookman Old Style" w:hAnsi="Bookman Old Style"/>
                <w:b/>
                <w:sz w:val="22"/>
                <w:szCs w:val="22"/>
              </w:rPr>
            </w:pPr>
            <w:r w:rsidRPr="008742A5">
              <w:rPr>
                <w:rFonts w:ascii="Bookman Old Style" w:hAnsi="Bookman Old Style"/>
                <w:b/>
                <w:sz w:val="22"/>
                <w:szCs w:val="22"/>
              </w:rPr>
              <w:t>Expedido por: Resolución No. 393-2017-F - JUNTA DE POLÍTICA Y REGULACIÓN MONETARIA Y FINANCIERA. Publicado en   Registro Oficial N° 75 de viernes 8 de septiembre de 2017. Página 45</w:t>
            </w:r>
          </w:p>
          <w:p w:rsidR="005D2077" w:rsidRPr="008742A5" w:rsidRDefault="005D2077" w:rsidP="005D2077">
            <w:pPr>
              <w:jc w:val="both"/>
              <w:rPr>
                <w:rFonts w:ascii="Bookman Old Style" w:hAnsi="Bookman Old Style"/>
                <w:sz w:val="22"/>
                <w:szCs w:val="22"/>
              </w:rPr>
            </w:pPr>
          </w:p>
          <w:p w:rsidR="005D2077" w:rsidRPr="008742A5" w:rsidRDefault="005D2077" w:rsidP="005D2077">
            <w:pPr>
              <w:jc w:val="both"/>
              <w:rPr>
                <w:rFonts w:ascii="Bookman Old Style" w:hAnsi="Bookman Old Style"/>
                <w:sz w:val="22"/>
                <w:szCs w:val="22"/>
              </w:rPr>
            </w:pPr>
            <w:r w:rsidRPr="008742A5">
              <w:rPr>
                <w:rFonts w:ascii="Bookman Old Style" w:hAnsi="Bookman Old Style"/>
                <w:sz w:val="22"/>
                <w:szCs w:val="22"/>
              </w:rPr>
              <w:t xml:space="preserve">ARTÍCULO ÚNICO.- En el Capítulo XXXVI "Sector Financiero Popular y Solidario", del Título II "Sistema Financiero Nacional", del Libro I "Sistema Monetario y Financiero" de la Codificación de Resoluciones Monetarias, Financieras, de Seguros y Valores, incorpórese lo siguiente: </w:t>
            </w:r>
          </w:p>
          <w:p w:rsidR="005D2077" w:rsidRPr="008742A5" w:rsidRDefault="005D2077" w:rsidP="005D2077">
            <w:pPr>
              <w:jc w:val="both"/>
              <w:rPr>
                <w:rFonts w:ascii="Bookman Old Style" w:hAnsi="Bookman Old Style"/>
                <w:sz w:val="22"/>
                <w:szCs w:val="22"/>
              </w:rPr>
            </w:pPr>
          </w:p>
          <w:p w:rsidR="005D2077" w:rsidRPr="008742A5" w:rsidRDefault="005D2077" w:rsidP="005D2077">
            <w:pPr>
              <w:jc w:val="both"/>
              <w:rPr>
                <w:rFonts w:ascii="Bookman Old Style" w:hAnsi="Bookman Old Style"/>
                <w:sz w:val="22"/>
                <w:szCs w:val="22"/>
              </w:rPr>
            </w:pPr>
            <w:r w:rsidRPr="008742A5">
              <w:rPr>
                <w:rFonts w:ascii="Bookman Old Style" w:hAnsi="Bookman Old Style"/>
                <w:sz w:val="22"/>
                <w:szCs w:val="22"/>
              </w:rPr>
              <w:t xml:space="preserve">SECCIÓN XIV: AUTORIZACIÓN DE NUEVAS ACTIVIDADES PARA LAS ENTIDADES DEL SECTOR FINANCIERO POPULAR Y SOLIDARIO </w:t>
            </w:r>
          </w:p>
          <w:p w:rsidR="005D2077" w:rsidRPr="008742A5" w:rsidRDefault="005D2077" w:rsidP="005D2077">
            <w:pPr>
              <w:jc w:val="both"/>
              <w:rPr>
                <w:rFonts w:ascii="Bookman Old Style" w:hAnsi="Bookman Old Style"/>
                <w:sz w:val="22"/>
                <w:szCs w:val="22"/>
              </w:rPr>
            </w:pPr>
          </w:p>
          <w:p w:rsidR="005D2077" w:rsidRPr="008742A5" w:rsidRDefault="005D2077" w:rsidP="005D2077">
            <w:pPr>
              <w:jc w:val="both"/>
              <w:rPr>
                <w:rFonts w:ascii="Bookman Old Style" w:hAnsi="Bookman Old Style"/>
                <w:sz w:val="22"/>
                <w:szCs w:val="22"/>
              </w:rPr>
            </w:pPr>
            <w:r w:rsidRPr="008742A5">
              <w:rPr>
                <w:rFonts w:ascii="Bookman Old Style" w:hAnsi="Bookman Old Style"/>
                <w:sz w:val="22"/>
                <w:szCs w:val="22"/>
              </w:rPr>
              <w:t xml:space="preserve">Art. 235.- Las entidades financieras del Sector Financiero Popular y Solidario, además de las operaciones determinadas en el numeral 2 del artículo 194 del Código Orgánico Monetario y Financiero, podrán realizar las siguientes operaciones, previa autorización de la Superintendencia de Economía Popular </w:t>
            </w:r>
            <w:r w:rsidRPr="008742A5">
              <w:rPr>
                <w:rFonts w:ascii="Bookman Old Style" w:hAnsi="Bookman Old Style"/>
                <w:sz w:val="22"/>
                <w:szCs w:val="22"/>
              </w:rPr>
              <w:lastRenderedPageBreak/>
              <w:t>y Solidaria:</w:t>
            </w:r>
          </w:p>
          <w:p w:rsidR="005D2077" w:rsidRPr="008742A5" w:rsidRDefault="005D2077" w:rsidP="005D2077">
            <w:pPr>
              <w:jc w:val="both"/>
              <w:rPr>
                <w:rFonts w:ascii="Bookman Old Style" w:hAnsi="Bookman Old Style"/>
                <w:color w:val="0000CC"/>
                <w:sz w:val="22"/>
                <w:szCs w:val="22"/>
              </w:rPr>
            </w:pPr>
          </w:p>
          <w:p w:rsidR="005D2077" w:rsidRPr="008742A5" w:rsidRDefault="005D2077" w:rsidP="005D2077">
            <w:pPr>
              <w:jc w:val="both"/>
              <w:rPr>
                <w:rFonts w:ascii="Bookman Old Style" w:hAnsi="Bookman Old Style"/>
                <w:sz w:val="22"/>
                <w:szCs w:val="22"/>
              </w:rPr>
            </w:pPr>
            <w:r w:rsidRPr="008742A5">
              <w:rPr>
                <w:rFonts w:ascii="Bookman Old Style" w:hAnsi="Bookman Old Style"/>
                <w:sz w:val="22"/>
                <w:szCs w:val="22"/>
              </w:rPr>
              <w:t>(…)</w:t>
            </w:r>
          </w:p>
          <w:p w:rsidR="005D2077" w:rsidRPr="008742A5" w:rsidRDefault="005D2077" w:rsidP="005D2077">
            <w:pPr>
              <w:jc w:val="both"/>
              <w:rPr>
                <w:rFonts w:ascii="Bookman Old Style" w:hAnsi="Bookman Old Style"/>
                <w:sz w:val="22"/>
                <w:szCs w:val="22"/>
              </w:rPr>
            </w:pPr>
          </w:p>
          <w:p w:rsidR="005D2077" w:rsidRPr="008742A5" w:rsidRDefault="00110A00" w:rsidP="005D2077">
            <w:pPr>
              <w:jc w:val="both"/>
              <w:rPr>
                <w:rFonts w:ascii="Bookman Old Style" w:hAnsi="Bookman Old Style"/>
                <w:sz w:val="22"/>
                <w:szCs w:val="22"/>
              </w:rPr>
            </w:pPr>
            <w:hyperlink r:id="rId68" w:history="1">
              <w:r w:rsidR="005D2077" w:rsidRPr="008742A5">
                <w:rPr>
                  <w:rStyle w:val="Hipervnculo"/>
                  <w:rFonts w:ascii="Bookman Old Style" w:hAnsi="Bookman Old Style"/>
                  <w:sz w:val="22"/>
                  <w:szCs w:val="22"/>
                </w:rPr>
                <w:t>Ver Registro Oficial</w:t>
              </w:r>
            </w:hyperlink>
          </w:p>
          <w:p w:rsidR="005D2077" w:rsidRPr="008742A5" w:rsidRDefault="005D2077" w:rsidP="005D2077">
            <w:pPr>
              <w:jc w:val="both"/>
              <w:rPr>
                <w:rFonts w:ascii="Bookman Old Style" w:hAnsi="Bookman Old Style"/>
                <w:color w:val="0000CC"/>
                <w:sz w:val="22"/>
                <w:szCs w:val="22"/>
              </w:rPr>
            </w:pPr>
          </w:p>
        </w:tc>
      </w:tr>
      <w:tr w:rsidR="005D2077" w:rsidRPr="008742A5" w:rsidTr="000026DF">
        <w:tc>
          <w:tcPr>
            <w:tcW w:w="8678" w:type="dxa"/>
            <w:shd w:val="clear" w:color="auto" w:fill="B7F4F7"/>
          </w:tcPr>
          <w:p w:rsidR="00893E1E" w:rsidRPr="008742A5" w:rsidRDefault="00893E1E" w:rsidP="00893E1E">
            <w:pPr>
              <w:jc w:val="both"/>
              <w:rPr>
                <w:rFonts w:ascii="Bookman Old Style" w:hAnsi="Bookman Old Style"/>
                <w:sz w:val="22"/>
                <w:szCs w:val="22"/>
              </w:rPr>
            </w:pPr>
          </w:p>
          <w:p w:rsidR="00893E1E" w:rsidRPr="008742A5" w:rsidRDefault="00110A00" w:rsidP="00893E1E">
            <w:pPr>
              <w:jc w:val="both"/>
              <w:rPr>
                <w:rFonts w:ascii="Bookman Old Style" w:hAnsi="Bookman Old Style"/>
                <w:b/>
                <w:sz w:val="22"/>
                <w:szCs w:val="22"/>
              </w:rPr>
            </w:pPr>
            <w:hyperlink r:id="rId69" w:history="1">
              <w:r w:rsidR="00893E1E" w:rsidRPr="008742A5">
                <w:rPr>
                  <w:rStyle w:val="Hipervnculo"/>
                  <w:rFonts w:ascii="Bookman Old Style" w:hAnsi="Bookman Old Style"/>
                  <w:b/>
                  <w:sz w:val="22"/>
                  <w:szCs w:val="22"/>
                </w:rPr>
                <w:t>MODIFÍQUESE LA CODIFICACIÓN DE RESOLUCIONES MONETARIAS, FINANCIERAS, DE VALORES Y SEGUROS, EL ARTÍCULO 53, DE LA "SUBSECCIÓN V: DE LAS INVERSIONES EN ORO NO MONETARIO", PERTENECIENTE A LA "SECCIÓN VI: PROGRAMA DE INVERSIÓN DE EXCEDENTES DE LIQUIDEZ", DEL "CAPÍTULO V: INSTRUMENTOS DE POLÍTICA MONETARIA", DEL "TÍTULO I: SISTEMA MONETARIO", DEL "LIBRO I: SISTEMA MONETARIO Y FINANCIERO".</w:t>
              </w:r>
            </w:hyperlink>
            <w:r w:rsidR="00893E1E" w:rsidRPr="008742A5">
              <w:rPr>
                <w:rFonts w:ascii="Bookman Old Style" w:hAnsi="Bookman Old Style"/>
                <w:b/>
                <w:sz w:val="22"/>
                <w:szCs w:val="22"/>
              </w:rPr>
              <w:t xml:space="preserve"> </w:t>
            </w:r>
          </w:p>
          <w:p w:rsidR="00893E1E" w:rsidRPr="008742A5" w:rsidRDefault="00893E1E" w:rsidP="00893E1E">
            <w:pPr>
              <w:jc w:val="both"/>
              <w:rPr>
                <w:rFonts w:ascii="Bookman Old Style" w:hAnsi="Bookman Old Style"/>
                <w:b/>
                <w:sz w:val="22"/>
                <w:szCs w:val="22"/>
              </w:rPr>
            </w:pPr>
          </w:p>
          <w:p w:rsidR="00D355B0" w:rsidRPr="008742A5" w:rsidRDefault="00893E1E" w:rsidP="00893E1E">
            <w:pPr>
              <w:jc w:val="both"/>
              <w:rPr>
                <w:rFonts w:ascii="Bookman Old Style" w:hAnsi="Bookman Old Style"/>
                <w:b/>
                <w:sz w:val="22"/>
                <w:szCs w:val="22"/>
              </w:rPr>
            </w:pPr>
            <w:r w:rsidRPr="008742A5">
              <w:rPr>
                <w:rFonts w:ascii="Bookman Old Style" w:hAnsi="Bookman Old Style"/>
                <w:b/>
                <w:sz w:val="22"/>
                <w:szCs w:val="22"/>
              </w:rPr>
              <w:t>Expedido por: Resolución No. 396-2017-M - JUNTA DE POLÍTICA Y REGULACIÓN MONETARIA Y FINANCIERA. Publicado en Registro Oficial N° 75 de viernes 8 de septiembre de 2017. Página 47</w:t>
            </w:r>
          </w:p>
          <w:p w:rsidR="00893E1E" w:rsidRPr="008742A5" w:rsidRDefault="00893E1E" w:rsidP="00893E1E">
            <w:pPr>
              <w:jc w:val="both"/>
              <w:rPr>
                <w:rFonts w:ascii="Bookman Old Style" w:hAnsi="Bookman Old Style"/>
                <w:sz w:val="22"/>
                <w:szCs w:val="22"/>
              </w:rPr>
            </w:pPr>
          </w:p>
          <w:p w:rsidR="00CD7EBB" w:rsidRPr="008742A5" w:rsidRDefault="00CD7EBB" w:rsidP="00893E1E">
            <w:pPr>
              <w:jc w:val="both"/>
              <w:rPr>
                <w:rFonts w:ascii="Bookman Old Style" w:hAnsi="Bookman Old Style"/>
                <w:sz w:val="22"/>
                <w:szCs w:val="22"/>
              </w:rPr>
            </w:pPr>
            <w:r w:rsidRPr="008742A5">
              <w:rPr>
                <w:rFonts w:ascii="Bookman Old Style" w:hAnsi="Bookman Old Style"/>
                <w:sz w:val="22"/>
                <w:szCs w:val="22"/>
              </w:rPr>
              <w:t xml:space="preserve">ARTÍCULO ÚNICO.- En la Codificación de Resoluciones Monetarias, Financieras, de Valores y Seguros, expedida por la Junta de Política y Regulación Monetaria y Financiera, sustituir el artículo 53, de la "SUBSECCIÓN V: DE LAS INVERSIONES EN ORO NO MONETARIO", perteneciente a la "SECCIÓN VI: PROGRAMA DE INVERSIÓN DE EXCEDENTES DE LIQUIDEZ", del "CAPÍTULO V: INSTRUMENTOS DE POLÍTICA MONETARIA", del "TÍTULO I: SISTEMA MONETARIO", del "LIBRO I: SISTEMA MONETARIO Y FINANCIERO", por el siguiente texto: </w:t>
            </w:r>
          </w:p>
          <w:p w:rsidR="00CD7EBB" w:rsidRPr="008742A5" w:rsidRDefault="00CD7EBB" w:rsidP="00893E1E">
            <w:pPr>
              <w:jc w:val="both"/>
              <w:rPr>
                <w:rFonts w:ascii="Bookman Old Style" w:hAnsi="Bookman Old Style"/>
                <w:sz w:val="22"/>
                <w:szCs w:val="22"/>
              </w:rPr>
            </w:pPr>
          </w:p>
          <w:p w:rsidR="00893E1E" w:rsidRPr="008742A5" w:rsidRDefault="00CD7EBB" w:rsidP="00893E1E">
            <w:pPr>
              <w:jc w:val="both"/>
              <w:rPr>
                <w:rFonts w:ascii="Bookman Old Style" w:hAnsi="Bookman Old Style"/>
                <w:sz w:val="22"/>
                <w:szCs w:val="22"/>
              </w:rPr>
            </w:pPr>
            <w:r w:rsidRPr="008742A5">
              <w:rPr>
                <w:rFonts w:ascii="Bookman Old Style" w:hAnsi="Bookman Old Style"/>
                <w:sz w:val="22"/>
                <w:szCs w:val="22"/>
              </w:rPr>
              <w:t>"Art. 53.- El Banco Central del Ecuador, como una de sus operaciones monetarias, podrá adquirir oro no monetario hasta por un cupo de USD 200.000.000,00".</w:t>
            </w:r>
          </w:p>
          <w:p w:rsidR="00CD7EBB" w:rsidRPr="008742A5" w:rsidRDefault="00CD7EBB" w:rsidP="00893E1E">
            <w:pPr>
              <w:jc w:val="both"/>
              <w:rPr>
                <w:rFonts w:ascii="Bookman Old Style" w:hAnsi="Bookman Old Style"/>
                <w:sz w:val="22"/>
                <w:szCs w:val="22"/>
              </w:rPr>
            </w:pPr>
          </w:p>
          <w:p w:rsidR="00CD7EBB" w:rsidRPr="008742A5" w:rsidRDefault="00CD7EBB" w:rsidP="00893E1E">
            <w:pPr>
              <w:jc w:val="both"/>
              <w:rPr>
                <w:rFonts w:ascii="Bookman Old Style" w:hAnsi="Bookman Old Style"/>
                <w:sz w:val="22"/>
                <w:szCs w:val="22"/>
              </w:rPr>
            </w:pPr>
            <w:r w:rsidRPr="008742A5">
              <w:rPr>
                <w:rFonts w:ascii="Bookman Old Style" w:hAnsi="Bookman Old Style"/>
                <w:sz w:val="22"/>
                <w:szCs w:val="22"/>
              </w:rPr>
              <w:t>(…)</w:t>
            </w:r>
          </w:p>
          <w:p w:rsidR="00CD7EBB" w:rsidRPr="008742A5" w:rsidRDefault="00CD7EBB" w:rsidP="00893E1E">
            <w:pPr>
              <w:jc w:val="both"/>
              <w:rPr>
                <w:rFonts w:ascii="Bookman Old Style" w:hAnsi="Bookman Old Style"/>
                <w:sz w:val="22"/>
                <w:szCs w:val="22"/>
              </w:rPr>
            </w:pPr>
          </w:p>
          <w:p w:rsidR="00CD7EBB" w:rsidRPr="008742A5" w:rsidRDefault="00110A00" w:rsidP="00893E1E">
            <w:pPr>
              <w:jc w:val="both"/>
              <w:rPr>
                <w:rFonts w:ascii="Bookman Old Style" w:hAnsi="Bookman Old Style"/>
                <w:sz w:val="22"/>
                <w:szCs w:val="22"/>
              </w:rPr>
            </w:pPr>
            <w:hyperlink r:id="rId70" w:history="1">
              <w:r w:rsidR="00CD7EBB" w:rsidRPr="008742A5">
                <w:rPr>
                  <w:rStyle w:val="Hipervnculo"/>
                  <w:rFonts w:ascii="Bookman Old Style" w:hAnsi="Bookman Old Style"/>
                  <w:sz w:val="22"/>
                  <w:szCs w:val="22"/>
                </w:rPr>
                <w:t>Ver Registro Oficial</w:t>
              </w:r>
            </w:hyperlink>
          </w:p>
          <w:p w:rsidR="00CD7EBB" w:rsidRPr="008742A5" w:rsidRDefault="00CD7EBB" w:rsidP="00893E1E">
            <w:pPr>
              <w:jc w:val="both"/>
              <w:rPr>
                <w:rFonts w:ascii="Bookman Old Style" w:hAnsi="Bookman Old Style"/>
                <w:color w:val="0000CC"/>
                <w:sz w:val="22"/>
                <w:szCs w:val="22"/>
              </w:rPr>
            </w:pPr>
          </w:p>
        </w:tc>
      </w:tr>
      <w:tr w:rsidR="00D355B0" w:rsidRPr="008742A5" w:rsidTr="000026DF">
        <w:tc>
          <w:tcPr>
            <w:tcW w:w="8678" w:type="dxa"/>
            <w:shd w:val="clear" w:color="auto" w:fill="B7F4F7"/>
          </w:tcPr>
          <w:p w:rsidR="00665751" w:rsidRPr="008742A5" w:rsidRDefault="00665751" w:rsidP="0048263F">
            <w:pPr>
              <w:jc w:val="both"/>
              <w:rPr>
                <w:rFonts w:ascii="Bookman Old Style" w:hAnsi="Bookman Old Style"/>
                <w:b/>
                <w:sz w:val="22"/>
                <w:szCs w:val="22"/>
              </w:rPr>
            </w:pPr>
          </w:p>
          <w:p w:rsidR="00D355B0" w:rsidRPr="008742A5" w:rsidRDefault="00110A00" w:rsidP="0048263F">
            <w:pPr>
              <w:jc w:val="both"/>
              <w:rPr>
                <w:rFonts w:ascii="Bookman Old Style" w:hAnsi="Bookman Old Style"/>
                <w:b/>
                <w:sz w:val="22"/>
                <w:szCs w:val="22"/>
              </w:rPr>
            </w:pPr>
            <w:hyperlink r:id="rId71" w:history="1">
              <w:r w:rsidR="00533C4A" w:rsidRPr="008742A5">
                <w:rPr>
                  <w:rStyle w:val="Hipervnculo"/>
                  <w:rFonts w:ascii="Bookman Old Style" w:hAnsi="Bookman Old Style"/>
                  <w:b/>
                  <w:sz w:val="22"/>
                  <w:szCs w:val="22"/>
                </w:rPr>
                <w:t>LEY ORGÁNICA PARA LA APLICACIÓN DE LA CONSULTA POPULAR EFECTUADA EL 19 DE FEBRERO DE 2017.</w:t>
              </w:r>
            </w:hyperlink>
          </w:p>
          <w:p w:rsidR="00533C4A" w:rsidRPr="008742A5" w:rsidRDefault="00533C4A" w:rsidP="0048263F">
            <w:pPr>
              <w:jc w:val="both"/>
              <w:rPr>
                <w:rFonts w:ascii="Bookman Old Style" w:hAnsi="Bookman Old Style"/>
                <w:b/>
                <w:sz w:val="22"/>
                <w:szCs w:val="22"/>
              </w:rPr>
            </w:pPr>
          </w:p>
          <w:p w:rsidR="00533C4A" w:rsidRPr="008742A5" w:rsidRDefault="00533C4A" w:rsidP="0048263F">
            <w:pPr>
              <w:jc w:val="both"/>
              <w:rPr>
                <w:rFonts w:ascii="Bookman Old Style" w:hAnsi="Bookman Old Style"/>
                <w:b/>
                <w:sz w:val="22"/>
                <w:szCs w:val="22"/>
              </w:rPr>
            </w:pPr>
            <w:r w:rsidRPr="008742A5">
              <w:rPr>
                <w:rFonts w:ascii="Bookman Old Style" w:hAnsi="Bookman Old Style"/>
                <w:b/>
                <w:sz w:val="22"/>
                <w:szCs w:val="22"/>
              </w:rPr>
              <w:t xml:space="preserve">Expedido por: </w:t>
            </w:r>
            <w:r w:rsidR="00B45587" w:rsidRPr="008742A5">
              <w:rPr>
                <w:rFonts w:ascii="Bookman Old Style" w:hAnsi="Bookman Old Style"/>
                <w:b/>
                <w:sz w:val="22"/>
                <w:szCs w:val="22"/>
              </w:rPr>
              <w:t xml:space="preserve">ASAMBLEA NACIONAL - EL PLENO. Publicada en  </w:t>
            </w:r>
            <w:r w:rsidR="00123723" w:rsidRPr="008742A5">
              <w:rPr>
                <w:rFonts w:ascii="Bookman Old Style" w:hAnsi="Bookman Old Style"/>
                <w:b/>
                <w:sz w:val="22"/>
                <w:szCs w:val="22"/>
              </w:rPr>
              <w:t>Registro Oficial N° 75 - Suplemento de viernes 8 de septiembre de 2017.</w:t>
            </w:r>
            <w:r w:rsidR="002932DC" w:rsidRPr="008742A5">
              <w:rPr>
                <w:rFonts w:ascii="Bookman Old Style" w:hAnsi="Bookman Old Style"/>
                <w:b/>
                <w:sz w:val="22"/>
                <w:szCs w:val="22"/>
              </w:rPr>
              <w:t xml:space="preserve"> Página 1</w:t>
            </w:r>
          </w:p>
          <w:p w:rsidR="00533C4A" w:rsidRPr="008742A5" w:rsidRDefault="00533C4A" w:rsidP="0048263F">
            <w:pPr>
              <w:jc w:val="both"/>
              <w:rPr>
                <w:rFonts w:ascii="Bookman Old Style" w:hAnsi="Bookman Old Style"/>
                <w:b/>
                <w:sz w:val="22"/>
                <w:szCs w:val="22"/>
              </w:rPr>
            </w:pPr>
          </w:p>
          <w:p w:rsidR="00533C4A" w:rsidRPr="008742A5" w:rsidRDefault="00533C4A" w:rsidP="0048263F">
            <w:pPr>
              <w:jc w:val="both"/>
              <w:rPr>
                <w:rFonts w:ascii="Bookman Old Style" w:hAnsi="Bookman Old Style"/>
                <w:sz w:val="22"/>
                <w:szCs w:val="22"/>
              </w:rPr>
            </w:pPr>
          </w:p>
          <w:p w:rsidR="00533C4A" w:rsidRPr="008742A5" w:rsidRDefault="00533C4A" w:rsidP="0048263F">
            <w:pPr>
              <w:jc w:val="both"/>
              <w:rPr>
                <w:rFonts w:ascii="Bookman Old Style" w:hAnsi="Bookman Old Style"/>
                <w:sz w:val="22"/>
                <w:szCs w:val="22"/>
              </w:rPr>
            </w:pPr>
            <w:r w:rsidRPr="008742A5">
              <w:rPr>
                <w:rFonts w:ascii="Bookman Old Style" w:hAnsi="Bookman Old Style"/>
                <w:sz w:val="22"/>
                <w:szCs w:val="22"/>
              </w:rPr>
              <w:t xml:space="preserve">CAPÍTULO ÚNICO ASPECTOS GENERALES </w:t>
            </w:r>
          </w:p>
          <w:p w:rsidR="00533C4A" w:rsidRPr="008742A5" w:rsidRDefault="00533C4A" w:rsidP="0048263F">
            <w:pPr>
              <w:jc w:val="both"/>
              <w:rPr>
                <w:rFonts w:ascii="Bookman Old Style" w:hAnsi="Bookman Old Style"/>
                <w:sz w:val="22"/>
                <w:szCs w:val="22"/>
              </w:rPr>
            </w:pPr>
          </w:p>
          <w:p w:rsidR="00533C4A" w:rsidRPr="008742A5" w:rsidRDefault="00533C4A" w:rsidP="0048263F">
            <w:pPr>
              <w:jc w:val="both"/>
              <w:rPr>
                <w:rFonts w:ascii="Bookman Old Style" w:hAnsi="Bookman Old Style"/>
                <w:sz w:val="22"/>
                <w:szCs w:val="22"/>
              </w:rPr>
            </w:pPr>
            <w:r w:rsidRPr="008742A5">
              <w:rPr>
                <w:rFonts w:ascii="Bookman Old Style" w:hAnsi="Bookman Old Style"/>
                <w:sz w:val="22"/>
                <w:szCs w:val="22"/>
              </w:rPr>
              <w:t xml:space="preserve">Artículo 1.- Ámbito. La presente ley, se aplicará: </w:t>
            </w:r>
          </w:p>
          <w:p w:rsidR="00533C4A" w:rsidRPr="008742A5" w:rsidRDefault="00533C4A" w:rsidP="0048263F">
            <w:pPr>
              <w:jc w:val="both"/>
              <w:rPr>
                <w:rFonts w:ascii="Bookman Old Style" w:hAnsi="Bookman Old Style"/>
                <w:sz w:val="22"/>
                <w:szCs w:val="22"/>
              </w:rPr>
            </w:pPr>
          </w:p>
          <w:p w:rsidR="00533C4A" w:rsidRPr="008742A5" w:rsidRDefault="00533C4A" w:rsidP="0048263F">
            <w:pPr>
              <w:jc w:val="both"/>
              <w:rPr>
                <w:rFonts w:ascii="Bookman Old Style" w:hAnsi="Bookman Old Style"/>
                <w:sz w:val="22"/>
                <w:szCs w:val="22"/>
              </w:rPr>
            </w:pPr>
            <w:r w:rsidRPr="008742A5">
              <w:rPr>
                <w:rFonts w:ascii="Bookman Old Style" w:hAnsi="Bookman Old Style"/>
                <w:sz w:val="22"/>
                <w:szCs w:val="22"/>
              </w:rPr>
              <w:t>1. A las personas que ostenten una dignidad de elección popular de conformidad con lo previsto en la Constitución de la República del Ecuador.</w:t>
            </w:r>
          </w:p>
          <w:p w:rsidR="00533C4A" w:rsidRPr="008742A5" w:rsidRDefault="00533C4A" w:rsidP="0048263F">
            <w:pPr>
              <w:jc w:val="both"/>
              <w:rPr>
                <w:rFonts w:ascii="Bookman Old Style" w:hAnsi="Bookman Old Style"/>
                <w:sz w:val="22"/>
                <w:szCs w:val="22"/>
              </w:rPr>
            </w:pPr>
            <w:r w:rsidRPr="008742A5">
              <w:rPr>
                <w:rFonts w:ascii="Bookman Old Style" w:hAnsi="Bookman Old Style"/>
                <w:sz w:val="22"/>
                <w:szCs w:val="22"/>
              </w:rPr>
              <w:t xml:space="preserve">2. A las personas que sean consideradas como servidoras o servidores públicos, en los términos de la Constitución y la ley. </w:t>
            </w:r>
          </w:p>
          <w:p w:rsidR="00533C4A" w:rsidRPr="008742A5" w:rsidRDefault="00533C4A" w:rsidP="0048263F">
            <w:pPr>
              <w:jc w:val="both"/>
              <w:rPr>
                <w:rFonts w:ascii="Bookman Old Style" w:hAnsi="Bookman Old Style"/>
                <w:sz w:val="22"/>
                <w:szCs w:val="22"/>
              </w:rPr>
            </w:pPr>
            <w:r w:rsidRPr="008742A5">
              <w:rPr>
                <w:rFonts w:ascii="Bookman Old Style" w:hAnsi="Bookman Old Style"/>
                <w:sz w:val="22"/>
                <w:szCs w:val="22"/>
              </w:rPr>
              <w:t>3. A las personas que sean candidatas o se encuentren postulando para un cargo público de elección popular.</w:t>
            </w:r>
          </w:p>
          <w:p w:rsidR="00533C4A" w:rsidRPr="008742A5" w:rsidRDefault="00533C4A" w:rsidP="0048263F">
            <w:pPr>
              <w:jc w:val="both"/>
              <w:rPr>
                <w:rFonts w:ascii="Bookman Old Style" w:hAnsi="Bookman Old Style"/>
                <w:sz w:val="22"/>
                <w:szCs w:val="22"/>
              </w:rPr>
            </w:pPr>
            <w:r w:rsidRPr="008742A5">
              <w:rPr>
                <w:rFonts w:ascii="Bookman Old Style" w:hAnsi="Bookman Old Style"/>
                <w:sz w:val="22"/>
                <w:szCs w:val="22"/>
              </w:rPr>
              <w:lastRenderedPageBreak/>
              <w:t xml:space="preserve">4. A las personas que aspiren ingresar al servicio público. </w:t>
            </w:r>
          </w:p>
          <w:p w:rsidR="00533C4A" w:rsidRPr="008742A5" w:rsidRDefault="00533C4A" w:rsidP="0048263F">
            <w:pPr>
              <w:jc w:val="both"/>
              <w:rPr>
                <w:rFonts w:ascii="Bookman Old Style" w:hAnsi="Bookman Old Style"/>
                <w:sz w:val="22"/>
                <w:szCs w:val="22"/>
              </w:rPr>
            </w:pPr>
          </w:p>
          <w:p w:rsidR="00533C4A" w:rsidRPr="008742A5" w:rsidRDefault="00533C4A" w:rsidP="0048263F">
            <w:pPr>
              <w:jc w:val="both"/>
              <w:rPr>
                <w:rFonts w:ascii="Bookman Old Style" w:hAnsi="Bookman Old Style"/>
                <w:sz w:val="22"/>
                <w:szCs w:val="22"/>
              </w:rPr>
            </w:pPr>
          </w:p>
          <w:p w:rsidR="000444E8" w:rsidRPr="008742A5" w:rsidRDefault="00533C4A" w:rsidP="0048263F">
            <w:pPr>
              <w:jc w:val="both"/>
              <w:rPr>
                <w:rFonts w:ascii="Bookman Old Style" w:hAnsi="Bookman Old Style"/>
                <w:sz w:val="22"/>
                <w:szCs w:val="22"/>
              </w:rPr>
            </w:pPr>
            <w:r w:rsidRPr="008742A5">
              <w:rPr>
                <w:rFonts w:ascii="Bookman Old Style" w:hAnsi="Bookman Old Style"/>
                <w:sz w:val="22"/>
                <w:szCs w:val="22"/>
              </w:rPr>
              <w:t xml:space="preserve">Artículo 2.- Excepciones.- Las disposiciones de la presente Ley no serán aplicables en los siguientes casos: </w:t>
            </w:r>
          </w:p>
          <w:p w:rsidR="000444E8" w:rsidRPr="008742A5" w:rsidRDefault="000444E8" w:rsidP="0048263F">
            <w:pPr>
              <w:jc w:val="both"/>
              <w:rPr>
                <w:rFonts w:ascii="Bookman Old Style" w:hAnsi="Bookman Old Style"/>
                <w:sz w:val="22"/>
                <w:szCs w:val="22"/>
              </w:rPr>
            </w:pPr>
          </w:p>
          <w:p w:rsidR="000444E8" w:rsidRPr="008742A5" w:rsidRDefault="00533C4A" w:rsidP="0048263F">
            <w:pPr>
              <w:jc w:val="both"/>
              <w:rPr>
                <w:rFonts w:ascii="Bookman Old Style" w:hAnsi="Bookman Old Style"/>
                <w:sz w:val="22"/>
                <w:szCs w:val="22"/>
              </w:rPr>
            </w:pPr>
            <w:r w:rsidRPr="008742A5">
              <w:rPr>
                <w:rFonts w:ascii="Bookman Old Style" w:hAnsi="Bookman Old Style"/>
                <w:sz w:val="22"/>
                <w:szCs w:val="22"/>
              </w:rPr>
              <w:t xml:space="preserve">1. A los funcionarios del servicio exterior cuya misión se desarrolle en un país o jurisdicción considerado como paraíso fiscal; </w:t>
            </w:r>
          </w:p>
          <w:p w:rsidR="000444E8" w:rsidRPr="008742A5" w:rsidRDefault="00533C4A" w:rsidP="0048263F">
            <w:pPr>
              <w:jc w:val="both"/>
              <w:rPr>
                <w:rFonts w:ascii="Bookman Old Style" w:hAnsi="Bookman Old Style"/>
                <w:sz w:val="22"/>
                <w:szCs w:val="22"/>
              </w:rPr>
            </w:pPr>
            <w:r w:rsidRPr="008742A5">
              <w:rPr>
                <w:rFonts w:ascii="Bookman Old Style" w:hAnsi="Bookman Old Style"/>
                <w:sz w:val="22"/>
                <w:szCs w:val="22"/>
              </w:rPr>
              <w:t xml:space="preserve">2. A quienes deseen postularse a un cargo de elección popular y/o funcionarios públicos, que sean estudiantes o becarios, en países o jurisdicciones consideradas como paraísos fiscales; y, </w:t>
            </w:r>
          </w:p>
          <w:p w:rsidR="000444E8" w:rsidRPr="008742A5" w:rsidRDefault="00533C4A" w:rsidP="0048263F">
            <w:pPr>
              <w:jc w:val="both"/>
              <w:rPr>
                <w:rFonts w:ascii="Bookman Old Style" w:hAnsi="Bookman Old Style"/>
                <w:sz w:val="22"/>
                <w:szCs w:val="22"/>
              </w:rPr>
            </w:pPr>
            <w:r w:rsidRPr="008742A5">
              <w:rPr>
                <w:rFonts w:ascii="Bookman Old Style" w:hAnsi="Bookman Old Style"/>
                <w:sz w:val="22"/>
                <w:szCs w:val="22"/>
              </w:rPr>
              <w:t xml:space="preserve">3. A los candidatos a asambleístas en representación de las circunscripciones del exterior, y cuya residencia corresponda a un país o jurisdicción considerado como paraíso fiscal. </w:t>
            </w:r>
          </w:p>
          <w:p w:rsidR="000444E8" w:rsidRPr="008742A5" w:rsidRDefault="000444E8" w:rsidP="0048263F">
            <w:pPr>
              <w:jc w:val="both"/>
              <w:rPr>
                <w:rFonts w:ascii="Bookman Old Style" w:hAnsi="Bookman Old Style"/>
                <w:sz w:val="22"/>
                <w:szCs w:val="22"/>
              </w:rPr>
            </w:pPr>
          </w:p>
          <w:p w:rsidR="00533C4A" w:rsidRPr="008742A5" w:rsidRDefault="00533C4A" w:rsidP="0048263F">
            <w:pPr>
              <w:jc w:val="both"/>
              <w:rPr>
                <w:rFonts w:ascii="Bookman Old Style" w:hAnsi="Bookman Old Style"/>
                <w:sz w:val="22"/>
                <w:szCs w:val="22"/>
              </w:rPr>
            </w:pPr>
            <w:r w:rsidRPr="008742A5">
              <w:rPr>
                <w:rFonts w:ascii="Bookman Old Style" w:hAnsi="Bookman Old Style"/>
                <w:sz w:val="22"/>
                <w:szCs w:val="22"/>
              </w:rPr>
              <w:t>La excepción establecida en este artículo se refiere exclusivamente a la posibilidad de mantener la propiedad de un bien inmueble, bienes muebles de naturaleza corporal, así como de una cuenta en el sistema financiero, dentro de la respectiva jurisdicción o país, siempre que estos hayan sido necesarios para el desarrollo de la misión o estudios y hayan sido adquiridos mientras dure la misión o beca; 0, sean adquiridos en la condición de residente del país o jurisdicción, en el caso de los asambleístas.</w:t>
            </w:r>
          </w:p>
          <w:p w:rsidR="000444E8" w:rsidRPr="008742A5" w:rsidRDefault="000444E8" w:rsidP="0048263F">
            <w:pPr>
              <w:jc w:val="both"/>
              <w:rPr>
                <w:rFonts w:ascii="Bookman Old Style" w:hAnsi="Bookman Old Style"/>
                <w:sz w:val="22"/>
                <w:szCs w:val="22"/>
              </w:rPr>
            </w:pPr>
          </w:p>
          <w:p w:rsidR="000444E8" w:rsidRPr="008742A5" w:rsidRDefault="000444E8" w:rsidP="0048263F">
            <w:pPr>
              <w:jc w:val="both"/>
              <w:rPr>
                <w:rFonts w:ascii="Bookman Old Style" w:hAnsi="Bookman Old Style"/>
                <w:sz w:val="22"/>
                <w:szCs w:val="22"/>
              </w:rPr>
            </w:pPr>
            <w:r w:rsidRPr="008742A5">
              <w:rPr>
                <w:rFonts w:ascii="Bookman Old Style" w:hAnsi="Bookman Old Style"/>
                <w:sz w:val="22"/>
                <w:szCs w:val="22"/>
              </w:rPr>
              <w:t>(…)</w:t>
            </w:r>
          </w:p>
          <w:p w:rsidR="000444E8" w:rsidRPr="008742A5" w:rsidRDefault="000444E8" w:rsidP="0048263F">
            <w:pPr>
              <w:jc w:val="both"/>
              <w:rPr>
                <w:rFonts w:ascii="Bookman Old Style" w:hAnsi="Bookman Old Style"/>
                <w:sz w:val="22"/>
                <w:szCs w:val="22"/>
              </w:rPr>
            </w:pPr>
          </w:p>
          <w:p w:rsidR="000444E8" w:rsidRPr="008742A5" w:rsidRDefault="00110A00" w:rsidP="0048263F">
            <w:pPr>
              <w:jc w:val="both"/>
              <w:rPr>
                <w:rFonts w:ascii="Bookman Old Style" w:hAnsi="Bookman Old Style"/>
                <w:sz w:val="22"/>
                <w:szCs w:val="22"/>
              </w:rPr>
            </w:pPr>
            <w:hyperlink r:id="rId72" w:history="1">
              <w:r w:rsidR="000444E8" w:rsidRPr="008742A5">
                <w:rPr>
                  <w:rStyle w:val="Hipervnculo"/>
                  <w:rFonts w:ascii="Bookman Old Style" w:hAnsi="Bookman Old Style"/>
                  <w:sz w:val="22"/>
                  <w:szCs w:val="22"/>
                </w:rPr>
                <w:t>Ver Registro Oficial</w:t>
              </w:r>
            </w:hyperlink>
          </w:p>
          <w:p w:rsidR="000444E8" w:rsidRPr="008742A5" w:rsidRDefault="000444E8" w:rsidP="0048263F">
            <w:pPr>
              <w:jc w:val="both"/>
              <w:rPr>
                <w:rFonts w:ascii="Bookman Old Style" w:hAnsi="Bookman Old Style"/>
                <w:color w:val="0000CC"/>
                <w:sz w:val="22"/>
                <w:szCs w:val="22"/>
              </w:rPr>
            </w:pPr>
          </w:p>
        </w:tc>
      </w:tr>
      <w:tr w:rsidR="001B177A" w:rsidRPr="008742A5" w:rsidTr="000026DF">
        <w:tc>
          <w:tcPr>
            <w:tcW w:w="8678" w:type="dxa"/>
            <w:shd w:val="clear" w:color="auto" w:fill="B7F4F7"/>
          </w:tcPr>
          <w:p w:rsidR="0097099B" w:rsidRPr="008742A5" w:rsidRDefault="0097099B" w:rsidP="0048263F">
            <w:pPr>
              <w:jc w:val="both"/>
              <w:rPr>
                <w:rFonts w:ascii="Bookman Old Style" w:hAnsi="Bookman Old Style"/>
                <w:b/>
                <w:sz w:val="22"/>
                <w:szCs w:val="22"/>
              </w:rPr>
            </w:pPr>
          </w:p>
          <w:p w:rsidR="0097099B" w:rsidRPr="008742A5" w:rsidRDefault="00110A00" w:rsidP="0048263F">
            <w:pPr>
              <w:jc w:val="both"/>
              <w:rPr>
                <w:rFonts w:ascii="Bookman Old Style" w:hAnsi="Bookman Old Style"/>
                <w:b/>
                <w:sz w:val="22"/>
                <w:szCs w:val="22"/>
              </w:rPr>
            </w:pPr>
            <w:hyperlink r:id="rId73" w:history="1">
              <w:r w:rsidR="0097099B" w:rsidRPr="008742A5">
                <w:rPr>
                  <w:rStyle w:val="Hipervnculo"/>
                  <w:rFonts w:ascii="Bookman Old Style" w:hAnsi="Bookman Old Style"/>
                  <w:b/>
                  <w:sz w:val="22"/>
                  <w:szCs w:val="22"/>
                </w:rPr>
                <w:t>EXPÍDESE LA NORMA QUE REGULA LA EMISIÓN DE NOTAS DEVOLUTIVAS. DIRECCIÓN NACIONAL DE REGISTRO DE DATOS PÚBLICOS.</w:t>
              </w:r>
            </w:hyperlink>
          </w:p>
          <w:p w:rsidR="0097099B" w:rsidRPr="008742A5" w:rsidRDefault="0097099B" w:rsidP="0048263F">
            <w:pPr>
              <w:jc w:val="both"/>
              <w:rPr>
                <w:rFonts w:ascii="Bookman Old Style" w:hAnsi="Bookman Old Style"/>
                <w:sz w:val="22"/>
                <w:szCs w:val="22"/>
              </w:rPr>
            </w:pPr>
          </w:p>
          <w:p w:rsidR="0097099B" w:rsidRPr="008742A5" w:rsidRDefault="0097099B" w:rsidP="0048263F">
            <w:pPr>
              <w:jc w:val="both"/>
              <w:rPr>
                <w:rFonts w:ascii="Bookman Old Style" w:hAnsi="Bookman Old Style"/>
                <w:b/>
                <w:sz w:val="22"/>
                <w:szCs w:val="22"/>
              </w:rPr>
            </w:pPr>
            <w:r w:rsidRPr="008742A5">
              <w:rPr>
                <w:rFonts w:ascii="Bookman Old Style" w:hAnsi="Bookman Old Style"/>
                <w:b/>
                <w:sz w:val="22"/>
                <w:szCs w:val="22"/>
              </w:rPr>
              <w:t>Expedido por: Resolución No. 010-NG-DINARDAP-2017 - DIRECTORA NACIONAL DE REGISTRO DE DATOS PÚBLICOS. Publicado en Registro Oficial N° 75 - Segundo Suplemento de viernes 8 de septiembre de 2017. Página 9</w:t>
            </w:r>
          </w:p>
          <w:p w:rsidR="0097099B" w:rsidRPr="008742A5" w:rsidRDefault="0097099B" w:rsidP="0048263F">
            <w:pPr>
              <w:jc w:val="both"/>
              <w:rPr>
                <w:rFonts w:ascii="Bookman Old Style" w:hAnsi="Bookman Old Style"/>
                <w:sz w:val="22"/>
                <w:szCs w:val="22"/>
              </w:rPr>
            </w:pPr>
          </w:p>
          <w:p w:rsidR="0097099B" w:rsidRPr="008742A5" w:rsidRDefault="0097099B" w:rsidP="0048263F">
            <w:pPr>
              <w:jc w:val="both"/>
              <w:rPr>
                <w:rFonts w:ascii="Bookman Old Style" w:hAnsi="Bookman Old Style"/>
                <w:sz w:val="22"/>
                <w:szCs w:val="22"/>
              </w:rPr>
            </w:pPr>
            <w:r w:rsidRPr="008742A5">
              <w:rPr>
                <w:rFonts w:ascii="Bookman Old Style" w:hAnsi="Bookman Old Style"/>
                <w:sz w:val="22"/>
                <w:szCs w:val="22"/>
              </w:rPr>
              <w:t xml:space="preserve">NORMA QUE REGULA LA EMISIÓN DE NOTAS DEVOLUTIVAS </w:t>
            </w:r>
          </w:p>
          <w:p w:rsidR="0097099B" w:rsidRPr="008742A5" w:rsidRDefault="0097099B" w:rsidP="0048263F">
            <w:pPr>
              <w:jc w:val="both"/>
              <w:rPr>
                <w:rFonts w:ascii="Bookman Old Style" w:hAnsi="Bookman Old Style"/>
                <w:sz w:val="22"/>
                <w:szCs w:val="22"/>
              </w:rPr>
            </w:pPr>
          </w:p>
          <w:p w:rsidR="001B177A" w:rsidRPr="008742A5" w:rsidRDefault="0097099B" w:rsidP="0048263F">
            <w:pPr>
              <w:jc w:val="both"/>
              <w:rPr>
                <w:rFonts w:ascii="Bookman Old Style" w:hAnsi="Bookman Old Style"/>
                <w:sz w:val="22"/>
                <w:szCs w:val="22"/>
              </w:rPr>
            </w:pPr>
            <w:r w:rsidRPr="008742A5">
              <w:rPr>
                <w:rFonts w:ascii="Bookman Old Style" w:hAnsi="Bookman Old Style"/>
                <w:sz w:val="22"/>
                <w:szCs w:val="22"/>
              </w:rPr>
              <w:t>Art. 1.- Nota Devolutiva.- La nota devolutiva es el acto por el cual los Registradores informan a las personas naturales o jurídicas interesadas en la inscripción de los instrumentos públicos, títulos y demás documentos que la ley exige o permite que se inscriban en los registros correspondientes, las razones por las cuales no se practica la inscripción debido a que en éstos documentos, se han encontrado errores de forma susceptibles de subsanación en forma inmediata o se haya omitido algún requisito o documento, pero que no afecte la validez del acto o contrato, ni acarreen la nulidad de los mismos.</w:t>
            </w:r>
          </w:p>
          <w:p w:rsidR="0097099B" w:rsidRPr="008742A5" w:rsidRDefault="0097099B" w:rsidP="0048263F">
            <w:pPr>
              <w:jc w:val="both"/>
              <w:rPr>
                <w:rFonts w:ascii="Bookman Old Style" w:hAnsi="Bookman Old Style"/>
                <w:sz w:val="22"/>
                <w:szCs w:val="22"/>
              </w:rPr>
            </w:pPr>
          </w:p>
          <w:p w:rsidR="0097099B" w:rsidRPr="008742A5" w:rsidRDefault="0097099B" w:rsidP="0048263F">
            <w:pPr>
              <w:jc w:val="both"/>
              <w:rPr>
                <w:rFonts w:ascii="Bookman Old Style" w:hAnsi="Bookman Old Style"/>
                <w:sz w:val="22"/>
                <w:szCs w:val="22"/>
              </w:rPr>
            </w:pPr>
            <w:r w:rsidRPr="008742A5">
              <w:rPr>
                <w:rFonts w:ascii="Bookman Old Style" w:hAnsi="Bookman Old Style"/>
                <w:sz w:val="22"/>
                <w:szCs w:val="22"/>
              </w:rPr>
              <w:t>(…)</w:t>
            </w:r>
          </w:p>
          <w:p w:rsidR="0097099B" w:rsidRPr="008742A5" w:rsidRDefault="0097099B" w:rsidP="0048263F">
            <w:pPr>
              <w:jc w:val="both"/>
              <w:rPr>
                <w:rFonts w:ascii="Bookman Old Style" w:hAnsi="Bookman Old Style"/>
                <w:sz w:val="22"/>
                <w:szCs w:val="22"/>
              </w:rPr>
            </w:pPr>
          </w:p>
          <w:p w:rsidR="0097099B" w:rsidRPr="008742A5" w:rsidRDefault="00110A00" w:rsidP="0048263F">
            <w:pPr>
              <w:jc w:val="both"/>
              <w:rPr>
                <w:rFonts w:ascii="Bookman Old Style" w:hAnsi="Bookman Old Style"/>
                <w:sz w:val="22"/>
                <w:szCs w:val="22"/>
              </w:rPr>
            </w:pPr>
            <w:hyperlink r:id="rId74" w:history="1">
              <w:r w:rsidR="0097099B" w:rsidRPr="008742A5">
                <w:rPr>
                  <w:rStyle w:val="Hipervnculo"/>
                  <w:rFonts w:ascii="Bookman Old Style" w:hAnsi="Bookman Old Style"/>
                  <w:sz w:val="22"/>
                  <w:szCs w:val="22"/>
                </w:rPr>
                <w:t>Ver Registro Oficial</w:t>
              </w:r>
            </w:hyperlink>
          </w:p>
          <w:p w:rsidR="0097099B" w:rsidRPr="008742A5" w:rsidRDefault="0097099B" w:rsidP="0048263F">
            <w:pPr>
              <w:jc w:val="both"/>
              <w:rPr>
                <w:rFonts w:ascii="Bookman Old Style" w:hAnsi="Bookman Old Style"/>
                <w:color w:val="0000CC"/>
                <w:sz w:val="22"/>
                <w:szCs w:val="22"/>
              </w:rPr>
            </w:pPr>
          </w:p>
        </w:tc>
      </w:tr>
    </w:tbl>
    <w:p w:rsidR="00092450" w:rsidRPr="008742A5" w:rsidRDefault="00183A4D" w:rsidP="005F797E">
      <w:pPr>
        <w:jc w:val="both"/>
        <w:rPr>
          <w:rFonts w:ascii="Bookman Old Style" w:hAnsi="Bookman Old Style"/>
          <w:color w:val="0000CC"/>
          <w:sz w:val="22"/>
          <w:szCs w:val="22"/>
        </w:rPr>
      </w:pPr>
      <w:r w:rsidRPr="008742A5">
        <w:rPr>
          <w:rFonts w:ascii="Bookman Old Style" w:hAnsi="Bookman Old Style"/>
          <w:noProof/>
          <w:color w:val="0000CC"/>
          <w:sz w:val="22"/>
          <w:szCs w:val="22"/>
          <w:lang w:val="es-EC" w:eastAsia="es-EC"/>
        </w:rPr>
        <mc:AlternateContent>
          <mc:Choice Requires="wps">
            <w:drawing>
              <wp:anchor distT="0" distB="0" distL="114300" distR="114300" simplePos="0" relativeHeight="251681792" behindDoc="0" locked="0" layoutInCell="1" allowOverlap="1" wp14:anchorId="51DB8DB9" wp14:editId="6ED8CD3E">
                <wp:simplePos x="0" y="0"/>
                <wp:positionH relativeFrom="margin">
                  <wp:posOffset>-89535</wp:posOffset>
                </wp:positionH>
                <wp:positionV relativeFrom="paragraph">
                  <wp:posOffset>77470</wp:posOffset>
                </wp:positionV>
                <wp:extent cx="1809750" cy="276225"/>
                <wp:effectExtent l="0" t="0" r="19050" b="28575"/>
                <wp:wrapNone/>
                <wp:docPr id="1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B7794" w:rsidRPr="007B5EFD" w:rsidRDefault="006B7794" w:rsidP="00183A4D">
                            <w:pPr>
                              <w:jc w:val="both"/>
                              <w:rPr>
                                <w:b/>
                                <w:color w:val="FFFFFF"/>
                                <w:lang w:val="es-EC"/>
                              </w:rPr>
                            </w:pPr>
                            <w:r>
                              <w:rPr>
                                <w:b/>
                                <w:color w:val="FFFFFF"/>
                                <w:lang w:val="es-EC"/>
                              </w:rPr>
                              <w:t xml:space="preserve">Lunes 11 de septiembre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7.05pt;margin-top:6.1pt;width:142.5pt;height:21.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" fillcolor="navy" strokecolor="navy">
                <v:textbox>
                  <w:txbxContent>
                    <w:p w:rsidR="00630A46" w:rsidRPr="007B5EFD" w:rsidRDefault="00630A46" w:rsidP="00183A4D">
                      <w:pPr>
                        <w:jc w:val="both"/>
                        <w:rPr>
                          <w:b/>
                          <w:color w:val="FFFFFF"/>
                          <w:lang w:val="es-EC"/>
                        </w:rPr>
                      </w:pPr>
                      <w:r>
                        <w:rPr>
                          <w:b/>
                          <w:color w:val="FFFFFF"/>
                          <w:lang w:val="es-EC"/>
                        </w:rPr>
                        <w:t xml:space="preserve">Lunes 11 de septiembre </w:t>
                      </w:r>
                    </w:p>
                  </w:txbxContent>
                </v:textbox>
                <w10:wrap anchorx="margin"/>
              </v:shape>
            </w:pict>
          </mc:Fallback>
        </mc:AlternateContent>
      </w:r>
    </w:p>
    <w:p w:rsidR="00183A4D" w:rsidRPr="008742A5" w:rsidRDefault="00183A4D" w:rsidP="005F797E">
      <w:pPr>
        <w:jc w:val="both"/>
        <w:rPr>
          <w:rFonts w:ascii="Bookman Old Style" w:hAnsi="Bookman Old Style"/>
          <w:color w:val="0000CC"/>
          <w:sz w:val="22"/>
          <w:szCs w:val="22"/>
        </w:rPr>
      </w:pPr>
    </w:p>
    <w:p w:rsidR="007C71AD" w:rsidRPr="008742A5" w:rsidRDefault="007C71AD" w:rsidP="005F797E">
      <w:pPr>
        <w:jc w:val="both"/>
        <w:rPr>
          <w:rFonts w:ascii="Bookman Old Style" w:hAnsi="Bookman Old Style"/>
          <w:color w:val="0000CC"/>
          <w:sz w:val="22"/>
          <w:szCs w:val="22"/>
        </w:rPr>
      </w:pPr>
    </w:p>
    <w:tbl>
      <w:tblPr>
        <w:tblStyle w:val="Tablaconcuadrcula"/>
        <w:tblW w:w="0" w:type="auto"/>
        <w:tblInd w:w="-34" w:type="dxa"/>
        <w:shd w:val="clear" w:color="auto" w:fill="B7F4F7"/>
        <w:tblLook w:val="04A0" w:firstRow="1" w:lastRow="0" w:firstColumn="1" w:lastColumn="0" w:noHBand="0" w:noVBand="1"/>
      </w:tblPr>
      <w:tblGrid>
        <w:gridCol w:w="8678"/>
      </w:tblGrid>
      <w:tr w:rsidR="00841BB0" w:rsidRPr="008742A5" w:rsidTr="00270AA6">
        <w:tc>
          <w:tcPr>
            <w:tcW w:w="8678" w:type="dxa"/>
            <w:shd w:val="clear" w:color="auto" w:fill="B7F4F7"/>
          </w:tcPr>
          <w:p w:rsidR="00C8581D" w:rsidRPr="008742A5" w:rsidRDefault="00C8581D" w:rsidP="00EE04BC">
            <w:pPr>
              <w:jc w:val="both"/>
              <w:rPr>
                <w:rFonts w:ascii="Bookman Old Style" w:hAnsi="Bookman Old Style"/>
                <w:sz w:val="22"/>
                <w:szCs w:val="22"/>
              </w:rPr>
            </w:pPr>
          </w:p>
          <w:p w:rsidR="00EE04BC" w:rsidRPr="008742A5" w:rsidRDefault="00110A00" w:rsidP="00EE04BC">
            <w:pPr>
              <w:jc w:val="both"/>
              <w:rPr>
                <w:rFonts w:ascii="Bookman Old Style" w:hAnsi="Bookman Old Style"/>
                <w:b/>
                <w:sz w:val="22"/>
                <w:szCs w:val="22"/>
              </w:rPr>
            </w:pPr>
            <w:hyperlink r:id="rId75" w:history="1">
              <w:r w:rsidR="00EE04BC" w:rsidRPr="008742A5">
                <w:rPr>
                  <w:rStyle w:val="Hipervnculo"/>
                  <w:rFonts w:ascii="Bookman Old Style" w:hAnsi="Bookman Old Style"/>
                  <w:b/>
                  <w:sz w:val="22"/>
                  <w:szCs w:val="22"/>
                </w:rPr>
                <w:t>REFORMAR EL ACUERDO MINISTERIAL MDT-2016-0303 POR MEDIO DEL CUÁL SE EXPIDIÓ LAS NORMAS GENERALES APLICABLES A LAS INSPECCIONES INTEGRALES DEL TRABAJO.</w:t>
              </w:r>
            </w:hyperlink>
            <w:r w:rsidR="00EE04BC" w:rsidRPr="008742A5">
              <w:rPr>
                <w:rFonts w:ascii="Bookman Old Style" w:hAnsi="Bookman Old Style"/>
                <w:b/>
                <w:sz w:val="22"/>
                <w:szCs w:val="22"/>
              </w:rPr>
              <w:t xml:space="preserve"> </w:t>
            </w:r>
          </w:p>
          <w:p w:rsidR="00EE04BC" w:rsidRPr="008742A5" w:rsidRDefault="00EE04BC" w:rsidP="0058614C">
            <w:pPr>
              <w:jc w:val="both"/>
              <w:rPr>
                <w:rFonts w:ascii="Bookman Old Style" w:hAnsi="Bookman Old Style"/>
                <w:b/>
                <w:sz w:val="22"/>
                <w:szCs w:val="22"/>
              </w:rPr>
            </w:pPr>
          </w:p>
          <w:p w:rsidR="00EE04BC" w:rsidRPr="008742A5" w:rsidRDefault="00EE04BC" w:rsidP="0058614C">
            <w:pPr>
              <w:jc w:val="both"/>
              <w:rPr>
                <w:rFonts w:ascii="Bookman Old Style" w:hAnsi="Bookman Old Style"/>
                <w:b/>
                <w:sz w:val="22"/>
                <w:szCs w:val="22"/>
              </w:rPr>
            </w:pPr>
            <w:r w:rsidRPr="008742A5">
              <w:rPr>
                <w:rFonts w:ascii="Bookman Old Style" w:hAnsi="Bookman Old Style"/>
                <w:b/>
                <w:sz w:val="22"/>
                <w:szCs w:val="22"/>
              </w:rPr>
              <w:t>Expedido por: Acuerdo Ministerial  No. MDT-2017-0110 - MINISTRO DEL TRABAJO. Publicado en Registro Oficial N° 76 de lunes 11 de septiembre de 2017. Página 6</w:t>
            </w:r>
          </w:p>
          <w:p w:rsidR="00EE04BC" w:rsidRPr="008742A5" w:rsidRDefault="00EE04BC" w:rsidP="0058614C">
            <w:pPr>
              <w:jc w:val="both"/>
              <w:rPr>
                <w:rFonts w:ascii="Bookman Old Style" w:hAnsi="Bookman Old Style"/>
                <w:b/>
                <w:sz w:val="22"/>
                <w:szCs w:val="22"/>
              </w:rPr>
            </w:pPr>
          </w:p>
          <w:p w:rsidR="00EE04BC" w:rsidRPr="008742A5" w:rsidRDefault="00EE04BC" w:rsidP="0058614C">
            <w:pPr>
              <w:jc w:val="both"/>
              <w:rPr>
                <w:rFonts w:ascii="Bookman Old Style" w:hAnsi="Bookman Old Style"/>
                <w:sz w:val="22"/>
                <w:szCs w:val="22"/>
              </w:rPr>
            </w:pPr>
            <w:r w:rsidRPr="008742A5">
              <w:rPr>
                <w:rFonts w:ascii="Bookman Old Style" w:hAnsi="Bookman Old Style"/>
                <w:sz w:val="22"/>
                <w:szCs w:val="22"/>
              </w:rPr>
              <w:t xml:space="preserve">Artículo 1.- Sustitúyase el artículo 1 por el siguiente: </w:t>
            </w:r>
          </w:p>
          <w:p w:rsidR="00EE04BC" w:rsidRPr="008742A5" w:rsidRDefault="00EE04BC" w:rsidP="0058614C">
            <w:pPr>
              <w:jc w:val="both"/>
              <w:rPr>
                <w:rFonts w:ascii="Bookman Old Style" w:hAnsi="Bookman Old Style"/>
                <w:sz w:val="22"/>
                <w:szCs w:val="22"/>
              </w:rPr>
            </w:pPr>
          </w:p>
          <w:p w:rsidR="000F54A3" w:rsidRPr="008742A5" w:rsidRDefault="00EE04BC" w:rsidP="0058614C">
            <w:pPr>
              <w:jc w:val="both"/>
              <w:rPr>
                <w:rFonts w:ascii="Bookman Old Style" w:hAnsi="Bookman Old Style"/>
                <w:sz w:val="22"/>
                <w:szCs w:val="22"/>
              </w:rPr>
            </w:pPr>
            <w:r w:rsidRPr="008742A5">
              <w:rPr>
                <w:rFonts w:ascii="Bookman Old Style" w:hAnsi="Bookman Old Style"/>
                <w:sz w:val="22"/>
                <w:szCs w:val="22"/>
              </w:rPr>
              <w:t>Art. 1.- Del Objeto y Ámbito.- El presente Acuerdo Ministerial tiene por objeto regular y establecer los procedimientos a aplicarse en las inspecciones, que serán realizadas por los Inspectores del Trabajo y Directores Regionales del Trabajo respecto a las obligaciones laborales que tienen los empleadores del sector privado, empresas públicas, personas naturales en relación de dependencia, en relación a: trabajo infantil; grupos de atención prioritaria; seguridad y salud en el trabajo; y, todas aquellas determinadas en el Código del Trabajo, Acuerdos Ministeriales correspondientes.</w:t>
            </w:r>
          </w:p>
          <w:p w:rsidR="00EE04BC" w:rsidRPr="008742A5" w:rsidRDefault="00EE04BC" w:rsidP="0058614C">
            <w:pPr>
              <w:jc w:val="both"/>
              <w:rPr>
                <w:rFonts w:ascii="Bookman Old Style" w:hAnsi="Bookman Old Style"/>
                <w:sz w:val="22"/>
                <w:szCs w:val="22"/>
              </w:rPr>
            </w:pPr>
          </w:p>
          <w:p w:rsidR="00EE04BC" w:rsidRPr="008742A5" w:rsidRDefault="00EE04BC" w:rsidP="0058614C">
            <w:pPr>
              <w:jc w:val="both"/>
              <w:rPr>
                <w:rFonts w:ascii="Bookman Old Style" w:hAnsi="Bookman Old Style"/>
                <w:sz w:val="22"/>
                <w:szCs w:val="22"/>
              </w:rPr>
            </w:pPr>
            <w:r w:rsidRPr="008742A5">
              <w:rPr>
                <w:rFonts w:ascii="Bookman Old Style" w:hAnsi="Bookman Old Style"/>
                <w:sz w:val="22"/>
                <w:szCs w:val="22"/>
              </w:rPr>
              <w:t>(…)</w:t>
            </w:r>
          </w:p>
          <w:p w:rsidR="00EE04BC" w:rsidRPr="008742A5" w:rsidRDefault="00EE04BC" w:rsidP="0058614C">
            <w:pPr>
              <w:jc w:val="both"/>
              <w:rPr>
                <w:rFonts w:ascii="Bookman Old Style" w:hAnsi="Bookman Old Style"/>
                <w:sz w:val="22"/>
                <w:szCs w:val="22"/>
              </w:rPr>
            </w:pPr>
          </w:p>
          <w:p w:rsidR="00EE04BC" w:rsidRPr="008742A5" w:rsidRDefault="00110A00" w:rsidP="0058614C">
            <w:pPr>
              <w:jc w:val="both"/>
              <w:rPr>
                <w:rFonts w:ascii="Bookman Old Style" w:hAnsi="Bookman Old Style"/>
                <w:sz w:val="22"/>
                <w:szCs w:val="22"/>
              </w:rPr>
            </w:pPr>
            <w:hyperlink r:id="rId76" w:history="1">
              <w:r w:rsidR="00EE04BC" w:rsidRPr="008742A5">
                <w:rPr>
                  <w:rStyle w:val="Hipervnculo"/>
                  <w:rFonts w:ascii="Bookman Old Style" w:hAnsi="Bookman Old Style"/>
                  <w:sz w:val="22"/>
                  <w:szCs w:val="22"/>
                </w:rPr>
                <w:t>Ver Registro Oficial</w:t>
              </w:r>
            </w:hyperlink>
          </w:p>
          <w:p w:rsidR="00C60947" w:rsidRPr="008742A5" w:rsidRDefault="00C60947" w:rsidP="0058614C">
            <w:pPr>
              <w:jc w:val="both"/>
              <w:rPr>
                <w:rFonts w:ascii="Bookman Old Style" w:hAnsi="Bookman Old Style"/>
                <w:sz w:val="22"/>
                <w:szCs w:val="22"/>
              </w:rPr>
            </w:pPr>
          </w:p>
        </w:tc>
      </w:tr>
      <w:tr w:rsidR="00C60947" w:rsidRPr="008742A5" w:rsidTr="00270AA6">
        <w:tc>
          <w:tcPr>
            <w:tcW w:w="8678" w:type="dxa"/>
            <w:shd w:val="clear" w:color="auto" w:fill="B7F4F7"/>
          </w:tcPr>
          <w:p w:rsidR="00C60947" w:rsidRPr="008742A5" w:rsidRDefault="00C60947" w:rsidP="00EE04BC">
            <w:pPr>
              <w:jc w:val="both"/>
              <w:rPr>
                <w:rFonts w:ascii="Bookman Old Style" w:hAnsi="Bookman Old Style"/>
                <w:sz w:val="22"/>
                <w:szCs w:val="22"/>
              </w:rPr>
            </w:pPr>
          </w:p>
          <w:p w:rsidR="00C60947" w:rsidRPr="008742A5" w:rsidRDefault="00110A00" w:rsidP="00EE04BC">
            <w:pPr>
              <w:jc w:val="both"/>
              <w:rPr>
                <w:rFonts w:ascii="Bookman Old Style" w:hAnsi="Bookman Old Style"/>
                <w:b/>
                <w:sz w:val="22"/>
                <w:szCs w:val="22"/>
              </w:rPr>
            </w:pPr>
            <w:hyperlink r:id="rId77" w:history="1">
              <w:r w:rsidR="00C60947" w:rsidRPr="008742A5">
                <w:rPr>
                  <w:rStyle w:val="Hipervnculo"/>
                  <w:rFonts w:ascii="Bookman Old Style" w:hAnsi="Bookman Old Style"/>
                  <w:b/>
                  <w:sz w:val="22"/>
                  <w:szCs w:val="22"/>
                </w:rPr>
                <w:t>CRÉESE LA UNIDAD DE LA GESTIÓN DE MEDIACIÓN LABORAL PARA LA DIRECCIÓN REGIONAL DEL TRABAJO Y SERVICIO PÚBLICO DE GUAYAQUIL.</w:t>
              </w:r>
            </w:hyperlink>
          </w:p>
          <w:p w:rsidR="00C60947" w:rsidRPr="008742A5" w:rsidRDefault="00C60947" w:rsidP="00EE04BC">
            <w:pPr>
              <w:jc w:val="both"/>
              <w:rPr>
                <w:rFonts w:ascii="Bookman Old Style" w:hAnsi="Bookman Old Style"/>
                <w:b/>
                <w:sz w:val="22"/>
                <w:szCs w:val="22"/>
              </w:rPr>
            </w:pPr>
          </w:p>
          <w:p w:rsidR="00C60947" w:rsidRPr="008742A5" w:rsidRDefault="00C60947" w:rsidP="00EE04BC">
            <w:pPr>
              <w:jc w:val="both"/>
              <w:rPr>
                <w:rFonts w:ascii="Bookman Old Style" w:hAnsi="Bookman Old Style"/>
                <w:b/>
                <w:sz w:val="22"/>
                <w:szCs w:val="22"/>
              </w:rPr>
            </w:pPr>
            <w:r w:rsidRPr="008742A5">
              <w:rPr>
                <w:rFonts w:ascii="Bookman Old Style" w:hAnsi="Bookman Old Style"/>
                <w:b/>
                <w:sz w:val="22"/>
                <w:szCs w:val="22"/>
              </w:rPr>
              <w:t>Expedido por: Acuerdo Ministerial No. MDT-2017-0112 - MINISTRO DEL TRABAJO. Publicado en Registro Oficial N° 76 de lunes 11 de septiembre de 2017. Página 13</w:t>
            </w:r>
          </w:p>
          <w:p w:rsidR="00C60947" w:rsidRPr="008742A5" w:rsidRDefault="00C60947" w:rsidP="00EE04BC">
            <w:pPr>
              <w:jc w:val="both"/>
              <w:rPr>
                <w:rFonts w:ascii="Bookman Old Style" w:hAnsi="Bookman Old Style"/>
                <w:sz w:val="22"/>
                <w:szCs w:val="22"/>
              </w:rPr>
            </w:pPr>
          </w:p>
          <w:p w:rsidR="00C60947" w:rsidRPr="008742A5" w:rsidRDefault="00C60947" w:rsidP="00EE04BC">
            <w:pPr>
              <w:jc w:val="both"/>
              <w:rPr>
                <w:rFonts w:ascii="Bookman Old Style" w:hAnsi="Bookman Old Style"/>
                <w:sz w:val="22"/>
                <w:szCs w:val="22"/>
              </w:rPr>
            </w:pPr>
            <w:r w:rsidRPr="008742A5">
              <w:rPr>
                <w:rFonts w:ascii="Bookman Old Style" w:hAnsi="Bookman Old Style"/>
                <w:sz w:val="22"/>
                <w:szCs w:val="22"/>
              </w:rPr>
              <w:t>Art. 1.- Crear la Unidad de la Gestión de Mediación Laboral para la Dirección Regional del Trabajo y Servicio Público de Guayaquil.- Se crea la Unidad de la Gestión de Mediación Laboral que operará en la Dirección</w:t>
            </w:r>
            <w:r w:rsidR="00A04EE9" w:rsidRPr="008742A5">
              <w:rPr>
                <w:rFonts w:ascii="Bookman Old Style" w:hAnsi="Bookman Old Style"/>
                <w:sz w:val="22"/>
                <w:szCs w:val="22"/>
              </w:rPr>
              <w:t>00000000000000000000</w:t>
            </w:r>
            <w:r w:rsidRPr="008742A5">
              <w:rPr>
                <w:rFonts w:ascii="Bookman Old Style" w:hAnsi="Bookman Old Style"/>
                <w:sz w:val="22"/>
                <w:szCs w:val="22"/>
              </w:rPr>
              <w:t xml:space="preserve"> Regional de Trabajo y Servicio Público de Guayaquil, bajo la estructura de la Subsecretaría de Trabajo, a través de la Dirección de Mediación Laboral del Ministerio de Trabajo, para desempeñar las facultades prescritas en el artículo 555 del Código del Trabajo, el numeral 1.2.1.2.1.2. del artículo 10 del Estatuto Orgánico por Procesos del Ministerio del Trabajo, el Reglamento del Centro de Mediación Laboral del Ministerio del Trabajo expedido mediante Acuerdo Ministerial Nro. MDT-2015-0077 publicado en el Suplemento del Registro Oficial Nro. 496 de fecha 08 de mayo de 2015. </w:t>
            </w:r>
          </w:p>
          <w:p w:rsidR="00C60947" w:rsidRPr="008742A5" w:rsidRDefault="00C60947" w:rsidP="00EE04BC">
            <w:pPr>
              <w:jc w:val="both"/>
              <w:rPr>
                <w:rFonts w:ascii="Bookman Old Style" w:hAnsi="Bookman Old Style"/>
                <w:sz w:val="22"/>
                <w:szCs w:val="22"/>
              </w:rPr>
            </w:pPr>
          </w:p>
          <w:p w:rsidR="00C60947" w:rsidRPr="008742A5" w:rsidRDefault="00C60947" w:rsidP="00EE04BC">
            <w:pPr>
              <w:jc w:val="both"/>
              <w:rPr>
                <w:rFonts w:ascii="Bookman Old Style" w:hAnsi="Bookman Old Style"/>
                <w:sz w:val="22"/>
                <w:szCs w:val="22"/>
              </w:rPr>
            </w:pPr>
            <w:r w:rsidRPr="008742A5">
              <w:rPr>
                <w:rFonts w:ascii="Bookman Old Style" w:hAnsi="Bookman Old Style"/>
                <w:sz w:val="22"/>
                <w:szCs w:val="22"/>
              </w:rPr>
              <w:t>Para su gestión se sujetará a la Ley de Arbitraje y Mediación.</w:t>
            </w:r>
          </w:p>
          <w:p w:rsidR="00C60947" w:rsidRPr="008742A5" w:rsidRDefault="00C60947" w:rsidP="00EE04BC">
            <w:pPr>
              <w:jc w:val="both"/>
              <w:rPr>
                <w:rFonts w:ascii="Bookman Old Style" w:hAnsi="Bookman Old Style"/>
                <w:sz w:val="22"/>
                <w:szCs w:val="22"/>
              </w:rPr>
            </w:pPr>
          </w:p>
          <w:p w:rsidR="00C60947" w:rsidRPr="008742A5" w:rsidRDefault="00C60947" w:rsidP="00EE04BC">
            <w:pPr>
              <w:jc w:val="both"/>
              <w:rPr>
                <w:rFonts w:ascii="Bookman Old Style" w:hAnsi="Bookman Old Style"/>
                <w:sz w:val="22"/>
                <w:szCs w:val="22"/>
              </w:rPr>
            </w:pPr>
            <w:r w:rsidRPr="008742A5">
              <w:rPr>
                <w:rFonts w:ascii="Bookman Old Style" w:hAnsi="Bookman Old Style"/>
                <w:sz w:val="22"/>
                <w:szCs w:val="22"/>
              </w:rPr>
              <w:t>(…)</w:t>
            </w:r>
          </w:p>
          <w:p w:rsidR="00C60947" w:rsidRPr="008742A5" w:rsidRDefault="00C60947" w:rsidP="00EE04BC">
            <w:pPr>
              <w:jc w:val="both"/>
              <w:rPr>
                <w:rFonts w:ascii="Bookman Old Style" w:hAnsi="Bookman Old Style"/>
                <w:sz w:val="22"/>
                <w:szCs w:val="22"/>
              </w:rPr>
            </w:pPr>
          </w:p>
          <w:p w:rsidR="00C60947" w:rsidRPr="008742A5" w:rsidRDefault="00110A00" w:rsidP="00EE04BC">
            <w:pPr>
              <w:jc w:val="both"/>
              <w:rPr>
                <w:rFonts w:ascii="Bookman Old Style" w:hAnsi="Bookman Old Style"/>
                <w:sz w:val="22"/>
                <w:szCs w:val="22"/>
              </w:rPr>
            </w:pPr>
            <w:hyperlink r:id="rId78" w:history="1">
              <w:r w:rsidR="00C60947" w:rsidRPr="008742A5">
                <w:rPr>
                  <w:rStyle w:val="Hipervnculo"/>
                  <w:rFonts w:ascii="Bookman Old Style" w:hAnsi="Bookman Old Style"/>
                  <w:sz w:val="22"/>
                  <w:szCs w:val="22"/>
                </w:rPr>
                <w:t>Ver Registro Oficial</w:t>
              </w:r>
            </w:hyperlink>
          </w:p>
          <w:p w:rsidR="00C60947" w:rsidRPr="008742A5" w:rsidRDefault="00C60947" w:rsidP="00EE04BC">
            <w:pPr>
              <w:jc w:val="both"/>
              <w:rPr>
                <w:rFonts w:ascii="Bookman Old Style" w:hAnsi="Bookman Old Style"/>
                <w:sz w:val="22"/>
                <w:szCs w:val="22"/>
              </w:rPr>
            </w:pPr>
          </w:p>
        </w:tc>
      </w:tr>
      <w:tr w:rsidR="00C60947" w:rsidRPr="008742A5" w:rsidTr="00270AA6">
        <w:tc>
          <w:tcPr>
            <w:tcW w:w="8678" w:type="dxa"/>
            <w:shd w:val="clear" w:color="auto" w:fill="B7F4F7"/>
          </w:tcPr>
          <w:p w:rsidR="0070083E" w:rsidRPr="008742A5" w:rsidRDefault="0070083E" w:rsidP="00EE04BC">
            <w:pPr>
              <w:jc w:val="both"/>
              <w:rPr>
                <w:rFonts w:ascii="Bookman Old Style" w:hAnsi="Bookman Old Style"/>
                <w:b/>
                <w:sz w:val="22"/>
                <w:szCs w:val="22"/>
              </w:rPr>
            </w:pPr>
          </w:p>
          <w:p w:rsidR="009133E7" w:rsidRPr="008742A5" w:rsidRDefault="00110A00" w:rsidP="00EE04BC">
            <w:pPr>
              <w:jc w:val="both"/>
              <w:rPr>
                <w:rFonts w:ascii="Bookman Old Style" w:hAnsi="Bookman Old Style"/>
                <w:b/>
                <w:sz w:val="22"/>
                <w:szCs w:val="22"/>
              </w:rPr>
            </w:pPr>
            <w:hyperlink r:id="rId79" w:history="1">
              <w:r w:rsidR="009133E7" w:rsidRPr="008742A5">
                <w:rPr>
                  <w:rStyle w:val="Hipervnculo"/>
                  <w:rFonts w:ascii="Bookman Old Style" w:hAnsi="Bookman Old Style"/>
                  <w:b/>
                  <w:sz w:val="22"/>
                  <w:szCs w:val="22"/>
                </w:rPr>
                <w:t>REGISTRO OBLIGATORIO DE LA INFORMACIÓN DE CONTRATOS Y ACTAS DE FINIQUITO, CONFORME EL ACUERDO MINISTERIAL NRO. 098-2015 DE LA NORMA QUE CREA EL SISTEMA DE ADMINISTRACIÓN INTEGRAL DE TRABAJO Y EMPLEO "SAITE"</w:t>
              </w:r>
              <w:r w:rsidR="00335F3A" w:rsidRPr="008742A5">
                <w:rPr>
                  <w:rStyle w:val="Hipervnculo"/>
                  <w:rFonts w:ascii="Bookman Old Style" w:hAnsi="Bookman Old Style"/>
                  <w:b/>
                  <w:sz w:val="22"/>
                  <w:szCs w:val="22"/>
                </w:rPr>
                <w:t>.</w:t>
              </w:r>
            </w:hyperlink>
          </w:p>
          <w:p w:rsidR="009133E7" w:rsidRPr="008742A5" w:rsidRDefault="009133E7" w:rsidP="00EE04BC">
            <w:pPr>
              <w:jc w:val="both"/>
              <w:rPr>
                <w:rFonts w:ascii="Bookman Old Style" w:hAnsi="Bookman Old Style"/>
                <w:b/>
                <w:sz w:val="22"/>
                <w:szCs w:val="22"/>
              </w:rPr>
            </w:pPr>
          </w:p>
          <w:p w:rsidR="009133E7" w:rsidRPr="008742A5" w:rsidRDefault="009133E7" w:rsidP="00EE04BC">
            <w:pPr>
              <w:jc w:val="both"/>
              <w:rPr>
                <w:rFonts w:ascii="Bookman Old Style" w:hAnsi="Bookman Old Style"/>
                <w:b/>
                <w:sz w:val="22"/>
                <w:szCs w:val="22"/>
              </w:rPr>
            </w:pPr>
            <w:r w:rsidRPr="008742A5">
              <w:rPr>
                <w:rFonts w:ascii="Bookman Old Style" w:hAnsi="Bookman Old Style"/>
                <w:b/>
                <w:sz w:val="22"/>
                <w:szCs w:val="22"/>
              </w:rPr>
              <w:t>Expedido por: Acuerdo Ministerial</w:t>
            </w:r>
            <w:r w:rsidR="00CC0EB4" w:rsidRPr="008742A5">
              <w:rPr>
                <w:rFonts w:ascii="Bookman Old Style" w:hAnsi="Bookman Old Style"/>
                <w:b/>
                <w:sz w:val="22"/>
                <w:szCs w:val="22"/>
              </w:rPr>
              <w:t xml:space="preserve"> No. MDT-2017-0113 - MINISTRO DEL TRABAJO. Publicado en Registro Oficial N° 76 de lunes 11 de septiembre de 2017. Página 15</w:t>
            </w:r>
          </w:p>
          <w:p w:rsidR="009133E7" w:rsidRPr="008742A5" w:rsidRDefault="009133E7" w:rsidP="00EE04BC">
            <w:pPr>
              <w:jc w:val="both"/>
              <w:rPr>
                <w:rFonts w:ascii="Bookman Old Style" w:hAnsi="Bookman Old Style"/>
                <w:sz w:val="22"/>
                <w:szCs w:val="22"/>
              </w:rPr>
            </w:pPr>
          </w:p>
          <w:p w:rsidR="009133E7" w:rsidRPr="008742A5" w:rsidRDefault="009133E7" w:rsidP="00EE04BC">
            <w:pPr>
              <w:jc w:val="both"/>
              <w:rPr>
                <w:rFonts w:ascii="Bookman Old Style" w:hAnsi="Bookman Old Style"/>
                <w:sz w:val="22"/>
                <w:szCs w:val="22"/>
              </w:rPr>
            </w:pPr>
          </w:p>
          <w:p w:rsidR="00CC0EB4" w:rsidRPr="008742A5" w:rsidRDefault="009133E7" w:rsidP="00EE04BC">
            <w:pPr>
              <w:jc w:val="both"/>
              <w:rPr>
                <w:rFonts w:ascii="Bookman Old Style" w:hAnsi="Bookman Old Style"/>
                <w:sz w:val="22"/>
                <w:szCs w:val="22"/>
              </w:rPr>
            </w:pPr>
            <w:r w:rsidRPr="008742A5">
              <w:rPr>
                <w:rFonts w:ascii="Bookman Old Style" w:hAnsi="Bookman Old Style"/>
                <w:sz w:val="22"/>
                <w:szCs w:val="22"/>
              </w:rPr>
              <w:t xml:space="preserve">Artículo 1.- Concluido el plazo de ciento ochenta días (180) mencionado en la Disposición General Tercera del Acuerdo Ministerial Nro. 098-2015, sustituida por el Art. 2 del Acuerdo Ministerial Nro. 309, publicado en Registro Oficial 943 de 13 de febrero de 2017, se concederá noventa días (90) adicionales, con el fin de que los empleadores puedan cumplir con el registro de datos de sus empleados en el SAITE. </w:t>
            </w:r>
          </w:p>
          <w:p w:rsidR="00CC0EB4" w:rsidRPr="008742A5" w:rsidRDefault="00CC0EB4" w:rsidP="00EE04BC">
            <w:pPr>
              <w:jc w:val="both"/>
              <w:rPr>
                <w:rFonts w:ascii="Bookman Old Style" w:hAnsi="Bookman Old Style"/>
                <w:sz w:val="22"/>
                <w:szCs w:val="22"/>
              </w:rPr>
            </w:pPr>
          </w:p>
          <w:p w:rsidR="009133E7" w:rsidRPr="008742A5" w:rsidRDefault="009133E7" w:rsidP="00EE04BC">
            <w:pPr>
              <w:jc w:val="both"/>
              <w:rPr>
                <w:rFonts w:ascii="Bookman Old Style" w:hAnsi="Bookman Old Style"/>
                <w:sz w:val="22"/>
                <w:szCs w:val="22"/>
              </w:rPr>
            </w:pPr>
            <w:r w:rsidRPr="008742A5">
              <w:rPr>
                <w:rFonts w:ascii="Bookman Old Style" w:hAnsi="Bookman Old Style"/>
                <w:sz w:val="22"/>
                <w:szCs w:val="22"/>
              </w:rPr>
              <w:t xml:space="preserve">Artículo 2.- Los empleadores que hubieren sido notificados con el incumplimiento del registro y/o pago de los valores establecidos en el acta de finiquito y que contaren con una resolución sancionatoria emitida por el Ministerio de Trabajo, se les concede por esta única vez, un plazo de 90 días desde la vigencia del presente Acuerdo, para realizar el pago correspondiente de la multa impuesta, sin eximirlo de la obligación de cumplir con el registro del acta de finiquito, salvando la facultad del Ministerio del Trabajo para sancionarlo en lo posterior, siguiendo el mismo proceso, hasta que cumpla con esta obligación. </w:t>
            </w:r>
          </w:p>
          <w:p w:rsidR="009133E7" w:rsidRPr="008742A5" w:rsidRDefault="009133E7" w:rsidP="00EE04BC">
            <w:pPr>
              <w:jc w:val="both"/>
              <w:rPr>
                <w:rFonts w:ascii="Bookman Old Style" w:hAnsi="Bookman Old Style"/>
                <w:sz w:val="22"/>
                <w:szCs w:val="22"/>
              </w:rPr>
            </w:pPr>
          </w:p>
          <w:p w:rsidR="00C60947" w:rsidRPr="008742A5" w:rsidRDefault="009133E7" w:rsidP="00EE04BC">
            <w:pPr>
              <w:jc w:val="both"/>
              <w:rPr>
                <w:rFonts w:ascii="Bookman Old Style" w:hAnsi="Bookman Old Style"/>
                <w:sz w:val="22"/>
                <w:szCs w:val="22"/>
              </w:rPr>
            </w:pPr>
            <w:r w:rsidRPr="008742A5">
              <w:rPr>
                <w:rFonts w:ascii="Bookman Old Style" w:hAnsi="Bookman Old Style"/>
                <w:sz w:val="22"/>
                <w:szCs w:val="22"/>
              </w:rPr>
              <w:t>Disposición Final.- El presente Acuerdo Ministerial entrará en vigencia a partir de su suscripción sin perjuicio de la publicación en el Registro Oficial.</w:t>
            </w:r>
          </w:p>
          <w:p w:rsidR="009133E7" w:rsidRPr="008742A5" w:rsidRDefault="009133E7" w:rsidP="00EE04BC">
            <w:pPr>
              <w:jc w:val="both"/>
              <w:rPr>
                <w:rFonts w:ascii="Bookman Old Style" w:hAnsi="Bookman Old Style"/>
                <w:sz w:val="22"/>
                <w:szCs w:val="22"/>
              </w:rPr>
            </w:pPr>
          </w:p>
          <w:p w:rsidR="009133E7" w:rsidRPr="008742A5" w:rsidRDefault="009133E7" w:rsidP="00EE04BC">
            <w:pPr>
              <w:jc w:val="both"/>
              <w:rPr>
                <w:rFonts w:ascii="Bookman Old Style" w:hAnsi="Bookman Old Style"/>
                <w:sz w:val="22"/>
                <w:szCs w:val="22"/>
              </w:rPr>
            </w:pPr>
          </w:p>
          <w:p w:rsidR="009133E7" w:rsidRPr="008742A5" w:rsidRDefault="00110A00" w:rsidP="00EE04BC">
            <w:pPr>
              <w:jc w:val="both"/>
              <w:rPr>
                <w:rFonts w:ascii="Bookman Old Style" w:hAnsi="Bookman Old Style"/>
                <w:sz w:val="22"/>
                <w:szCs w:val="22"/>
              </w:rPr>
            </w:pPr>
            <w:hyperlink r:id="rId80" w:history="1">
              <w:r w:rsidR="009133E7" w:rsidRPr="008742A5">
                <w:rPr>
                  <w:rStyle w:val="Hipervnculo"/>
                  <w:rFonts w:ascii="Bookman Old Style" w:hAnsi="Bookman Old Style"/>
                  <w:sz w:val="22"/>
                  <w:szCs w:val="22"/>
                </w:rPr>
                <w:t>Ver Registro Oficial</w:t>
              </w:r>
            </w:hyperlink>
          </w:p>
          <w:p w:rsidR="009133E7" w:rsidRPr="008742A5" w:rsidRDefault="009133E7" w:rsidP="00EE04BC">
            <w:pPr>
              <w:jc w:val="both"/>
              <w:rPr>
                <w:rFonts w:ascii="Bookman Old Style" w:hAnsi="Bookman Old Style"/>
                <w:sz w:val="22"/>
                <w:szCs w:val="22"/>
              </w:rPr>
            </w:pPr>
          </w:p>
        </w:tc>
      </w:tr>
      <w:tr w:rsidR="004922E3" w:rsidRPr="008742A5" w:rsidTr="00270AA6">
        <w:tc>
          <w:tcPr>
            <w:tcW w:w="8678" w:type="dxa"/>
            <w:shd w:val="clear" w:color="auto" w:fill="B7F4F7"/>
          </w:tcPr>
          <w:p w:rsidR="004922E3" w:rsidRPr="008742A5" w:rsidRDefault="004922E3" w:rsidP="00EE04BC">
            <w:pPr>
              <w:jc w:val="both"/>
              <w:rPr>
                <w:rFonts w:ascii="Bookman Old Style" w:hAnsi="Bookman Old Style"/>
                <w:b/>
                <w:sz w:val="22"/>
                <w:szCs w:val="22"/>
              </w:rPr>
            </w:pPr>
          </w:p>
          <w:p w:rsidR="004922E3" w:rsidRPr="008742A5" w:rsidRDefault="00110A00" w:rsidP="00EE04BC">
            <w:pPr>
              <w:jc w:val="both"/>
              <w:rPr>
                <w:rFonts w:ascii="Bookman Old Style" w:hAnsi="Bookman Old Style"/>
                <w:b/>
                <w:sz w:val="22"/>
                <w:szCs w:val="22"/>
              </w:rPr>
            </w:pPr>
            <w:hyperlink r:id="rId81" w:history="1">
              <w:r w:rsidR="004922E3" w:rsidRPr="008742A5">
                <w:rPr>
                  <w:rStyle w:val="Hipervnculo"/>
                  <w:rFonts w:ascii="Bookman Old Style" w:hAnsi="Bookman Old Style"/>
                  <w:b/>
                  <w:sz w:val="22"/>
                  <w:szCs w:val="22"/>
                </w:rPr>
                <w:t>MODIFÍQUESE EL REGLAMENTO A LA LEY ORGÁNICA DE REGULACIÓN Y CONTROL DEL PODER DE MERCADO, EXPEDIDO MEDIANTE DECRETO EJECUTIVO NO. 1152, PUBLICADO EN EL REGISTRO OFICIAL 697 DE 7 DE MAYO DE 2012.</w:t>
              </w:r>
            </w:hyperlink>
          </w:p>
          <w:p w:rsidR="004922E3" w:rsidRPr="008742A5" w:rsidRDefault="004922E3" w:rsidP="00EE04BC">
            <w:pPr>
              <w:jc w:val="both"/>
              <w:rPr>
                <w:rFonts w:ascii="Bookman Old Style" w:hAnsi="Bookman Old Style"/>
                <w:b/>
                <w:sz w:val="22"/>
                <w:szCs w:val="22"/>
              </w:rPr>
            </w:pPr>
          </w:p>
          <w:p w:rsidR="004922E3" w:rsidRPr="008742A5" w:rsidRDefault="004922E3" w:rsidP="00EE04BC">
            <w:pPr>
              <w:jc w:val="both"/>
              <w:rPr>
                <w:rFonts w:ascii="Bookman Old Style" w:hAnsi="Bookman Old Style"/>
                <w:b/>
                <w:sz w:val="22"/>
                <w:szCs w:val="22"/>
              </w:rPr>
            </w:pPr>
            <w:r w:rsidRPr="008742A5">
              <w:rPr>
                <w:rFonts w:ascii="Bookman Old Style" w:hAnsi="Bookman Old Style"/>
                <w:b/>
                <w:sz w:val="22"/>
                <w:szCs w:val="22"/>
              </w:rPr>
              <w:t>Expedido por: Decreto Ejecutivo  No. 126 - PRESIDENTE CONSTITUCIONAL DE LA REPÚBLICA. Publicado en  Registro Oficial N° 76 – Suplemento de lunes 11 de septiembre de 2017. Página 1</w:t>
            </w:r>
          </w:p>
          <w:p w:rsidR="004922E3" w:rsidRPr="008742A5" w:rsidRDefault="004922E3" w:rsidP="00EE04BC">
            <w:pPr>
              <w:jc w:val="both"/>
              <w:rPr>
                <w:rFonts w:ascii="Bookman Old Style" w:hAnsi="Bookman Old Style"/>
                <w:sz w:val="22"/>
                <w:szCs w:val="22"/>
              </w:rPr>
            </w:pPr>
          </w:p>
          <w:p w:rsidR="004922E3" w:rsidRPr="008742A5" w:rsidRDefault="004922E3" w:rsidP="00EE04BC">
            <w:pPr>
              <w:jc w:val="both"/>
              <w:rPr>
                <w:rFonts w:ascii="Bookman Old Style" w:hAnsi="Bookman Old Style"/>
                <w:sz w:val="22"/>
                <w:szCs w:val="22"/>
              </w:rPr>
            </w:pPr>
            <w:r w:rsidRPr="008742A5">
              <w:rPr>
                <w:rFonts w:ascii="Bookman Old Style" w:hAnsi="Bookman Old Style"/>
                <w:sz w:val="22"/>
                <w:szCs w:val="22"/>
              </w:rPr>
              <w:t>Artículo 1.- Sustitúyase el inciso primero del artículo 45 del Reglamento a la Ley Orgánica de Regulación y Control del Poder de Mercado, expedido mediante Decreto Ejecutivo No. 1152, publicado en el Registro Oficial 697 de 7 de mayo de 2012, por el siguiente:</w:t>
            </w:r>
          </w:p>
          <w:p w:rsidR="004922E3" w:rsidRPr="008742A5" w:rsidRDefault="004922E3" w:rsidP="00EE04BC">
            <w:pPr>
              <w:jc w:val="both"/>
              <w:rPr>
                <w:rFonts w:ascii="Bookman Old Style" w:hAnsi="Bookman Old Style"/>
                <w:sz w:val="22"/>
                <w:szCs w:val="22"/>
              </w:rPr>
            </w:pPr>
          </w:p>
          <w:p w:rsidR="004922E3" w:rsidRPr="008742A5" w:rsidRDefault="004922E3" w:rsidP="00EE04BC">
            <w:pPr>
              <w:jc w:val="both"/>
              <w:rPr>
                <w:rFonts w:ascii="Bookman Old Style" w:hAnsi="Bookman Old Style"/>
                <w:sz w:val="22"/>
                <w:szCs w:val="22"/>
              </w:rPr>
            </w:pPr>
            <w:r w:rsidRPr="008742A5">
              <w:rPr>
                <w:rFonts w:ascii="Bookman Old Style" w:hAnsi="Bookman Old Style"/>
                <w:sz w:val="22"/>
                <w:szCs w:val="22"/>
              </w:rPr>
              <w:t>"Art. 45.- Integración.- La Junta de Regulación estará integrada por la máxima autoridad del organismo nacional de planificación y desarrollo, quien la presidirá; por la máxima autoridad del ministerio encargado de la economía y finanzas; y por la máxima autoridad de ministerio encargado de las industrias y productividad. "</w:t>
            </w:r>
          </w:p>
          <w:p w:rsidR="004922E3" w:rsidRPr="008742A5" w:rsidRDefault="004922E3" w:rsidP="00EE04BC">
            <w:pPr>
              <w:jc w:val="both"/>
              <w:rPr>
                <w:rFonts w:ascii="Bookman Old Style" w:hAnsi="Bookman Old Style"/>
                <w:sz w:val="22"/>
                <w:szCs w:val="22"/>
              </w:rPr>
            </w:pPr>
          </w:p>
          <w:p w:rsidR="004922E3" w:rsidRPr="008742A5" w:rsidRDefault="00110A00" w:rsidP="00EE04BC">
            <w:pPr>
              <w:jc w:val="both"/>
              <w:rPr>
                <w:rFonts w:ascii="Bookman Old Style" w:hAnsi="Bookman Old Style"/>
                <w:sz w:val="22"/>
                <w:szCs w:val="22"/>
              </w:rPr>
            </w:pPr>
            <w:hyperlink r:id="rId82" w:history="1">
              <w:r w:rsidR="004922E3" w:rsidRPr="008742A5">
                <w:rPr>
                  <w:rStyle w:val="Hipervnculo"/>
                  <w:rFonts w:ascii="Bookman Old Style" w:hAnsi="Bookman Old Style"/>
                  <w:sz w:val="22"/>
                  <w:szCs w:val="22"/>
                </w:rPr>
                <w:t>Ver Registro Oficial</w:t>
              </w:r>
            </w:hyperlink>
          </w:p>
          <w:p w:rsidR="004922E3" w:rsidRPr="008742A5" w:rsidRDefault="004922E3" w:rsidP="00EE04BC">
            <w:pPr>
              <w:jc w:val="both"/>
              <w:rPr>
                <w:rFonts w:ascii="Bookman Old Style" w:hAnsi="Bookman Old Style"/>
                <w:sz w:val="22"/>
                <w:szCs w:val="22"/>
              </w:rPr>
            </w:pPr>
          </w:p>
        </w:tc>
      </w:tr>
      <w:tr w:rsidR="004922E3" w:rsidRPr="008742A5" w:rsidTr="00270AA6">
        <w:tc>
          <w:tcPr>
            <w:tcW w:w="8678" w:type="dxa"/>
            <w:shd w:val="clear" w:color="auto" w:fill="B7F4F7"/>
          </w:tcPr>
          <w:p w:rsidR="0023523B" w:rsidRPr="008742A5" w:rsidRDefault="0023523B" w:rsidP="00EE04BC">
            <w:pPr>
              <w:jc w:val="both"/>
              <w:rPr>
                <w:rFonts w:ascii="Bookman Old Style" w:hAnsi="Bookman Old Style"/>
                <w:b/>
                <w:sz w:val="22"/>
                <w:szCs w:val="22"/>
              </w:rPr>
            </w:pPr>
          </w:p>
          <w:p w:rsidR="00F204FE" w:rsidRPr="008742A5" w:rsidRDefault="00110A00" w:rsidP="00EE04BC">
            <w:pPr>
              <w:jc w:val="both"/>
              <w:rPr>
                <w:rFonts w:ascii="Bookman Old Style" w:hAnsi="Bookman Old Style"/>
                <w:b/>
                <w:sz w:val="22"/>
                <w:szCs w:val="22"/>
              </w:rPr>
            </w:pPr>
            <w:hyperlink r:id="rId83" w:history="1">
              <w:r w:rsidR="00F204FE" w:rsidRPr="008742A5">
                <w:rPr>
                  <w:rStyle w:val="Hipervnculo"/>
                  <w:rFonts w:ascii="Bookman Old Style" w:hAnsi="Bookman Old Style"/>
                  <w:b/>
                  <w:sz w:val="22"/>
                  <w:szCs w:val="22"/>
                </w:rPr>
                <w:t>EXPÍDENSE LAS NORMAS DE OPTIMIZACIÓN Y AUSTERIDAD DEL GASTO PÚBLICO.</w:t>
              </w:r>
            </w:hyperlink>
          </w:p>
          <w:p w:rsidR="00F204FE" w:rsidRPr="008742A5" w:rsidRDefault="00F204FE" w:rsidP="00EE04BC">
            <w:pPr>
              <w:jc w:val="both"/>
              <w:rPr>
                <w:rFonts w:ascii="Bookman Old Style" w:hAnsi="Bookman Old Style"/>
                <w:b/>
                <w:sz w:val="22"/>
                <w:szCs w:val="22"/>
              </w:rPr>
            </w:pPr>
          </w:p>
          <w:p w:rsidR="004922E3" w:rsidRPr="008742A5" w:rsidRDefault="00F204FE" w:rsidP="00EE04BC">
            <w:pPr>
              <w:jc w:val="both"/>
              <w:rPr>
                <w:rFonts w:ascii="Bookman Old Style" w:hAnsi="Bookman Old Style"/>
                <w:b/>
                <w:sz w:val="22"/>
                <w:szCs w:val="22"/>
              </w:rPr>
            </w:pPr>
            <w:r w:rsidRPr="008742A5">
              <w:rPr>
                <w:rFonts w:ascii="Bookman Old Style" w:hAnsi="Bookman Old Style"/>
                <w:b/>
                <w:sz w:val="22"/>
                <w:szCs w:val="22"/>
              </w:rPr>
              <w:t>Expedido por: Decreto Ejecutivo No. 135 - PRESIDENTE CONSTITUCIONAL DE LA REPÚBLICA. Registro Oficial N° 76 – Suplemento de lunes 11 de septiembre de 2017. Página 2</w:t>
            </w:r>
          </w:p>
          <w:p w:rsidR="00F204FE" w:rsidRPr="008742A5" w:rsidRDefault="00F204FE" w:rsidP="00EE04BC">
            <w:pPr>
              <w:jc w:val="both"/>
              <w:rPr>
                <w:rFonts w:ascii="Bookman Old Style" w:hAnsi="Bookman Old Style"/>
                <w:sz w:val="22"/>
                <w:szCs w:val="22"/>
              </w:rPr>
            </w:pPr>
          </w:p>
          <w:p w:rsidR="00F204FE" w:rsidRPr="008742A5" w:rsidRDefault="00F204FE" w:rsidP="00EE04BC">
            <w:pPr>
              <w:jc w:val="both"/>
              <w:rPr>
                <w:rFonts w:ascii="Bookman Old Style" w:hAnsi="Bookman Old Style"/>
                <w:sz w:val="22"/>
                <w:szCs w:val="22"/>
              </w:rPr>
            </w:pPr>
          </w:p>
          <w:p w:rsidR="00F06F42" w:rsidRPr="008742A5" w:rsidRDefault="00F06F42" w:rsidP="00EE04BC">
            <w:pPr>
              <w:jc w:val="both"/>
              <w:rPr>
                <w:rFonts w:ascii="Bookman Old Style" w:hAnsi="Bookman Old Style"/>
                <w:sz w:val="22"/>
                <w:szCs w:val="22"/>
              </w:rPr>
            </w:pPr>
            <w:r w:rsidRPr="008742A5">
              <w:rPr>
                <w:rFonts w:ascii="Bookman Old Style" w:hAnsi="Bookman Old Style"/>
                <w:sz w:val="22"/>
                <w:szCs w:val="22"/>
              </w:rPr>
              <w:t xml:space="preserve">Artículo 1.- Ámbito de aplicación.- Las disposiciones del presente decreto, en lo correspondiente a gasto permanente, son de aplicación obligatoria para todas las instituciones descritas en el artículo 225 de la Constitución de la República del Ecuador, incluidas las Empresas Públicas de la Función Ejecutiva, con excepción de las entidades que integran el régimen autónomo descentralizado y las personas jurídicas creadas por acto normativo de los gobiernos autónomos descentralizados para la prestación de servicios públicos. </w:t>
            </w:r>
          </w:p>
          <w:p w:rsidR="00F06F42" w:rsidRPr="008742A5" w:rsidRDefault="00F06F42" w:rsidP="00EE04BC">
            <w:pPr>
              <w:jc w:val="both"/>
              <w:rPr>
                <w:rFonts w:ascii="Bookman Old Style" w:hAnsi="Bookman Old Style"/>
                <w:sz w:val="22"/>
                <w:szCs w:val="22"/>
              </w:rPr>
            </w:pPr>
          </w:p>
          <w:p w:rsidR="00F06F42" w:rsidRPr="008742A5" w:rsidRDefault="00F06F42" w:rsidP="00EE04BC">
            <w:pPr>
              <w:jc w:val="both"/>
              <w:rPr>
                <w:rFonts w:ascii="Bookman Old Style" w:hAnsi="Bookman Old Style"/>
                <w:sz w:val="22"/>
                <w:szCs w:val="22"/>
              </w:rPr>
            </w:pPr>
            <w:r w:rsidRPr="008742A5">
              <w:rPr>
                <w:rFonts w:ascii="Bookman Old Style" w:hAnsi="Bookman Old Style"/>
                <w:sz w:val="22"/>
                <w:szCs w:val="22"/>
              </w:rPr>
              <w:t xml:space="preserve">En materia de gasto no permanente, las disposiciones del presente decreto son de aplicación obligatoria para todas las instituciones descritas en el artículo 225 de la Constitución de la República del Ecuador, incluidas las Empresas Públicas de la Función Ejecutiva, con excepción de las Funciones Legislativa, Judicial, Electoral y de Transparencia y Control Social, y de las entidades que integran el régimen autónomo descentralizado y las personas jurídicas creadas por acto normativo de los gobiernos autónomos descentralizados para la prestación de servicios públicos. </w:t>
            </w:r>
          </w:p>
          <w:p w:rsidR="00F06F42" w:rsidRPr="008742A5" w:rsidRDefault="00F06F42" w:rsidP="00EE04BC">
            <w:pPr>
              <w:jc w:val="both"/>
              <w:rPr>
                <w:rFonts w:ascii="Bookman Old Style" w:hAnsi="Bookman Old Style"/>
                <w:sz w:val="22"/>
                <w:szCs w:val="22"/>
              </w:rPr>
            </w:pPr>
          </w:p>
          <w:p w:rsidR="00F06F42" w:rsidRPr="008742A5" w:rsidRDefault="00F06F42" w:rsidP="00EE04BC">
            <w:pPr>
              <w:jc w:val="both"/>
              <w:rPr>
                <w:rFonts w:ascii="Bookman Old Style" w:hAnsi="Bookman Old Style"/>
                <w:sz w:val="22"/>
                <w:szCs w:val="22"/>
              </w:rPr>
            </w:pPr>
            <w:r w:rsidRPr="008742A5">
              <w:rPr>
                <w:rFonts w:ascii="Bookman Old Style" w:hAnsi="Bookman Old Style"/>
                <w:sz w:val="22"/>
                <w:szCs w:val="22"/>
              </w:rPr>
              <w:t>No obstante lo expuesto, se exhorta a las máximas autoridades de todas las entidades públicas, no contempladas en dicho ámbito procurar la aplicación de estas disposiciones.</w:t>
            </w:r>
          </w:p>
          <w:p w:rsidR="00F204FE" w:rsidRPr="008742A5" w:rsidRDefault="00F204FE" w:rsidP="00EE04BC">
            <w:pPr>
              <w:jc w:val="both"/>
              <w:rPr>
                <w:rFonts w:ascii="Bookman Old Style" w:hAnsi="Bookman Old Style"/>
                <w:sz w:val="22"/>
                <w:szCs w:val="22"/>
              </w:rPr>
            </w:pPr>
          </w:p>
          <w:p w:rsidR="00F06F42" w:rsidRPr="008742A5" w:rsidRDefault="00F06F42" w:rsidP="00EE04BC">
            <w:pPr>
              <w:jc w:val="both"/>
              <w:rPr>
                <w:rFonts w:ascii="Bookman Old Style" w:hAnsi="Bookman Old Style"/>
                <w:sz w:val="22"/>
                <w:szCs w:val="22"/>
              </w:rPr>
            </w:pPr>
            <w:r w:rsidRPr="008742A5">
              <w:rPr>
                <w:rFonts w:ascii="Bookman Old Style" w:hAnsi="Bookman Old Style"/>
                <w:sz w:val="22"/>
                <w:szCs w:val="22"/>
              </w:rPr>
              <w:t>(…)</w:t>
            </w:r>
          </w:p>
          <w:p w:rsidR="00F06F42" w:rsidRPr="008742A5" w:rsidRDefault="00F06F42" w:rsidP="00EE04BC">
            <w:pPr>
              <w:jc w:val="both"/>
              <w:rPr>
                <w:rFonts w:ascii="Bookman Old Style" w:hAnsi="Bookman Old Style"/>
                <w:sz w:val="22"/>
                <w:szCs w:val="22"/>
              </w:rPr>
            </w:pPr>
          </w:p>
          <w:p w:rsidR="00F204FE" w:rsidRPr="008742A5" w:rsidRDefault="00110A00" w:rsidP="00EE04BC">
            <w:pPr>
              <w:jc w:val="both"/>
              <w:rPr>
                <w:rFonts w:ascii="Bookman Old Style" w:hAnsi="Bookman Old Style"/>
                <w:sz w:val="22"/>
                <w:szCs w:val="22"/>
              </w:rPr>
            </w:pPr>
            <w:hyperlink r:id="rId84" w:history="1">
              <w:r w:rsidR="00F06F42" w:rsidRPr="008742A5">
                <w:rPr>
                  <w:rStyle w:val="Hipervnculo"/>
                  <w:rFonts w:ascii="Bookman Old Style" w:hAnsi="Bookman Old Style"/>
                  <w:sz w:val="22"/>
                  <w:szCs w:val="22"/>
                </w:rPr>
                <w:t>Ver Registro Oficial</w:t>
              </w:r>
            </w:hyperlink>
          </w:p>
          <w:p w:rsidR="00F204FE" w:rsidRPr="008742A5" w:rsidRDefault="00F204FE" w:rsidP="00EE04BC">
            <w:pPr>
              <w:jc w:val="both"/>
              <w:rPr>
                <w:rFonts w:ascii="Bookman Old Style" w:hAnsi="Bookman Old Style"/>
                <w:sz w:val="22"/>
                <w:szCs w:val="22"/>
              </w:rPr>
            </w:pPr>
          </w:p>
        </w:tc>
      </w:tr>
    </w:tbl>
    <w:p w:rsidR="00C311A6" w:rsidRPr="008742A5" w:rsidRDefault="00C311A6" w:rsidP="005F797E">
      <w:pPr>
        <w:jc w:val="both"/>
        <w:rPr>
          <w:rFonts w:ascii="Bookman Old Style" w:hAnsi="Bookman Old Style"/>
          <w:color w:val="0000CC"/>
          <w:sz w:val="22"/>
          <w:szCs w:val="22"/>
        </w:rPr>
      </w:pPr>
    </w:p>
    <w:p w:rsidR="00033B46" w:rsidRPr="008742A5" w:rsidRDefault="00033B46" w:rsidP="005F797E">
      <w:pPr>
        <w:jc w:val="both"/>
        <w:rPr>
          <w:rFonts w:ascii="Bookman Old Style" w:hAnsi="Bookman Old Style"/>
          <w:color w:val="0000CC"/>
          <w:sz w:val="22"/>
          <w:szCs w:val="22"/>
        </w:rPr>
      </w:pPr>
      <w:r w:rsidRPr="008742A5">
        <w:rPr>
          <w:rFonts w:ascii="Bookman Old Style" w:hAnsi="Bookman Old Style"/>
          <w:noProof/>
          <w:color w:val="0000CC"/>
          <w:sz w:val="22"/>
          <w:szCs w:val="22"/>
          <w:lang w:val="es-EC" w:eastAsia="es-EC"/>
        </w:rPr>
        <mc:AlternateContent>
          <mc:Choice Requires="wps">
            <w:drawing>
              <wp:anchor distT="0" distB="0" distL="114300" distR="114300" simplePos="0" relativeHeight="251683840" behindDoc="0" locked="0" layoutInCell="1" allowOverlap="1" wp14:anchorId="0E46B7F7" wp14:editId="4A0C3C8C">
                <wp:simplePos x="0" y="0"/>
                <wp:positionH relativeFrom="margin">
                  <wp:posOffset>-60960</wp:posOffset>
                </wp:positionH>
                <wp:positionV relativeFrom="paragraph">
                  <wp:posOffset>74295</wp:posOffset>
                </wp:positionV>
                <wp:extent cx="1809750" cy="276225"/>
                <wp:effectExtent l="0" t="0" r="19050" b="28575"/>
                <wp:wrapNone/>
                <wp:docPr id="1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B7794" w:rsidRPr="00E01983" w:rsidRDefault="006B7794" w:rsidP="00033B46">
                            <w:pPr>
                              <w:jc w:val="both"/>
                              <w:rPr>
                                <w:b/>
                                <w:color w:val="FFFFFF"/>
                                <w:lang w:val="es-EC"/>
                              </w:rPr>
                            </w:pPr>
                            <w:r>
                              <w:rPr>
                                <w:b/>
                                <w:color w:val="FFFFFF"/>
                                <w:lang w:val="es-EC"/>
                              </w:rPr>
                              <w:t>Martes 12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4.8pt;margin-top:5.85pt;width:142.5pt;height:21.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5VlLgIAAGA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" fillcolor="navy" strokecolor="navy">
                <v:textbox>
                  <w:txbxContent>
                    <w:p w:rsidR="00630A46" w:rsidRPr="00E01983" w:rsidRDefault="00630A46" w:rsidP="00033B46">
                      <w:pPr>
                        <w:jc w:val="both"/>
                        <w:rPr>
                          <w:b/>
                          <w:color w:val="FFFFFF"/>
                          <w:lang w:val="es-EC"/>
                        </w:rPr>
                      </w:pPr>
                      <w:r>
                        <w:rPr>
                          <w:b/>
                          <w:color w:val="FFFFFF"/>
                          <w:lang w:val="es-EC"/>
                        </w:rPr>
                        <w:t>Martes 12 de septiembre</w:t>
                      </w:r>
                    </w:p>
                  </w:txbxContent>
                </v:textbox>
                <w10:wrap anchorx="margin"/>
              </v:shape>
            </w:pict>
          </mc:Fallback>
        </mc:AlternateContent>
      </w:r>
    </w:p>
    <w:p w:rsidR="00033B46" w:rsidRPr="008742A5" w:rsidRDefault="00033B46" w:rsidP="005F797E">
      <w:pPr>
        <w:jc w:val="both"/>
        <w:rPr>
          <w:rFonts w:ascii="Bookman Old Style" w:hAnsi="Bookman Old Style"/>
          <w:color w:val="0000CC"/>
          <w:sz w:val="22"/>
          <w:szCs w:val="22"/>
        </w:rPr>
      </w:pPr>
    </w:p>
    <w:p w:rsidR="00033B46" w:rsidRPr="008742A5" w:rsidRDefault="00033B46" w:rsidP="005F797E">
      <w:pPr>
        <w:jc w:val="both"/>
        <w:rPr>
          <w:rFonts w:ascii="Bookman Old Style" w:hAnsi="Bookman Old Style"/>
          <w:color w:val="0000CC"/>
          <w:sz w:val="22"/>
          <w:szCs w:val="22"/>
        </w:rPr>
      </w:pPr>
    </w:p>
    <w:tbl>
      <w:tblPr>
        <w:tblStyle w:val="Tablaconcuadrcula"/>
        <w:tblW w:w="0" w:type="auto"/>
        <w:shd w:val="clear" w:color="auto" w:fill="B7F4F7"/>
        <w:tblLook w:val="04A0" w:firstRow="1" w:lastRow="0" w:firstColumn="1" w:lastColumn="0" w:noHBand="0" w:noVBand="1"/>
      </w:tblPr>
      <w:tblGrid>
        <w:gridCol w:w="8644"/>
      </w:tblGrid>
      <w:tr w:rsidR="00606AD7" w:rsidRPr="008742A5" w:rsidTr="00FE7EBD">
        <w:tc>
          <w:tcPr>
            <w:tcW w:w="8644" w:type="dxa"/>
            <w:shd w:val="clear" w:color="auto" w:fill="B7F4F7"/>
          </w:tcPr>
          <w:p w:rsidR="003B1A88" w:rsidRPr="008742A5" w:rsidRDefault="003B1A88" w:rsidP="00A64C7A">
            <w:pPr>
              <w:jc w:val="both"/>
              <w:rPr>
                <w:rFonts w:ascii="Bookman Old Style" w:hAnsi="Bookman Old Style"/>
                <w:sz w:val="22"/>
                <w:szCs w:val="22"/>
              </w:rPr>
            </w:pPr>
          </w:p>
          <w:p w:rsidR="007C2EB8" w:rsidRPr="008742A5" w:rsidRDefault="00110A00" w:rsidP="00A64C7A">
            <w:pPr>
              <w:jc w:val="both"/>
              <w:rPr>
                <w:rFonts w:ascii="Bookman Old Style" w:hAnsi="Bookman Old Style"/>
                <w:b/>
                <w:sz w:val="22"/>
                <w:szCs w:val="22"/>
              </w:rPr>
            </w:pPr>
            <w:hyperlink r:id="rId85" w:history="1">
              <w:r w:rsidR="007C2EB8" w:rsidRPr="008742A5">
                <w:rPr>
                  <w:rStyle w:val="Hipervnculo"/>
                  <w:rFonts w:ascii="Bookman Old Style" w:hAnsi="Bookman Old Style"/>
                  <w:b/>
                  <w:sz w:val="22"/>
                  <w:szCs w:val="22"/>
                </w:rPr>
                <w:t>EXPEDIR LA SIGUIENTE NORMA TÉCNICA PARA OPTIMIZAR LA APLICACIÓN DE LAS DISPOSICIONES PARA EL CONTROL DE LA EFICIENCIA DE LA INVERSIÓN PÚBLICA</w:t>
              </w:r>
              <w:r w:rsidR="000D6359" w:rsidRPr="008742A5">
                <w:rPr>
                  <w:rStyle w:val="Hipervnculo"/>
                  <w:rFonts w:ascii="Bookman Old Style" w:hAnsi="Bookman Old Style"/>
                  <w:b/>
                  <w:sz w:val="22"/>
                  <w:szCs w:val="22"/>
                </w:rPr>
                <w:t>.</w:t>
              </w:r>
            </w:hyperlink>
            <w:r w:rsidR="007C2EB8" w:rsidRPr="008742A5">
              <w:rPr>
                <w:rFonts w:ascii="Bookman Old Style" w:hAnsi="Bookman Old Style"/>
                <w:b/>
                <w:sz w:val="22"/>
                <w:szCs w:val="22"/>
              </w:rPr>
              <w:t xml:space="preserve"> </w:t>
            </w:r>
          </w:p>
          <w:p w:rsidR="007C2EB8" w:rsidRPr="008742A5" w:rsidRDefault="007C2EB8" w:rsidP="00A64C7A">
            <w:pPr>
              <w:jc w:val="both"/>
              <w:rPr>
                <w:rFonts w:ascii="Bookman Old Style" w:hAnsi="Bookman Old Style"/>
                <w:b/>
                <w:sz w:val="22"/>
                <w:szCs w:val="22"/>
              </w:rPr>
            </w:pPr>
          </w:p>
          <w:p w:rsidR="007C2EB8" w:rsidRPr="008742A5" w:rsidRDefault="003B1A88" w:rsidP="00A64C7A">
            <w:pPr>
              <w:jc w:val="both"/>
              <w:rPr>
                <w:rFonts w:ascii="Bookman Old Style" w:hAnsi="Bookman Old Style"/>
                <w:b/>
                <w:sz w:val="22"/>
                <w:szCs w:val="22"/>
              </w:rPr>
            </w:pPr>
            <w:r w:rsidRPr="008742A5">
              <w:rPr>
                <w:rFonts w:ascii="Bookman Old Style" w:hAnsi="Bookman Old Style"/>
                <w:b/>
                <w:sz w:val="22"/>
                <w:szCs w:val="22"/>
              </w:rPr>
              <w:t>Expedido por: Acuerdo No. SNPD-033-2017 - SECRETARIO NACIONAL DE PLANIFICACIÓN Y DESARROLLO. Publicado en Registro Oficial N° 77  de martes 12 de septiembre de 2017. Página 24</w:t>
            </w:r>
          </w:p>
          <w:p w:rsidR="003B1A88" w:rsidRPr="008742A5" w:rsidRDefault="003B1A88" w:rsidP="00A64C7A">
            <w:pPr>
              <w:jc w:val="both"/>
              <w:rPr>
                <w:rFonts w:ascii="Bookman Old Style" w:hAnsi="Bookman Old Style"/>
                <w:sz w:val="22"/>
                <w:szCs w:val="22"/>
              </w:rPr>
            </w:pPr>
          </w:p>
          <w:p w:rsidR="003B1A88" w:rsidRPr="008742A5" w:rsidRDefault="003B1A88" w:rsidP="00A64C7A">
            <w:pPr>
              <w:jc w:val="both"/>
              <w:rPr>
                <w:rFonts w:ascii="Bookman Old Style" w:hAnsi="Bookman Old Style"/>
                <w:sz w:val="22"/>
                <w:szCs w:val="22"/>
              </w:rPr>
            </w:pPr>
          </w:p>
          <w:p w:rsidR="003B1A88" w:rsidRPr="008742A5" w:rsidRDefault="007C2EB8" w:rsidP="00A64C7A">
            <w:pPr>
              <w:jc w:val="both"/>
              <w:rPr>
                <w:rFonts w:ascii="Bookman Old Style" w:hAnsi="Bookman Old Style"/>
                <w:sz w:val="22"/>
                <w:szCs w:val="22"/>
              </w:rPr>
            </w:pPr>
            <w:r w:rsidRPr="008742A5">
              <w:rPr>
                <w:rFonts w:ascii="Bookman Old Style" w:hAnsi="Bookman Old Style"/>
                <w:sz w:val="22"/>
                <w:szCs w:val="22"/>
              </w:rPr>
              <w:t xml:space="preserve">Art. 1.- Las disposiciones contenidas en el presente Acuerdo son de carácter obligatorio para las entidades que forman parte del Presupuesto General del Estado o que financian programas o proyectos de inversión pública a través </w:t>
            </w:r>
            <w:r w:rsidRPr="008742A5">
              <w:rPr>
                <w:rFonts w:ascii="Bookman Old Style" w:hAnsi="Bookman Old Style"/>
                <w:sz w:val="22"/>
                <w:szCs w:val="22"/>
              </w:rPr>
              <w:lastRenderedPageBreak/>
              <w:t xml:space="preserve">del Plan Anual de Inversiones. </w:t>
            </w:r>
          </w:p>
          <w:p w:rsidR="003B1A88" w:rsidRPr="008742A5" w:rsidRDefault="003B1A88" w:rsidP="00A64C7A">
            <w:pPr>
              <w:jc w:val="both"/>
              <w:rPr>
                <w:rFonts w:ascii="Bookman Old Style" w:hAnsi="Bookman Old Style"/>
                <w:sz w:val="22"/>
                <w:szCs w:val="22"/>
              </w:rPr>
            </w:pPr>
          </w:p>
          <w:p w:rsidR="00A64C7A" w:rsidRPr="008742A5" w:rsidRDefault="007C2EB8" w:rsidP="00A64C7A">
            <w:pPr>
              <w:jc w:val="both"/>
              <w:rPr>
                <w:rFonts w:ascii="Bookman Old Style" w:hAnsi="Bookman Old Style"/>
                <w:sz w:val="22"/>
                <w:szCs w:val="22"/>
              </w:rPr>
            </w:pPr>
            <w:r w:rsidRPr="008742A5">
              <w:rPr>
                <w:rFonts w:ascii="Bookman Old Style" w:hAnsi="Bookman Old Style"/>
                <w:sz w:val="22"/>
                <w:szCs w:val="22"/>
              </w:rPr>
              <w:t>Art. 2.- Para contar con el dictamen favorable de la Secretaría Nacional de Planificación y Desarrollo, si la suma total de los contratos complementarios, órdenes de trabajo y diferencia en cantidades de obra fuese inferior al 15% del contrato principal sin IVA, las entidades públicas contratantes deberán acompañar a su solicitud, en su orden, la siguiente información:</w:t>
            </w:r>
          </w:p>
          <w:p w:rsidR="003B1A88" w:rsidRPr="008742A5" w:rsidRDefault="003B1A88" w:rsidP="00A64C7A">
            <w:pPr>
              <w:jc w:val="both"/>
              <w:rPr>
                <w:rFonts w:ascii="Bookman Old Style" w:hAnsi="Bookman Old Style"/>
                <w:sz w:val="22"/>
                <w:szCs w:val="22"/>
              </w:rPr>
            </w:pPr>
          </w:p>
          <w:p w:rsidR="003B1A88" w:rsidRPr="008742A5" w:rsidRDefault="003B1A88" w:rsidP="00A64C7A">
            <w:pPr>
              <w:jc w:val="both"/>
              <w:rPr>
                <w:rFonts w:ascii="Bookman Old Style" w:hAnsi="Bookman Old Style"/>
                <w:sz w:val="22"/>
                <w:szCs w:val="22"/>
              </w:rPr>
            </w:pPr>
            <w:r w:rsidRPr="008742A5">
              <w:rPr>
                <w:rFonts w:ascii="Bookman Old Style" w:hAnsi="Bookman Old Style"/>
                <w:sz w:val="22"/>
                <w:szCs w:val="22"/>
              </w:rPr>
              <w:t>(…)</w:t>
            </w:r>
          </w:p>
          <w:p w:rsidR="003B1A88" w:rsidRPr="008742A5" w:rsidRDefault="003B1A88" w:rsidP="00A64C7A">
            <w:pPr>
              <w:jc w:val="both"/>
              <w:rPr>
                <w:rFonts w:ascii="Bookman Old Style" w:hAnsi="Bookman Old Style"/>
                <w:sz w:val="22"/>
                <w:szCs w:val="22"/>
              </w:rPr>
            </w:pPr>
          </w:p>
          <w:p w:rsidR="003B1A88" w:rsidRPr="008742A5" w:rsidRDefault="00110A00" w:rsidP="00A64C7A">
            <w:pPr>
              <w:jc w:val="both"/>
              <w:rPr>
                <w:rFonts w:ascii="Bookman Old Style" w:hAnsi="Bookman Old Style"/>
                <w:sz w:val="22"/>
                <w:szCs w:val="22"/>
              </w:rPr>
            </w:pPr>
            <w:hyperlink r:id="rId86" w:history="1">
              <w:r w:rsidR="003B1A88" w:rsidRPr="008742A5">
                <w:rPr>
                  <w:rStyle w:val="Hipervnculo"/>
                  <w:rFonts w:ascii="Bookman Old Style" w:hAnsi="Bookman Old Style"/>
                  <w:sz w:val="22"/>
                  <w:szCs w:val="22"/>
                </w:rPr>
                <w:t>Ver Registro Oficial</w:t>
              </w:r>
            </w:hyperlink>
          </w:p>
          <w:p w:rsidR="00EF311B" w:rsidRPr="008742A5" w:rsidRDefault="00EF311B" w:rsidP="00A64C7A">
            <w:pPr>
              <w:jc w:val="both"/>
              <w:rPr>
                <w:rFonts w:ascii="Bookman Old Style" w:hAnsi="Bookman Old Style"/>
                <w:color w:val="0000CC"/>
                <w:sz w:val="22"/>
                <w:szCs w:val="22"/>
              </w:rPr>
            </w:pPr>
          </w:p>
        </w:tc>
      </w:tr>
    </w:tbl>
    <w:p w:rsidR="00A06468" w:rsidRPr="008742A5" w:rsidRDefault="00A06468" w:rsidP="005F797E">
      <w:pPr>
        <w:jc w:val="both"/>
        <w:rPr>
          <w:rFonts w:ascii="Bookman Old Style" w:hAnsi="Bookman Old Style"/>
          <w:color w:val="0000CC"/>
          <w:sz w:val="22"/>
          <w:szCs w:val="22"/>
        </w:rPr>
      </w:pPr>
    </w:p>
    <w:p w:rsidR="002A7D55" w:rsidRPr="008742A5" w:rsidRDefault="00CB1FE2" w:rsidP="005F797E">
      <w:pPr>
        <w:jc w:val="both"/>
        <w:rPr>
          <w:rFonts w:ascii="Bookman Old Style" w:hAnsi="Bookman Old Style"/>
          <w:color w:val="0000CC"/>
          <w:sz w:val="22"/>
          <w:szCs w:val="22"/>
        </w:rPr>
      </w:pPr>
      <w:r w:rsidRPr="008742A5">
        <w:rPr>
          <w:rFonts w:ascii="Bookman Old Style" w:hAnsi="Bookman Old Style"/>
          <w:noProof/>
          <w:color w:val="0000CC"/>
          <w:sz w:val="22"/>
          <w:szCs w:val="22"/>
          <w:lang w:val="es-EC" w:eastAsia="es-EC"/>
        </w:rPr>
        <mc:AlternateContent>
          <mc:Choice Requires="wps">
            <w:drawing>
              <wp:anchor distT="0" distB="0" distL="114300" distR="114300" simplePos="0" relativeHeight="251692032" behindDoc="0" locked="0" layoutInCell="1" allowOverlap="1" wp14:anchorId="527B9B14" wp14:editId="6AF92E65">
                <wp:simplePos x="0" y="0"/>
                <wp:positionH relativeFrom="margin">
                  <wp:posOffset>-51435</wp:posOffset>
                </wp:positionH>
                <wp:positionV relativeFrom="paragraph">
                  <wp:posOffset>78740</wp:posOffset>
                </wp:positionV>
                <wp:extent cx="1933575" cy="276225"/>
                <wp:effectExtent l="0" t="0" r="28575" b="28575"/>
                <wp:wrapNone/>
                <wp:docPr id="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76225"/>
                        </a:xfrm>
                        <a:prstGeom prst="rect">
                          <a:avLst/>
                        </a:prstGeom>
                        <a:solidFill>
                          <a:srgbClr val="000080"/>
                        </a:solidFill>
                        <a:ln w="9525">
                          <a:solidFill>
                            <a:srgbClr val="000080"/>
                          </a:solidFill>
                          <a:miter lim="800000"/>
                          <a:headEnd/>
                          <a:tailEnd/>
                        </a:ln>
                      </wps:spPr>
                      <wps:txbx>
                        <w:txbxContent>
                          <w:p w:rsidR="006B7794" w:rsidRPr="00495292" w:rsidRDefault="006B7794" w:rsidP="00CB1FE2">
                            <w:pPr>
                              <w:jc w:val="both"/>
                              <w:rPr>
                                <w:b/>
                                <w:color w:val="FFFFFF"/>
                                <w:lang w:val="es-EC"/>
                              </w:rPr>
                            </w:pPr>
                            <w:r>
                              <w:rPr>
                                <w:b/>
                                <w:color w:val="FFFFFF"/>
                                <w:lang w:val="es-EC"/>
                              </w:rPr>
                              <w:t>Miércoles 13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4.05pt;margin-top:6.2pt;width:152.25pt;height:21.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" fillcolor="navy" strokecolor="navy">
                <v:textbox>
                  <w:txbxContent>
                    <w:p w:rsidR="00630A46" w:rsidRPr="00495292" w:rsidRDefault="00630A46" w:rsidP="00CB1FE2">
                      <w:pPr>
                        <w:jc w:val="both"/>
                        <w:rPr>
                          <w:b/>
                          <w:color w:val="FFFFFF"/>
                          <w:lang w:val="es-EC"/>
                        </w:rPr>
                      </w:pPr>
                      <w:r>
                        <w:rPr>
                          <w:b/>
                          <w:color w:val="FFFFFF"/>
                          <w:lang w:val="es-EC"/>
                        </w:rPr>
                        <w:t>Miércoles 13 de septiembre</w:t>
                      </w:r>
                    </w:p>
                  </w:txbxContent>
                </v:textbox>
                <w10:wrap anchorx="margin"/>
              </v:shape>
            </w:pict>
          </mc:Fallback>
        </mc:AlternateContent>
      </w:r>
    </w:p>
    <w:p w:rsidR="006C171B" w:rsidRPr="008742A5" w:rsidRDefault="006C171B" w:rsidP="005F797E">
      <w:pPr>
        <w:jc w:val="both"/>
        <w:rPr>
          <w:rFonts w:ascii="Bookman Old Style" w:hAnsi="Bookman Old Style"/>
          <w:color w:val="0000CC"/>
          <w:sz w:val="22"/>
          <w:szCs w:val="22"/>
        </w:rPr>
      </w:pPr>
    </w:p>
    <w:p w:rsidR="006C171B" w:rsidRPr="008742A5" w:rsidRDefault="006C171B" w:rsidP="005F797E">
      <w:pPr>
        <w:jc w:val="both"/>
        <w:rPr>
          <w:rFonts w:ascii="Bookman Old Style" w:hAnsi="Bookman Old Style"/>
          <w:color w:val="0000CC"/>
          <w:sz w:val="22"/>
          <w:szCs w:val="22"/>
        </w:rPr>
      </w:pPr>
    </w:p>
    <w:tbl>
      <w:tblPr>
        <w:tblStyle w:val="Tablaconcuadrcula"/>
        <w:tblW w:w="0" w:type="auto"/>
        <w:shd w:val="clear" w:color="auto" w:fill="B7F4F7"/>
        <w:tblLook w:val="04A0" w:firstRow="1" w:lastRow="0" w:firstColumn="1" w:lastColumn="0" w:noHBand="0" w:noVBand="1"/>
      </w:tblPr>
      <w:tblGrid>
        <w:gridCol w:w="8644"/>
      </w:tblGrid>
      <w:tr w:rsidR="00606AD7" w:rsidRPr="008742A5" w:rsidTr="00FE7EBD">
        <w:tc>
          <w:tcPr>
            <w:tcW w:w="8644" w:type="dxa"/>
            <w:shd w:val="clear" w:color="auto" w:fill="B7F4F7"/>
          </w:tcPr>
          <w:p w:rsidR="00E848F1" w:rsidRPr="008742A5" w:rsidRDefault="00E848F1" w:rsidP="005F797E">
            <w:pPr>
              <w:jc w:val="both"/>
              <w:rPr>
                <w:rFonts w:ascii="Bookman Old Style" w:hAnsi="Bookman Old Style"/>
                <w:sz w:val="22"/>
                <w:szCs w:val="22"/>
              </w:rPr>
            </w:pPr>
          </w:p>
          <w:p w:rsidR="00E848F1" w:rsidRPr="008742A5" w:rsidRDefault="00110A00" w:rsidP="005F797E">
            <w:pPr>
              <w:jc w:val="both"/>
              <w:rPr>
                <w:rFonts w:ascii="Bookman Old Style" w:hAnsi="Bookman Old Style"/>
                <w:b/>
                <w:sz w:val="22"/>
                <w:szCs w:val="22"/>
              </w:rPr>
            </w:pPr>
            <w:hyperlink r:id="rId87" w:history="1">
              <w:r w:rsidR="00E848F1" w:rsidRPr="008742A5">
                <w:rPr>
                  <w:rStyle w:val="Hipervnculo"/>
                  <w:rFonts w:ascii="Bookman Old Style" w:hAnsi="Bookman Old Style"/>
                  <w:b/>
                  <w:sz w:val="22"/>
                  <w:szCs w:val="22"/>
                </w:rPr>
                <w:t>EXPÍDESE LA RESOLUCIÓN REFORMATORIA A LA RESOLUCIÓN NO. SCV- DSC-G-14-008 DE 19 DE JUNIO DE 2014.</w:t>
              </w:r>
            </w:hyperlink>
          </w:p>
          <w:p w:rsidR="00CB1423" w:rsidRPr="008742A5" w:rsidRDefault="00CB1423" w:rsidP="005F797E">
            <w:pPr>
              <w:jc w:val="both"/>
              <w:rPr>
                <w:rFonts w:ascii="Bookman Old Style" w:hAnsi="Bookman Old Style"/>
                <w:b/>
                <w:sz w:val="22"/>
                <w:szCs w:val="22"/>
              </w:rPr>
            </w:pPr>
          </w:p>
          <w:p w:rsidR="00A12E59" w:rsidRPr="008742A5" w:rsidRDefault="00CB1423" w:rsidP="005F797E">
            <w:pPr>
              <w:jc w:val="both"/>
              <w:rPr>
                <w:rFonts w:ascii="Bookman Old Style" w:hAnsi="Bookman Old Style"/>
                <w:b/>
                <w:sz w:val="22"/>
                <w:szCs w:val="22"/>
              </w:rPr>
            </w:pPr>
            <w:r w:rsidRPr="008742A5">
              <w:rPr>
                <w:rFonts w:ascii="Bookman Old Style" w:hAnsi="Bookman Old Style"/>
                <w:b/>
                <w:sz w:val="22"/>
                <w:szCs w:val="22"/>
              </w:rPr>
              <w:t>Expedido por: Resolución No. SCVS-DSC-2017-0017 - SUPERINTENDENTE DE COMPAÑÍAS, VALORES Y SEGUROS. Publicado en Registro Oficial N° 78 de miércoles 13 de septiembre de 2017. Página 34</w:t>
            </w:r>
          </w:p>
          <w:p w:rsidR="00E848F1" w:rsidRPr="008742A5" w:rsidRDefault="00E848F1" w:rsidP="005F797E">
            <w:pPr>
              <w:jc w:val="both"/>
              <w:rPr>
                <w:rFonts w:ascii="Bookman Old Style" w:hAnsi="Bookman Old Style"/>
                <w:b/>
                <w:sz w:val="22"/>
                <w:szCs w:val="22"/>
              </w:rPr>
            </w:pPr>
          </w:p>
          <w:p w:rsidR="00E848F1" w:rsidRPr="008742A5" w:rsidRDefault="00E848F1" w:rsidP="005F797E">
            <w:pPr>
              <w:jc w:val="both"/>
              <w:rPr>
                <w:rFonts w:ascii="Bookman Old Style" w:hAnsi="Bookman Old Style"/>
                <w:b/>
                <w:sz w:val="22"/>
                <w:szCs w:val="22"/>
              </w:rPr>
            </w:pPr>
          </w:p>
          <w:p w:rsidR="004719DA" w:rsidRPr="008742A5" w:rsidRDefault="004719DA" w:rsidP="005F797E">
            <w:pPr>
              <w:jc w:val="both"/>
              <w:rPr>
                <w:rFonts w:ascii="Bookman Old Style" w:hAnsi="Bookman Old Style"/>
                <w:sz w:val="22"/>
                <w:szCs w:val="22"/>
              </w:rPr>
            </w:pPr>
            <w:r w:rsidRPr="008742A5">
              <w:rPr>
                <w:rFonts w:ascii="Bookman Old Style" w:hAnsi="Bookman Old Style"/>
                <w:sz w:val="22"/>
                <w:szCs w:val="22"/>
              </w:rPr>
              <w:t xml:space="preserve">Art. 1.- Sustitúyase el artículo 2 de la resolución No. SCVDSC-G-14-008 de 19 de junio de 2014 por el siguiente: </w:t>
            </w:r>
          </w:p>
          <w:p w:rsidR="004719DA" w:rsidRPr="008742A5" w:rsidRDefault="004719DA" w:rsidP="005F797E">
            <w:pPr>
              <w:jc w:val="both"/>
              <w:rPr>
                <w:rFonts w:ascii="Bookman Old Style" w:hAnsi="Bookman Old Style"/>
                <w:sz w:val="22"/>
                <w:szCs w:val="22"/>
              </w:rPr>
            </w:pPr>
          </w:p>
          <w:p w:rsidR="004719DA" w:rsidRPr="008742A5" w:rsidRDefault="004719DA" w:rsidP="005F797E">
            <w:pPr>
              <w:jc w:val="both"/>
              <w:rPr>
                <w:rFonts w:ascii="Bookman Old Style" w:hAnsi="Bookman Old Style"/>
                <w:sz w:val="22"/>
                <w:szCs w:val="22"/>
              </w:rPr>
            </w:pPr>
            <w:r w:rsidRPr="008742A5">
              <w:rPr>
                <w:rFonts w:ascii="Bookman Old Style" w:hAnsi="Bookman Old Style"/>
                <w:sz w:val="22"/>
                <w:szCs w:val="22"/>
              </w:rPr>
              <w:t>"Art. 2.-DEL ÁMBITO.-Las compañías que se constituyan mediante el proceso simplificado de constitución y registro por vía electrónica, de conformidad con las reformas a la Ley de Compañías y el presente Reglamento, quedarán sujetas a la vigilancia y control de la Superintendencia de Compañías, Valores y Seguros, facultad que se ejercerá con posterioridad a su anotación en el Registro de Sociedades de este organismo de control.</w:t>
            </w:r>
          </w:p>
          <w:p w:rsidR="004719DA" w:rsidRPr="008742A5" w:rsidRDefault="004719DA" w:rsidP="005F797E">
            <w:pPr>
              <w:jc w:val="both"/>
              <w:rPr>
                <w:rFonts w:ascii="Bookman Old Style" w:hAnsi="Bookman Old Style"/>
                <w:sz w:val="22"/>
                <w:szCs w:val="22"/>
              </w:rPr>
            </w:pPr>
          </w:p>
          <w:p w:rsidR="004719DA" w:rsidRPr="008742A5" w:rsidRDefault="004719DA" w:rsidP="005F797E">
            <w:pPr>
              <w:jc w:val="both"/>
              <w:rPr>
                <w:rFonts w:ascii="Bookman Old Style" w:hAnsi="Bookman Old Style"/>
                <w:sz w:val="22"/>
                <w:szCs w:val="22"/>
              </w:rPr>
            </w:pPr>
            <w:r w:rsidRPr="008742A5">
              <w:rPr>
                <w:rFonts w:ascii="Bookman Old Style" w:hAnsi="Bookman Old Style"/>
                <w:sz w:val="22"/>
                <w:szCs w:val="22"/>
              </w:rPr>
              <w:t xml:space="preserve">La constitución y registro de compañías por el sistema simplificado de constitución por vía electrónica que se regula en este Reglamento, permite que el capital sea pagado en numerarlo y/o en especie. </w:t>
            </w:r>
          </w:p>
          <w:p w:rsidR="004719DA" w:rsidRPr="008742A5" w:rsidRDefault="004719DA" w:rsidP="005F797E">
            <w:pPr>
              <w:jc w:val="both"/>
              <w:rPr>
                <w:rFonts w:ascii="Bookman Old Style" w:hAnsi="Bookman Old Style"/>
                <w:sz w:val="22"/>
                <w:szCs w:val="22"/>
              </w:rPr>
            </w:pPr>
          </w:p>
          <w:p w:rsidR="00E848F1" w:rsidRPr="008742A5" w:rsidRDefault="004719DA" w:rsidP="005F797E">
            <w:pPr>
              <w:jc w:val="both"/>
              <w:rPr>
                <w:rFonts w:ascii="Bookman Old Style" w:hAnsi="Bookman Old Style"/>
                <w:b/>
                <w:sz w:val="22"/>
                <w:szCs w:val="22"/>
              </w:rPr>
            </w:pPr>
            <w:r w:rsidRPr="008742A5">
              <w:rPr>
                <w:rFonts w:ascii="Bookman Old Style" w:hAnsi="Bookman Old Style"/>
                <w:sz w:val="22"/>
                <w:szCs w:val="22"/>
              </w:rPr>
              <w:t>Las aportaciones en especies solo podrán ser de bienes muebles, con excepción de vehículos automotores, naves y aeronaves."</w:t>
            </w:r>
          </w:p>
          <w:p w:rsidR="00CB1423" w:rsidRPr="008742A5" w:rsidRDefault="00CB1423" w:rsidP="005F797E">
            <w:pPr>
              <w:jc w:val="both"/>
              <w:rPr>
                <w:rFonts w:ascii="Bookman Old Style" w:hAnsi="Bookman Old Style"/>
                <w:sz w:val="22"/>
                <w:szCs w:val="22"/>
              </w:rPr>
            </w:pPr>
          </w:p>
          <w:p w:rsidR="00A67873" w:rsidRPr="008742A5" w:rsidRDefault="00A67873" w:rsidP="005F797E">
            <w:pPr>
              <w:jc w:val="both"/>
              <w:rPr>
                <w:rFonts w:ascii="Bookman Old Style" w:hAnsi="Bookman Old Style"/>
                <w:sz w:val="22"/>
                <w:szCs w:val="22"/>
              </w:rPr>
            </w:pPr>
            <w:r w:rsidRPr="008742A5">
              <w:rPr>
                <w:rFonts w:ascii="Bookman Old Style" w:hAnsi="Bookman Old Style"/>
                <w:sz w:val="22"/>
                <w:szCs w:val="22"/>
              </w:rPr>
              <w:t>(…)</w:t>
            </w:r>
          </w:p>
          <w:p w:rsidR="00A67873" w:rsidRPr="008742A5" w:rsidRDefault="00A67873" w:rsidP="005F797E">
            <w:pPr>
              <w:jc w:val="both"/>
              <w:rPr>
                <w:rFonts w:ascii="Bookman Old Style" w:hAnsi="Bookman Old Style"/>
                <w:sz w:val="22"/>
                <w:szCs w:val="22"/>
              </w:rPr>
            </w:pPr>
          </w:p>
          <w:p w:rsidR="00A67873" w:rsidRPr="008742A5" w:rsidRDefault="00110A00" w:rsidP="005F797E">
            <w:pPr>
              <w:jc w:val="both"/>
              <w:rPr>
                <w:rFonts w:ascii="Bookman Old Style" w:hAnsi="Bookman Old Style"/>
                <w:sz w:val="22"/>
                <w:szCs w:val="22"/>
              </w:rPr>
            </w:pPr>
            <w:hyperlink r:id="rId88" w:history="1">
              <w:r w:rsidR="00A67873" w:rsidRPr="008742A5">
                <w:rPr>
                  <w:rStyle w:val="Hipervnculo"/>
                  <w:rFonts w:ascii="Bookman Old Style" w:hAnsi="Bookman Old Style"/>
                  <w:sz w:val="22"/>
                  <w:szCs w:val="22"/>
                </w:rPr>
                <w:t>Ver Registro Oficial</w:t>
              </w:r>
            </w:hyperlink>
          </w:p>
          <w:p w:rsidR="00CB1423" w:rsidRPr="008742A5" w:rsidRDefault="00CB1423" w:rsidP="005F797E">
            <w:pPr>
              <w:jc w:val="both"/>
              <w:rPr>
                <w:rFonts w:ascii="Bookman Old Style" w:hAnsi="Bookman Old Style"/>
                <w:color w:val="0000CC"/>
                <w:sz w:val="22"/>
                <w:szCs w:val="22"/>
              </w:rPr>
            </w:pPr>
          </w:p>
        </w:tc>
      </w:tr>
      <w:tr w:rsidR="00E848F1" w:rsidRPr="008742A5" w:rsidTr="00FE7EBD">
        <w:tc>
          <w:tcPr>
            <w:tcW w:w="8644" w:type="dxa"/>
            <w:shd w:val="clear" w:color="auto" w:fill="B7F4F7"/>
          </w:tcPr>
          <w:p w:rsidR="00093B59" w:rsidRPr="008742A5" w:rsidRDefault="00093B59" w:rsidP="00093B59">
            <w:pPr>
              <w:jc w:val="both"/>
              <w:rPr>
                <w:rFonts w:ascii="Bookman Old Style" w:hAnsi="Bookman Old Style"/>
                <w:b/>
                <w:sz w:val="22"/>
                <w:szCs w:val="22"/>
              </w:rPr>
            </w:pPr>
          </w:p>
          <w:p w:rsidR="00093B59" w:rsidRPr="008742A5" w:rsidRDefault="00110A00" w:rsidP="00093B59">
            <w:pPr>
              <w:jc w:val="both"/>
              <w:rPr>
                <w:rFonts w:ascii="Bookman Old Style" w:hAnsi="Bookman Old Style"/>
                <w:b/>
                <w:sz w:val="22"/>
                <w:szCs w:val="22"/>
              </w:rPr>
            </w:pPr>
            <w:hyperlink r:id="rId89" w:history="1">
              <w:r w:rsidR="00093B59" w:rsidRPr="008742A5">
                <w:rPr>
                  <w:rStyle w:val="Hipervnculo"/>
                  <w:rFonts w:ascii="Bookman Old Style" w:hAnsi="Bookman Old Style"/>
                  <w:b/>
                  <w:sz w:val="22"/>
                  <w:szCs w:val="22"/>
                </w:rPr>
                <w:t>LEY ORGÁNICA REFORMATORIA A LA LEY ORGÁNICA DEL SERVICIO PÚBLICO.</w:t>
              </w:r>
            </w:hyperlink>
          </w:p>
          <w:p w:rsidR="00380FBD" w:rsidRPr="008742A5" w:rsidRDefault="00380FBD" w:rsidP="00093B59">
            <w:pPr>
              <w:jc w:val="both"/>
              <w:rPr>
                <w:rFonts w:ascii="Bookman Old Style" w:hAnsi="Bookman Old Style"/>
                <w:b/>
                <w:sz w:val="22"/>
                <w:szCs w:val="22"/>
              </w:rPr>
            </w:pPr>
          </w:p>
          <w:p w:rsidR="00E848F1" w:rsidRPr="008742A5" w:rsidRDefault="00093B59" w:rsidP="00380FBD">
            <w:pPr>
              <w:jc w:val="both"/>
              <w:rPr>
                <w:rFonts w:ascii="Bookman Old Style" w:hAnsi="Bookman Old Style"/>
                <w:b/>
                <w:sz w:val="22"/>
                <w:szCs w:val="22"/>
              </w:rPr>
            </w:pPr>
            <w:r w:rsidRPr="008742A5">
              <w:rPr>
                <w:rFonts w:ascii="Bookman Old Style" w:hAnsi="Bookman Old Style"/>
                <w:b/>
                <w:sz w:val="22"/>
                <w:szCs w:val="22"/>
              </w:rPr>
              <w:t>Expedido por: ASAMBLEA NACIONAL</w:t>
            </w:r>
            <w:r w:rsidR="00380FBD" w:rsidRPr="008742A5">
              <w:rPr>
                <w:rFonts w:ascii="Bookman Old Style" w:hAnsi="Bookman Old Style"/>
                <w:b/>
                <w:sz w:val="22"/>
                <w:szCs w:val="22"/>
              </w:rPr>
              <w:t xml:space="preserve"> - EL PLENO. Publicado en Registro Oficial N° 78 - Suplemento de miércoles 13 de septiembre de 2017. Página </w:t>
            </w:r>
            <w:r w:rsidRPr="008742A5">
              <w:rPr>
                <w:rFonts w:ascii="Bookman Old Style" w:hAnsi="Bookman Old Style"/>
                <w:b/>
                <w:sz w:val="22"/>
                <w:szCs w:val="22"/>
              </w:rPr>
              <w:t>1</w:t>
            </w:r>
          </w:p>
          <w:p w:rsidR="00B45EB4" w:rsidRPr="008742A5" w:rsidRDefault="00B45EB4" w:rsidP="00380FBD">
            <w:pPr>
              <w:jc w:val="both"/>
              <w:rPr>
                <w:rFonts w:ascii="Bookman Old Style" w:hAnsi="Bookman Old Style"/>
                <w:sz w:val="22"/>
                <w:szCs w:val="22"/>
              </w:rPr>
            </w:pPr>
          </w:p>
          <w:p w:rsidR="00B45EB4" w:rsidRPr="008742A5" w:rsidRDefault="00B45EB4" w:rsidP="00380FBD">
            <w:pPr>
              <w:jc w:val="both"/>
              <w:rPr>
                <w:rFonts w:ascii="Bookman Old Style" w:hAnsi="Bookman Old Style"/>
                <w:sz w:val="22"/>
                <w:szCs w:val="22"/>
              </w:rPr>
            </w:pPr>
            <w:r w:rsidRPr="008742A5">
              <w:rPr>
                <w:rFonts w:ascii="Bookman Old Style" w:hAnsi="Bookman Old Style"/>
                <w:sz w:val="22"/>
                <w:szCs w:val="22"/>
              </w:rPr>
              <w:t xml:space="preserve">Artículo 1. Sustitúyase el artículo 58 de la Ley Orgánica del Servicio Público por el siguiente: </w:t>
            </w:r>
          </w:p>
          <w:p w:rsidR="00B45EB4" w:rsidRPr="008742A5" w:rsidRDefault="00B45EB4" w:rsidP="00380FBD">
            <w:pPr>
              <w:jc w:val="both"/>
              <w:rPr>
                <w:rFonts w:ascii="Bookman Old Style" w:hAnsi="Bookman Old Style"/>
                <w:sz w:val="22"/>
                <w:szCs w:val="22"/>
              </w:rPr>
            </w:pPr>
          </w:p>
          <w:p w:rsidR="00B45EB4" w:rsidRPr="008742A5" w:rsidRDefault="00B45EB4" w:rsidP="00380FBD">
            <w:pPr>
              <w:jc w:val="both"/>
              <w:rPr>
                <w:rFonts w:ascii="Bookman Old Style" w:hAnsi="Bookman Old Style"/>
                <w:sz w:val="22"/>
                <w:szCs w:val="22"/>
              </w:rPr>
            </w:pPr>
            <w:r w:rsidRPr="008742A5">
              <w:rPr>
                <w:rFonts w:ascii="Bookman Old Style" w:hAnsi="Bookman Old Style"/>
                <w:sz w:val="22"/>
                <w:szCs w:val="22"/>
              </w:rPr>
              <w:t xml:space="preserve">De los contratos de servicios ocasionales.- La suscripción de contratos de servicios ocasionales será autorizada de forma excepcional por la autoridad nominadora, para satisfacer necesidades institucionales no permanentes, previo el informe motivado de la Unidad de Administración del Talento Humano, siempre que exista la partida presupuestaria y disponibilidad de los recursos económicos para este fin. </w:t>
            </w:r>
          </w:p>
          <w:p w:rsidR="00B45EB4" w:rsidRPr="008742A5" w:rsidRDefault="00B45EB4" w:rsidP="00380FBD">
            <w:pPr>
              <w:jc w:val="both"/>
              <w:rPr>
                <w:rFonts w:ascii="Bookman Old Style" w:hAnsi="Bookman Old Style"/>
                <w:sz w:val="22"/>
                <w:szCs w:val="22"/>
              </w:rPr>
            </w:pPr>
          </w:p>
          <w:p w:rsidR="00B45EB4" w:rsidRPr="008742A5" w:rsidRDefault="00B45EB4" w:rsidP="00380FBD">
            <w:pPr>
              <w:jc w:val="both"/>
              <w:rPr>
                <w:rFonts w:ascii="Bookman Old Style" w:hAnsi="Bookman Old Style"/>
                <w:sz w:val="22"/>
                <w:szCs w:val="22"/>
              </w:rPr>
            </w:pPr>
            <w:r w:rsidRPr="008742A5">
              <w:rPr>
                <w:rFonts w:ascii="Bookman Old Style" w:hAnsi="Bookman Old Style"/>
                <w:sz w:val="22"/>
                <w:szCs w:val="22"/>
              </w:rPr>
              <w:t>La contratación de personal ocasional para la ejecución de actividades no permanentes, no podrá sobrepasar el veinte por ciento de la totalidad del personal de la entidad contratante; en caso de que se superare dicho porcentaje, deberá contarse con la autorización previa del Ministerio de Trabajo.</w:t>
            </w:r>
          </w:p>
          <w:p w:rsidR="00B45EB4" w:rsidRPr="008742A5" w:rsidRDefault="00B45EB4" w:rsidP="00380FBD">
            <w:pPr>
              <w:jc w:val="both"/>
              <w:rPr>
                <w:rFonts w:ascii="Bookman Old Style" w:hAnsi="Bookman Old Style"/>
                <w:sz w:val="22"/>
                <w:szCs w:val="22"/>
              </w:rPr>
            </w:pPr>
          </w:p>
          <w:p w:rsidR="00B45EB4" w:rsidRPr="008742A5" w:rsidRDefault="00B45EB4" w:rsidP="00380FBD">
            <w:pPr>
              <w:jc w:val="both"/>
              <w:rPr>
                <w:rFonts w:ascii="Bookman Old Style" w:hAnsi="Bookman Old Style"/>
                <w:sz w:val="22"/>
                <w:szCs w:val="22"/>
              </w:rPr>
            </w:pPr>
            <w:r w:rsidRPr="008742A5">
              <w:rPr>
                <w:rFonts w:ascii="Bookman Old Style" w:hAnsi="Bookman Old Style"/>
                <w:sz w:val="22"/>
                <w:szCs w:val="22"/>
              </w:rPr>
              <w:t>(…)</w:t>
            </w:r>
          </w:p>
          <w:p w:rsidR="00B45EB4" w:rsidRPr="008742A5" w:rsidRDefault="00B45EB4" w:rsidP="00380FBD">
            <w:pPr>
              <w:jc w:val="both"/>
              <w:rPr>
                <w:rFonts w:ascii="Bookman Old Style" w:hAnsi="Bookman Old Style"/>
                <w:sz w:val="22"/>
                <w:szCs w:val="22"/>
              </w:rPr>
            </w:pPr>
          </w:p>
          <w:p w:rsidR="00B45EB4" w:rsidRPr="008742A5" w:rsidRDefault="00110A00" w:rsidP="00380FBD">
            <w:pPr>
              <w:jc w:val="both"/>
              <w:rPr>
                <w:rFonts w:ascii="Bookman Old Style" w:hAnsi="Bookman Old Style"/>
                <w:sz w:val="22"/>
                <w:szCs w:val="22"/>
              </w:rPr>
            </w:pPr>
            <w:hyperlink r:id="rId90" w:history="1">
              <w:r w:rsidR="00B45EB4" w:rsidRPr="008742A5">
                <w:rPr>
                  <w:rStyle w:val="Hipervnculo"/>
                  <w:rFonts w:ascii="Bookman Old Style" w:hAnsi="Bookman Old Style"/>
                  <w:sz w:val="22"/>
                  <w:szCs w:val="22"/>
                </w:rPr>
                <w:t>Ver Registro Oficial</w:t>
              </w:r>
            </w:hyperlink>
          </w:p>
          <w:p w:rsidR="00B45EB4" w:rsidRPr="008742A5" w:rsidRDefault="00B45EB4" w:rsidP="00380FBD">
            <w:pPr>
              <w:jc w:val="both"/>
              <w:rPr>
                <w:rFonts w:ascii="Bookman Old Style" w:hAnsi="Bookman Old Style"/>
                <w:sz w:val="22"/>
                <w:szCs w:val="22"/>
              </w:rPr>
            </w:pPr>
          </w:p>
          <w:p w:rsidR="00B45EB4" w:rsidRPr="008742A5" w:rsidRDefault="00B45EB4" w:rsidP="00380FBD">
            <w:pPr>
              <w:jc w:val="both"/>
              <w:rPr>
                <w:rFonts w:ascii="Bookman Old Style" w:hAnsi="Bookman Old Style"/>
                <w:sz w:val="22"/>
                <w:szCs w:val="22"/>
              </w:rPr>
            </w:pPr>
          </w:p>
        </w:tc>
      </w:tr>
      <w:tr w:rsidR="00E848F1" w:rsidRPr="008742A5" w:rsidTr="00FE7EBD">
        <w:tc>
          <w:tcPr>
            <w:tcW w:w="8644" w:type="dxa"/>
            <w:shd w:val="clear" w:color="auto" w:fill="B7F4F7"/>
          </w:tcPr>
          <w:p w:rsidR="00A01693" w:rsidRPr="008742A5" w:rsidRDefault="00A01693" w:rsidP="00173C9B">
            <w:pPr>
              <w:jc w:val="both"/>
              <w:rPr>
                <w:rFonts w:ascii="Bookman Old Style" w:hAnsi="Bookman Old Style"/>
                <w:sz w:val="22"/>
                <w:szCs w:val="22"/>
              </w:rPr>
            </w:pPr>
          </w:p>
          <w:p w:rsidR="00A01693" w:rsidRPr="008742A5" w:rsidRDefault="00110A00" w:rsidP="00173C9B">
            <w:pPr>
              <w:jc w:val="both"/>
              <w:rPr>
                <w:rFonts w:ascii="Bookman Old Style" w:hAnsi="Bookman Old Style"/>
                <w:b/>
                <w:sz w:val="22"/>
                <w:szCs w:val="22"/>
              </w:rPr>
            </w:pPr>
            <w:hyperlink r:id="rId91" w:history="1">
              <w:r w:rsidR="00A01693" w:rsidRPr="008742A5">
                <w:rPr>
                  <w:rStyle w:val="Hipervnculo"/>
                  <w:rFonts w:ascii="Bookman Old Style" w:hAnsi="Bookman Old Style"/>
                  <w:b/>
                  <w:sz w:val="22"/>
                  <w:szCs w:val="22"/>
                </w:rPr>
                <w:t>REFÓRMESE EL REGLAMENTO GENERAL PARA LA APLICACIÓN DE LA LEY ORGÁNICA DE TRANSPORTE TERRESTRE, TRÁNSITO Y SEGURIDAD VIAL.</w:t>
              </w:r>
            </w:hyperlink>
          </w:p>
          <w:p w:rsidR="00A01693" w:rsidRPr="008742A5" w:rsidRDefault="00A01693" w:rsidP="00173C9B">
            <w:pPr>
              <w:jc w:val="both"/>
              <w:rPr>
                <w:rFonts w:ascii="Bookman Old Style" w:hAnsi="Bookman Old Style"/>
                <w:b/>
                <w:sz w:val="22"/>
                <w:szCs w:val="22"/>
              </w:rPr>
            </w:pPr>
          </w:p>
          <w:p w:rsidR="00E848F1" w:rsidRPr="008742A5" w:rsidRDefault="00931F24" w:rsidP="00173C9B">
            <w:pPr>
              <w:jc w:val="both"/>
              <w:rPr>
                <w:rFonts w:ascii="Bookman Old Style" w:hAnsi="Bookman Old Style"/>
                <w:b/>
                <w:sz w:val="22"/>
                <w:szCs w:val="22"/>
              </w:rPr>
            </w:pPr>
            <w:r w:rsidRPr="008742A5">
              <w:rPr>
                <w:rFonts w:ascii="Bookman Old Style" w:hAnsi="Bookman Old Style"/>
                <w:b/>
                <w:sz w:val="22"/>
                <w:szCs w:val="22"/>
              </w:rPr>
              <w:t xml:space="preserve">Expedido por: Decreto Ejecutivo </w:t>
            </w:r>
            <w:r w:rsidR="00123380" w:rsidRPr="008742A5">
              <w:rPr>
                <w:rFonts w:ascii="Bookman Old Style" w:hAnsi="Bookman Old Style"/>
                <w:b/>
                <w:sz w:val="22"/>
                <w:szCs w:val="22"/>
              </w:rPr>
              <w:t>No. 128 - PRESIDENTE CONSTITUCIONAL DE LA REPÚBLICA. P</w:t>
            </w:r>
            <w:r w:rsidR="00173C9B" w:rsidRPr="008742A5">
              <w:rPr>
                <w:rFonts w:ascii="Bookman Old Style" w:hAnsi="Bookman Old Style"/>
                <w:b/>
                <w:sz w:val="22"/>
                <w:szCs w:val="22"/>
              </w:rPr>
              <w:t>ublicado</w:t>
            </w:r>
            <w:r w:rsidR="00A01693" w:rsidRPr="008742A5">
              <w:rPr>
                <w:rFonts w:ascii="Bookman Old Style" w:hAnsi="Bookman Old Style"/>
                <w:b/>
                <w:sz w:val="22"/>
                <w:szCs w:val="22"/>
              </w:rPr>
              <w:t xml:space="preserve"> en</w:t>
            </w:r>
            <w:r w:rsidR="00173C9B" w:rsidRPr="008742A5">
              <w:rPr>
                <w:rFonts w:ascii="Bookman Old Style" w:hAnsi="Bookman Old Style"/>
                <w:b/>
                <w:sz w:val="22"/>
                <w:szCs w:val="22"/>
              </w:rPr>
              <w:t xml:space="preserve"> Registro Oficial N° 78 - Suplemento de miércoles 13 de septiembre de 2017.</w:t>
            </w:r>
            <w:r w:rsidRPr="008742A5">
              <w:rPr>
                <w:rFonts w:ascii="Bookman Old Style" w:hAnsi="Bookman Old Style"/>
                <w:b/>
                <w:sz w:val="22"/>
                <w:szCs w:val="22"/>
              </w:rPr>
              <w:t xml:space="preserve"> Página 5</w:t>
            </w:r>
          </w:p>
          <w:p w:rsidR="00A01693" w:rsidRPr="008742A5" w:rsidRDefault="00A01693" w:rsidP="00173C9B">
            <w:pPr>
              <w:jc w:val="both"/>
              <w:rPr>
                <w:rFonts w:ascii="Bookman Old Style" w:hAnsi="Bookman Old Style"/>
                <w:sz w:val="22"/>
                <w:szCs w:val="22"/>
              </w:rPr>
            </w:pPr>
          </w:p>
          <w:p w:rsidR="007826A0" w:rsidRPr="008742A5" w:rsidRDefault="00A01693" w:rsidP="00173C9B">
            <w:pPr>
              <w:jc w:val="both"/>
              <w:rPr>
                <w:rFonts w:ascii="Bookman Old Style" w:hAnsi="Bookman Old Style"/>
                <w:sz w:val="22"/>
                <w:szCs w:val="22"/>
              </w:rPr>
            </w:pPr>
            <w:r w:rsidRPr="008742A5">
              <w:rPr>
                <w:rFonts w:ascii="Bookman Old Style" w:hAnsi="Bookman Old Style"/>
                <w:sz w:val="22"/>
                <w:szCs w:val="22"/>
              </w:rPr>
              <w:t xml:space="preserve">Artículo único.- Refórmese el Reglamento General para la Aplicación de la Ley Orgánica de Transporte Terrestre, Tránsito y Seguridad Vial, en la primera Disposición Transitoria </w:t>
            </w:r>
            <w:proofErr w:type="spellStart"/>
            <w:r w:rsidRPr="008742A5">
              <w:rPr>
                <w:rFonts w:ascii="Bookman Old Style" w:hAnsi="Bookman Old Style"/>
                <w:sz w:val="22"/>
                <w:szCs w:val="22"/>
              </w:rPr>
              <w:t>innumerada</w:t>
            </w:r>
            <w:proofErr w:type="spellEnd"/>
            <w:r w:rsidRPr="008742A5">
              <w:rPr>
                <w:rFonts w:ascii="Bookman Old Style" w:hAnsi="Bookman Old Style"/>
                <w:sz w:val="22"/>
                <w:szCs w:val="22"/>
              </w:rPr>
              <w:t xml:space="preserve"> a continuación de la Décimo Tercera, añádase como último inciso, el siguiente: </w:t>
            </w:r>
          </w:p>
          <w:p w:rsidR="007826A0" w:rsidRPr="008742A5" w:rsidRDefault="007826A0" w:rsidP="00173C9B">
            <w:pPr>
              <w:jc w:val="both"/>
              <w:rPr>
                <w:rFonts w:ascii="Bookman Old Style" w:hAnsi="Bookman Old Style"/>
                <w:sz w:val="22"/>
                <w:szCs w:val="22"/>
              </w:rPr>
            </w:pPr>
          </w:p>
          <w:p w:rsidR="00A01693" w:rsidRPr="008742A5" w:rsidRDefault="00A01693" w:rsidP="00173C9B">
            <w:pPr>
              <w:jc w:val="both"/>
              <w:rPr>
                <w:rFonts w:ascii="Bookman Old Style" w:hAnsi="Bookman Old Style"/>
                <w:sz w:val="22"/>
                <w:szCs w:val="22"/>
              </w:rPr>
            </w:pPr>
            <w:r w:rsidRPr="008742A5">
              <w:rPr>
                <w:rFonts w:ascii="Bookman Old Style" w:hAnsi="Bookman Old Style"/>
                <w:sz w:val="22"/>
                <w:szCs w:val="22"/>
              </w:rPr>
              <w:t>"Únicamente dentro del tiempo que comprende los periodos escolares los estudiantes podrán ser transportados en vehículos destinados al transporte terrestre mixto (camionetas doble cabina), en los lugares en donde no sea posible la prestación del servicio de transporte terrestre comercial escolar e institucional, basta que dicha necesidad sea debidamente cubierta por operadoras escolares e institucionales autorizadas por el ente competente. Para lo cual, se deberá observar las características físicas de los vehículos, es decir se podrán transportar cuatro (4) estudiantes toda vez que la capacidad de pasajeros de estas unidades vehiculares es de cinco (5) personas incluidas el conductor solo en la cabina, prohibiéndose su transportación en la plataforma del vehículo. De ninguna manera, esta necesidad se entenderá como una nueva modalidad de transporte público o comercial."</w:t>
            </w:r>
          </w:p>
          <w:p w:rsidR="007826A0" w:rsidRPr="008742A5" w:rsidRDefault="007826A0" w:rsidP="00173C9B">
            <w:pPr>
              <w:jc w:val="both"/>
              <w:rPr>
                <w:rFonts w:ascii="Bookman Old Style" w:hAnsi="Bookman Old Style"/>
                <w:sz w:val="22"/>
                <w:szCs w:val="22"/>
              </w:rPr>
            </w:pPr>
          </w:p>
          <w:p w:rsidR="007826A0" w:rsidRPr="008742A5" w:rsidRDefault="007826A0" w:rsidP="00173C9B">
            <w:pPr>
              <w:jc w:val="both"/>
              <w:rPr>
                <w:rFonts w:ascii="Bookman Old Style" w:hAnsi="Bookman Old Style"/>
                <w:sz w:val="22"/>
                <w:szCs w:val="22"/>
              </w:rPr>
            </w:pPr>
            <w:r w:rsidRPr="008742A5">
              <w:rPr>
                <w:rFonts w:ascii="Bookman Old Style" w:hAnsi="Bookman Old Style"/>
                <w:sz w:val="22"/>
                <w:szCs w:val="22"/>
              </w:rPr>
              <w:t>(…)</w:t>
            </w:r>
          </w:p>
          <w:p w:rsidR="007826A0" w:rsidRPr="008742A5" w:rsidRDefault="007826A0" w:rsidP="00173C9B">
            <w:pPr>
              <w:jc w:val="both"/>
              <w:rPr>
                <w:rFonts w:ascii="Bookman Old Style" w:hAnsi="Bookman Old Style"/>
                <w:sz w:val="22"/>
                <w:szCs w:val="22"/>
              </w:rPr>
            </w:pPr>
          </w:p>
          <w:p w:rsidR="007826A0" w:rsidRPr="008742A5" w:rsidRDefault="00110A00" w:rsidP="00173C9B">
            <w:pPr>
              <w:jc w:val="both"/>
              <w:rPr>
                <w:rFonts w:ascii="Bookman Old Style" w:hAnsi="Bookman Old Style"/>
                <w:sz w:val="22"/>
                <w:szCs w:val="22"/>
              </w:rPr>
            </w:pPr>
            <w:hyperlink r:id="rId92" w:history="1">
              <w:r w:rsidR="007826A0" w:rsidRPr="008742A5">
                <w:rPr>
                  <w:rStyle w:val="Hipervnculo"/>
                  <w:rFonts w:ascii="Bookman Old Style" w:hAnsi="Bookman Old Style"/>
                  <w:sz w:val="22"/>
                  <w:szCs w:val="22"/>
                </w:rPr>
                <w:t>Ver Registro Oficial</w:t>
              </w:r>
            </w:hyperlink>
          </w:p>
          <w:p w:rsidR="007826A0" w:rsidRPr="008742A5" w:rsidRDefault="007826A0" w:rsidP="00173C9B">
            <w:pPr>
              <w:jc w:val="both"/>
              <w:rPr>
                <w:rFonts w:ascii="Bookman Old Style" w:hAnsi="Bookman Old Style"/>
                <w:sz w:val="22"/>
                <w:szCs w:val="22"/>
              </w:rPr>
            </w:pPr>
          </w:p>
        </w:tc>
      </w:tr>
      <w:tr w:rsidR="00931F24" w:rsidRPr="008742A5" w:rsidTr="00FE7EBD">
        <w:tc>
          <w:tcPr>
            <w:tcW w:w="8644" w:type="dxa"/>
            <w:shd w:val="clear" w:color="auto" w:fill="B7F4F7"/>
          </w:tcPr>
          <w:p w:rsidR="00081C64" w:rsidRPr="008742A5" w:rsidRDefault="00081C64" w:rsidP="005F797E">
            <w:pPr>
              <w:jc w:val="both"/>
              <w:rPr>
                <w:rFonts w:ascii="Bookman Old Style" w:hAnsi="Bookman Old Style"/>
                <w:b/>
                <w:sz w:val="22"/>
                <w:szCs w:val="22"/>
              </w:rPr>
            </w:pPr>
          </w:p>
          <w:p w:rsidR="00931F24" w:rsidRPr="008742A5" w:rsidRDefault="00110A00" w:rsidP="005F797E">
            <w:pPr>
              <w:jc w:val="both"/>
              <w:rPr>
                <w:rFonts w:ascii="Bookman Old Style" w:hAnsi="Bookman Old Style"/>
                <w:b/>
                <w:sz w:val="22"/>
                <w:szCs w:val="22"/>
              </w:rPr>
            </w:pPr>
            <w:hyperlink r:id="rId93" w:history="1">
              <w:r w:rsidR="00081C64" w:rsidRPr="008742A5">
                <w:rPr>
                  <w:rStyle w:val="Hipervnculo"/>
                  <w:rFonts w:ascii="Bookman Old Style" w:hAnsi="Bookman Old Style"/>
                  <w:b/>
                  <w:sz w:val="22"/>
                  <w:szCs w:val="22"/>
                </w:rPr>
                <w:t>PRESUPUESTO GENERAL DEL ESTADO PARA EL 2017.</w:t>
              </w:r>
            </w:hyperlink>
          </w:p>
          <w:p w:rsidR="00081C64" w:rsidRPr="008742A5" w:rsidRDefault="00081C64" w:rsidP="005F797E">
            <w:pPr>
              <w:jc w:val="both"/>
              <w:rPr>
                <w:rFonts w:ascii="Bookman Old Style" w:hAnsi="Bookman Old Style"/>
                <w:b/>
                <w:sz w:val="22"/>
                <w:szCs w:val="22"/>
              </w:rPr>
            </w:pPr>
          </w:p>
          <w:p w:rsidR="00FF3C4C" w:rsidRPr="008742A5" w:rsidRDefault="00081C64" w:rsidP="00FF3C4C">
            <w:pPr>
              <w:jc w:val="both"/>
              <w:rPr>
                <w:rFonts w:ascii="Bookman Old Style" w:hAnsi="Bookman Old Style"/>
                <w:b/>
                <w:sz w:val="22"/>
                <w:szCs w:val="22"/>
              </w:rPr>
            </w:pPr>
            <w:r w:rsidRPr="008742A5">
              <w:rPr>
                <w:rFonts w:ascii="Bookman Old Style" w:hAnsi="Bookman Old Style"/>
                <w:b/>
                <w:sz w:val="22"/>
                <w:szCs w:val="22"/>
              </w:rPr>
              <w:t>Expedido por: ASAMBLEA NACIONAL - EL PLENO. Publicado en</w:t>
            </w:r>
            <w:r w:rsidR="00FF3C4C" w:rsidRPr="008742A5">
              <w:rPr>
                <w:rFonts w:ascii="Bookman Old Style" w:hAnsi="Bookman Old Style"/>
                <w:b/>
                <w:sz w:val="22"/>
                <w:szCs w:val="22"/>
              </w:rPr>
              <w:t xml:space="preserve"> Registro Oficial - Edición Especial No. 83 de miércoles 13 de septiembre de 2017. Página 1</w:t>
            </w:r>
          </w:p>
          <w:p w:rsidR="001C29D7" w:rsidRPr="008742A5" w:rsidRDefault="001C29D7" w:rsidP="00FF3C4C">
            <w:pPr>
              <w:jc w:val="both"/>
              <w:rPr>
                <w:rFonts w:ascii="Bookman Old Style" w:hAnsi="Bookman Old Style"/>
                <w:sz w:val="22"/>
                <w:szCs w:val="22"/>
              </w:rPr>
            </w:pPr>
          </w:p>
          <w:p w:rsidR="001C29D7" w:rsidRPr="008742A5" w:rsidRDefault="001C29D7" w:rsidP="00FF3C4C">
            <w:pPr>
              <w:jc w:val="both"/>
              <w:rPr>
                <w:rFonts w:ascii="Bookman Old Style" w:hAnsi="Bookman Old Style"/>
                <w:sz w:val="22"/>
                <w:szCs w:val="22"/>
              </w:rPr>
            </w:pPr>
            <w:r w:rsidRPr="008742A5">
              <w:rPr>
                <w:rFonts w:ascii="Bookman Old Style" w:hAnsi="Bookman Old Style"/>
                <w:sz w:val="22"/>
                <w:szCs w:val="22"/>
              </w:rPr>
              <w:t>(…)</w:t>
            </w:r>
          </w:p>
          <w:p w:rsidR="001C29D7" w:rsidRPr="008742A5" w:rsidRDefault="001C29D7" w:rsidP="00FF3C4C">
            <w:pPr>
              <w:jc w:val="both"/>
              <w:rPr>
                <w:rFonts w:ascii="Bookman Old Style" w:hAnsi="Bookman Old Style"/>
                <w:sz w:val="22"/>
                <w:szCs w:val="22"/>
              </w:rPr>
            </w:pPr>
          </w:p>
          <w:p w:rsidR="001C29D7" w:rsidRPr="008742A5" w:rsidRDefault="00110A00" w:rsidP="00FF3C4C">
            <w:pPr>
              <w:jc w:val="both"/>
              <w:rPr>
                <w:rFonts w:ascii="Bookman Old Style" w:hAnsi="Bookman Old Style"/>
                <w:sz w:val="22"/>
                <w:szCs w:val="22"/>
              </w:rPr>
            </w:pPr>
            <w:hyperlink r:id="rId94" w:history="1">
              <w:r w:rsidR="001C29D7" w:rsidRPr="008742A5">
                <w:rPr>
                  <w:rStyle w:val="Hipervnculo"/>
                  <w:rFonts w:ascii="Bookman Old Style" w:hAnsi="Bookman Old Style"/>
                  <w:sz w:val="22"/>
                  <w:szCs w:val="22"/>
                </w:rPr>
                <w:t>Ver Registro Oficial</w:t>
              </w:r>
            </w:hyperlink>
          </w:p>
          <w:p w:rsidR="00081C64" w:rsidRPr="008742A5" w:rsidRDefault="00081C64" w:rsidP="005F797E">
            <w:pPr>
              <w:jc w:val="both"/>
              <w:rPr>
                <w:rFonts w:ascii="Bookman Old Style" w:hAnsi="Bookman Old Style"/>
                <w:sz w:val="22"/>
                <w:szCs w:val="22"/>
              </w:rPr>
            </w:pPr>
          </w:p>
        </w:tc>
      </w:tr>
    </w:tbl>
    <w:p w:rsidR="006C171B" w:rsidRPr="008742A5" w:rsidRDefault="006C171B" w:rsidP="005F797E">
      <w:pPr>
        <w:jc w:val="both"/>
        <w:rPr>
          <w:rFonts w:ascii="Bookman Old Style" w:hAnsi="Bookman Old Style"/>
          <w:color w:val="0000CC"/>
          <w:sz w:val="22"/>
          <w:szCs w:val="22"/>
        </w:rPr>
      </w:pPr>
    </w:p>
    <w:p w:rsidR="00FC50FA" w:rsidRPr="008742A5" w:rsidRDefault="00FC50FA" w:rsidP="005F797E">
      <w:pPr>
        <w:jc w:val="both"/>
        <w:rPr>
          <w:rFonts w:ascii="Bookman Old Style" w:hAnsi="Bookman Old Style"/>
          <w:color w:val="0000CC"/>
          <w:sz w:val="22"/>
          <w:szCs w:val="22"/>
        </w:rPr>
      </w:pPr>
      <w:r w:rsidRPr="008742A5">
        <w:rPr>
          <w:rFonts w:ascii="Bookman Old Style" w:hAnsi="Bookman Old Style"/>
          <w:noProof/>
          <w:color w:val="0000CC"/>
          <w:sz w:val="22"/>
          <w:szCs w:val="22"/>
          <w:lang w:val="es-EC" w:eastAsia="es-EC"/>
        </w:rPr>
        <mc:AlternateContent>
          <mc:Choice Requires="wps">
            <w:drawing>
              <wp:anchor distT="0" distB="0" distL="114300" distR="114300" simplePos="0" relativeHeight="251698176" behindDoc="0" locked="0" layoutInCell="1" allowOverlap="1" wp14:anchorId="7475DA9D" wp14:editId="6850B7E3">
                <wp:simplePos x="0" y="0"/>
                <wp:positionH relativeFrom="margin">
                  <wp:posOffset>-70485</wp:posOffset>
                </wp:positionH>
                <wp:positionV relativeFrom="paragraph">
                  <wp:posOffset>69850</wp:posOffset>
                </wp:positionV>
                <wp:extent cx="1809750" cy="276225"/>
                <wp:effectExtent l="0" t="0" r="19050" b="28575"/>
                <wp:wrapNone/>
                <wp:docPr id="2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B7794" w:rsidRPr="00747D0E" w:rsidRDefault="006B7794" w:rsidP="00B75E48">
                            <w:pPr>
                              <w:jc w:val="both"/>
                              <w:rPr>
                                <w:b/>
                                <w:color w:val="FFFFFF"/>
                                <w:lang w:val="es-EC"/>
                              </w:rPr>
                            </w:pPr>
                            <w:r>
                              <w:rPr>
                                <w:b/>
                                <w:color w:val="FFFFFF"/>
                                <w:lang w:val="es-EC"/>
                              </w:rPr>
                              <w:t>Viernes 15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5.55pt;margin-top:5.5pt;width:142.5pt;height:21.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" fillcolor="navy" strokecolor="navy">
                <v:textbox>
                  <w:txbxContent>
                    <w:p w:rsidR="00630A46" w:rsidRPr="00747D0E" w:rsidRDefault="00630A46" w:rsidP="00B75E48">
                      <w:pPr>
                        <w:jc w:val="both"/>
                        <w:rPr>
                          <w:b/>
                          <w:color w:val="FFFFFF"/>
                          <w:lang w:val="es-EC"/>
                        </w:rPr>
                      </w:pPr>
                      <w:r>
                        <w:rPr>
                          <w:b/>
                          <w:color w:val="FFFFFF"/>
                          <w:lang w:val="es-EC"/>
                        </w:rPr>
                        <w:t>Viernes 15 de septiembre</w:t>
                      </w:r>
                    </w:p>
                  </w:txbxContent>
                </v:textbox>
                <w10:wrap anchorx="margin"/>
              </v:shape>
            </w:pict>
          </mc:Fallback>
        </mc:AlternateContent>
      </w:r>
    </w:p>
    <w:p w:rsidR="00FC50FA" w:rsidRPr="008742A5" w:rsidRDefault="00FC50FA" w:rsidP="005F797E">
      <w:pPr>
        <w:jc w:val="both"/>
        <w:rPr>
          <w:rFonts w:ascii="Bookman Old Style" w:hAnsi="Bookman Old Style"/>
          <w:color w:val="0000CC"/>
          <w:sz w:val="22"/>
          <w:szCs w:val="22"/>
        </w:rPr>
      </w:pPr>
    </w:p>
    <w:p w:rsidR="00FC50FA" w:rsidRPr="008742A5" w:rsidRDefault="00FC50FA" w:rsidP="005F797E">
      <w:pPr>
        <w:jc w:val="both"/>
        <w:rPr>
          <w:rFonts w:ascii="Bookman Old Style" w:hAnsi="Bookman Old Style"/>
          <w:color w:val="0000CC"/>
          <w:sz w:val="22"/>
          <w:szCs w:val="22"/>
        </w:rPr>
      </w:pPr>
    </w:p>
    <w:tbl>
      <w:tblPr>
        <w:tblStyle w:val="Tablaconcuadrcula"/>
        <w:tblW w:w="0" w:type="auto"/>
        <w:shd w:val="clear" w:color="auto" w:fill="B7F4F7"/>
        <w:tblLook w:val="04A0" w:firstRow="1" w:lastRow="0" w:firstColumn="1" w:lastColumn="0" w:noHBand="0" w:noVBand="1"/>
      </w:tblPr>
      <w:tblGrid>
        <w:gridCol w:w="8644"/>
      </w:tblGrid>
      <w:tr w:rsidR="00F3314D" w:rsidRPr="008742A5" w:rsidTr="002F5E33">
        <w:tc>
          <w:tcPr>
            <w:tcW w:w="8644" w:type="dxa"/>
            <w:shd w:val="clear" w:color="auto" w:fill="B7F4F7"/>
          </w:tcPr>
          <w:p w:rsidR="000431C1" w:rsidRPr="008742A5" w:rsidRDefault="000431C1" w:rsidP="006049AB">
            <w:pPr>
              <w:jc w:val="both"/>
              <w:rPr>
                <w:rFonts w:ascii="Bookman Old Style" w:hAnsi="Bookman Old Style"/>
                <w:b/>
                <w:sz w:val="22"/>
                <w:szCs w:val="22"/>
              </w:rPr>
            </w:pPr>
          </w:p>
          <w:p w:rsidR="000431C1" w:rsidRPr="008742A5" w:rsidRDefault="00110A00" w:rsidP="006049AB">
            <w:pPr>
              <w:jc w:val="both"/>
              <w:rPr>
                <w:rFonts w:ascii="Bookman Old Style" w:hAnsi="Bookman Old Style"/>
                <w:b/>
                <w:sz w:val="22"/>
                <w:szCs w:val="22"/>
              </w:rPr>
            </w:pPr>
            <w:hyperlink r:id="rId95" w:history="1">
              <w:r w:rsidR="000431C1" w:rsidRPr="008742A5">
                <w:rPr>
                  <w:rStyle w:val="Hipervnculo"/>
                  <w:rFonts w:ascii="Bookman Old Style" w:hAnsi="Bookman Old Style"/>
                  <w:b/>
                  <w:sz w:val="22"/>
                  <w:szCs w:val="22"/>
                </w:rPr>
                <w:t>REFÓRMESE LA NORMA TÉCNICA PARA LA CONTRATACIÓN DE CONSEJEROS DE GOBIERNO Y ASESORES EN LAS INSTITUCIONES DEL ESTADO.</w:t>
              </w:r>
            </w:hyperlink>
          </w:p>
          <w:p w:rsidR="000431C1" w:rsidRPr="008742A5" w:rsidRDefault="000431C1" w:rsidP="006049AB">
            <w:pPr>
              <w:jc w:val="both"/>
              <w:rPr>
                <w:rFonts w:ascii="Bookman Old Style" w:hAnsi="Bookman Old Style"/>
                <w:b/>
                <w:sz w:val="22"/>
                <w:szCs w:val="22"/>
              </w:rPr>
            </w:pPr>
            <w:r w:rsidRPr="008742A5">
              <w:rPr>
                <w:rFonts w:ascii="Bookman Old Style" w:hAnsi="Bookman Old Style"/>
                <w:b/>
                <w:sz w:val="22"/>
                <w:szCs w:val="22"/>
              </w:rPr>
              <w:t xml:space="preserve"> </w:t>
            </w:r>
          </w:p>
          <w:p w:rsidR="00F3314D" w:rsidRPr="008742A5" w:rsidRDefault="000431C1" w:rsidP="000431C1">
            <w:pPr>
              <w:jc w:val="both"/>
              <w:rPr>
                <w:rFonts w:ascii="Bookman Old Style" w:hAnsi="Bookman Old Style"/>
                <w:b/>
                <w:sz w:val="22"/>
                <w:szCs w:val="22"/>
              </w:rPr>
            </w:pPr>
            <w:r w:rsidRPr="008742A5">
              <w:rPr>
                <w:rFonts w:ascii="Bookman Old Style" w:hAnsi="Bookman Old Style"/>
                <w:b/>
                <w:sz w:val="22"/>
                <w:szCs w:val="22"/>
              </w:rPr>
              <w:t>Expedido por: Acuerdo Ministerial Nro. MDT-2017-0129 - MINISTRO DEL TRABAJO. Publicado en Registro Oficial N° 80 de viernes 15 de septiembre de 2017. Página 2</w:t>
            </w:r>
          </w:p>
          <w:p w:rsidR="000431C1" w:rsidRPr="008742A5" w:rsidRDefault="000431C1" w:rsidP="000431C1">
            <w:pPr>
              <w:jc w:val="both"/>
              <w:rPr>
                <w:rFonts w:ascii="Bookman Old Style" w:hAnsi="Bookman Old Style"/>
                <w:b/>
                <w:color w:val="0000CC"/>
                <w:sz w:val="22"/>
                <w:szCs w:val="22"/>
              </w:rPr>
            </w:pPr>
          </w:p>
          <w:p w:rsidR="00A93D2B" w:rsidRPr="008742A5" w:rsidRDefault="00A93D2B" w:rsidP="000431C1">
            <w:pPr>
              <w:jc w:val="both"/>
              <w:rPr>
                <w:rFonts w:ascii="Bookman Old Style" w:hAnsi="Bookman Old Style"/>
                <w:sz w:val="22"/>
                <w:szCs w:val="22"/>
              </w:rPr>
            </w:pPr>
          </w:p>
          <w:p w:rsidR="00A93D2B" w:rsidRPr="008742A5" w:rsidRDefault="00A93D2B" w:rsidP="000431C1">
            <w:pPr>
              <w:jc w:val="both"/>
              <w:rPr>
                <w:rFonts w:ascii="Bookman Old Style" w:hAnsi="Bookman Old Style"/>
                <w:sz w:val="22"/>
                <w:szCs w:val="22"/>
              </w:rPr>
            </w:pPr>
            <w:r w:rsidRPr="008742A5">
              <w:rPr>
                <w:rFonts w:ascii="Bookman Old Style" w:hAnsi="Bookman Old Style"/>
                <w:sz w:val="22"/>
                <w:szCs w:val="22"/>
              </w:rPr>
              <w:t xml:space="preserve">Artículo Único.- Incorpórese como Disposición General Décima Quinta, la siguiente: </w:t>
            </w:r>
          </w:p>
          <w:p w:rsidR="00A93D2B" w:rsidRPr="008742A5" w:rsidRDefault="00A93D2B" w:rsidP="000431C1">
            <w:pPr>
              <w:jc w:val="both"/>
              <w:rPr>
                <w:rFonts w:ascii="Bookman Old Style" w:hAnsi="Bookman Old Style"/>
                <w:sz w:val="22"/>
                <w:szCs w:val="22"/>
              </w:rPr>
            </w:pPr>
          </w:p>
          <w:p w:rsidR="00A93D2B" w:rsidRPr="008742A5" w:rsidRDefault="00A93D2B" w:rsidP="000431C1">
            <w:pPr>
              <w:jc w:val="both"/>
              <w:rPr>
                <w:rFonts w:ascii="Bookman Old Style" w:hAnsi="Bookman Old Style"/>
                <w:sz w:val="22"/>
                <w:szCs w:val="22"/>
              </w:rPr>
            </w:pPr>
            <w:r w:rsidRPr="008742A5">
              <w:rPr>
                <w:rFonts w:ascii="Bookman Old Style" w:hAnsi="Bookman Old Style"/>
                <w:sz w:val="22"/>
                <w:szCs w:val="22"/>
              </w:rPr>
              <w:t xml:space="preserve">"DECIMA QUINTA.- Las y los Consejeros de Gobierno, Ministro o Autoridad designada por el Presidente de la República que articulen a un Consejo Sectorial, adicionalmente a lo determinado en el presente Acuerdo, podrá contar con el siguiente equipo asesor: </w:t>
            </w:r>
          </w:p>
          <w:p w:rsidR="00A93D2B" w:rsidRPr="008742A5" w:rsidRDefault="00A93D2B" w:rsidP="000431C1">
            <w:pPr>
              <w:jc w:val="both"/>
              <w:rPr>
                <w:rFonts w:ascii="Bookman Old Style" w:hAnsi="Bookman Old Style"/>
                <w:sz w:val="22"/>
                <w:szCs w:val="22"/>
              </w:rPr>
            </w:pPr>
          </w:p>
          <w:p w:rsidR="00A93D2B" w:rsidRPr="008742A5" w:rsidRDefault="00A93D2B" w:rsidP="000431C1">
            <w:pPr>
              <w:jc w:val="both"/>
              <w:rPr>
                <w:rFonts w:ascii="Bookman Old Style" w:hAnsi="Bookman Old Style"/>
                <w:sz w:val="22"/>
                <w:szCs w:val="22"/>
              </w:rPr>
            </w:pPr>
            <w:r w:rsidRPr="008742A5">
              <w:rPr>
                <w:rFonts w:ascii="Bookman Old Style" w:hAnsi="Bookman Old Style"/>
                <w:sz w:val="22"/>
                <w:szCs w:val="22"/>
              </w:rPr>
              <w:t xml:space="preserve">1. Un (1) asesor del nivel 2; </w:t>
            </w:r>
          </w:p>
          <w:p w:rsidR="00A93D2B" w:rsidRPr="008742A5" w:rsidRDefault="00A93D2B" w:rsidP="000431C1">
            <w:pPr>
              <w:jc w:val="both"/>
              <w:rPr>
                <w:rFonts w:ascii="Bookman Old Style" w:hAnsi="Bookman Old Style"/>
                <w:sz w:val="22"/>
                <w:szCs w:val="22"/>
              </w:rPr>
            </w:pPr>
          </w:p>
          <w:p w:rsidR="00A93D2B" w:rsidRPr="008742A5" w:rsidRDefault="00A93D2B" w:rsidP="000431C1">
            <w:pPr>
              <w:jc w:val="both"/>
              <w:rPr>
                <w:rFonts w:ascii="Bookman Old Style" w:hAnsi="Bookman Old Style"/>
                <w:sz w:val="22"/>
                <w:szCs w:val="22"/>
              </w:rPr>
            </w:pPr>
            <w:r w:rsidRPr="008742A5">
              <w:rPr>
                <w:rFonts w:ascii="Bookman Old Style" w:hAnsi="Bookman Old Style"/>
                <w:sz w:val="22"/>
                <w:szCs w:val="22"/>
              </w:rPr>
              <w:t xml:space="preserve">2. Si el número de integrantes plenos del Consejo es mayor a 5, adicionalmente podrán contratar a un (1) asesor del nivel 2; y, </w:t>
            </w:r>
          </w:p>
          <w:p w:rsidR="00A93D2B" w:rsidRPr="008742A5" w:rsidRDefault="00A93D2B" w:rsidP="000431C1">
            <w:pPr>
              <w:jc w:val="both"/>
              <w:rPr>
                <w:rFonts w:ascii="Bookman Old Style" w:hAnsi="Bookman Old Style"/>
                <w:sz w:val="22"/>
                <w:szCs w:val="22"/>
              </w:rPr>
            </w:pPr>
          </w:p>
          <w:p w:rsidR="00A93D2B" w:rsidRPr="008742A5" w:rsidRDefault="00A93D2B" w:rsidP="000431C1">
            <w:pPr>
              <w:jc w:val="both"/>
              <w:rPr>
                <w:rFonts w:ascii="Bookman Old Style" w:hAnsi="Bookman Old Style"/>
                <w:sz w:val="22"/>
                <w:szCs w:val="22"/>
              </w:rPr>
            </w:pPr>
            <w:r w:rsidRPr="008742A5">
              <w:rPr>
                <w:rFonts w:ascii="Bookman Old Style" w:hAnsi="Bookman Old Style"/>
                <w:sz w:val="22"/>
                <w:szCs w:val="22"/>
              </w:rPr>
              <w:t xml:space="preserve">3. Si el presupuesto de inversión es de hasta un mil (1.000) millones de dólares, podrán contratar a un (1) asesor del nivel 3; en tanto que, si el presupuesto de inversión es mayor a un mil (1.000) millones de dólares, podrán incorporar hasta dos (2) asesores del nivel 3. </w:t>
            </w:r>
          </w:p>
          <w:p w:rsidR="00A93D2B" w:rsidRPr="008742A5" w:rsidRDefault="00A93D2B" w:rsidP="000431C1">
            <w:pPr>
              <w:jc w:val="both"/>
              <w:rPr>
                <w:rFonts w:ascii="Bookman Old Style" w:hAnsi="Bookman Old Style"/>
                <w:sz w:val="22"/>
                <w:szCs w:val="22"/>
              </w:rPr>
            </w:pPr>
          </w:p>
          <w:p w:rsidR="00A93D2B" w:rsidRPr="008742A5" w:rsidRDefault="00A93D2B" w:rsidP="000431C1">
            <w:pPr>
              <w:jc w:val="both"/>
              <w:rPr>
                <w:rFonts w:ascii="Bookman Old Style" w:hAnsi="Bookman Old Style"/>
                <w:sz w:val="22"/>
                <w:szCs w:val="22"/>
              </w:rPr>
            </w:pPr>
            <w:r w:rsidRPr="008742A5">
              <w:rPr>
                <w:rFonts w:ascii="Bookman Old Style" w:hAnsi="Bookman Old Style"/>
                <w:sz w:val="22"/>
                <w:szCs w:val="22"/>
              </w:rPr>
              <w:t>En todo caso el responsable de cada Consejo Sectorial con la finalidad de asumir estas nuevas responsabilidades podrá contratar a un mínimo de dos (2) asesores y un máximo de cuatro (4) asesores, los cuales se incorporarán en función de la disponibilidad fiscal y las asignaciones que se les transfiera a las entidades del Estado."</w:t>
            </w:r>
          </w:p>
          <w:p w:rsidR="00A93D2B" w:rsidRPr="008742A5" w:rsidRDefault="00A93D2B" w:rsidP="000431C1">
            <w:pPr>
              <w:jc w:val="both"/>
              <w:rPr>
                <w:rFonts w:ascii="Bookman Old Style" w:hAnsi="Bookman Old Style"/>
                <w:sz w:val="22"/>
                <w:szCs w:val="22"/>
              </w:rPr>
            </w:pPr>
          </w:p>
          <w:p w:rsidR="00A93D2B" w:rsidRPr="008742A5" w:rsidRDefault="00A93D2B" w:rsidP="000431C1">
            <w:pPr>
              <w:jc w:val="both"/>
              <w:rPr>
                <w:rFonts w:ascii="Bookman Old Style" w:hAnsi="Bookman Old Style"/>
                <w:sz w:val="22"/>
                <w:szCs w:val="22"/>
              </w:rPr>
            </w:pPr>
            <w:r w:rsidRPr="008742A5">
              <w:rPr>
                <w:rFonts w:ascii="Bookman Old Style" w:hAnsi="Bookman Old Style"/>
                <w:sz w:val="22"/>
                <w:szCs w:val="22"/>
              </w:rPr>
              <w:t>(…)</w:t>
            </w:r>
          </w:p>
          <w:p w:rsidR="00A93D2B" w:rsidRPr="008742A5" w:rsidRDefault="00A93D2B" w:rsidP="000431C1">
            <w:pPr>
              <w:jc w:val="both"/>
              <w:rPr>
                <w:rFonts w:ascii="Bookman Old Style" w:hAnsi="Bookman Old Style"/>
                <w:sz w:val="22"/>
                <w:szCs w:val="22"/>
              </w:rPr>
            </w:pPr>
          </w:p>
          <w:p w:rsidR="00A93D2B" w:rsidRPr="008742A5" w:rsidRDefault="00110A00" w:rsidP="000431C1">
            <w:pPr>
              <w:jc w:val="both"/>
              <w:rPr>
                <w:rFonts w:ascii="Bookman Old Style" w:hAnsi="Bookman Old Style"/>
                <w:sz w:val="22"/>
                <w:szCs w:val="22"/>
              </w:rPr>
            </w:pPr>
            <w:hyperlink r:id="rId96" w:history="1">
              <w:r w:rsidR="00A93D2B" w:rsidRPr="008742A5">
                <w:rPr>
                  <w:rStyle w:val="Hipervnculo"/>
                  <w:rFonts w:ascii="Bookman Old Style" w:hAnsi="Bookman Old Style"/>
                  <w:sz w:val="22"/>
                  <w:szCs w:val="22"/>
                </w:rPr>
                <w:t>Ver Registro Oficial</w:t>
              </w:r>
            </w:hyperlink>
          </w:p>
          <w:p w:rsidR="00A93D2B" w:rsidRPr="008742A5" w:rsidRDefault="00A93D2B" w:rsidP="000431C1">
            <w:pPr>
              <w:jc w:val="both"/>
              <w:rPr>
                <w:rFonts w:ascii="Bookman Old Style" w:hAnsi="Bookman Old Style"/>
                <w:b/>
                <w:color w:val="0000CC"/>
                <w:sz w:val="22"/>
                <w:szCs w:val="22"/>
              </w:rPr>
            </w:pPr>
          </w:p>
        </w:tc>
      </w:tr>
      <w:tr w:rsidR="00F3314D" w:rsidRPr="008742A5" w:rsidTr="002F5E33">
        <w:tc>
          <w:tcPr>
            <w:tcW w:w="8644" w:type="dxa"/>
            <w:shd w:val="clear" w:color="auto" w:fill="B7F4F7"/>
          </w:tcPr>
          <w:p w:rsidR="005354F7" w:rsidRPr="008742A5" w:rsidRDefault="005354F7" w:rsidP="006049AB">
            <w:pPr>
              <w:jc w:val="both"/>
              <w:rPr>
                <w:rFonts w:ascii="Bookman Old Style" w:hAnsi="Bookman Old Style"/>
                <w:b/>
                <w:sz w:val="22"/>
                <w:szCs w:val="22"/>
              </w:rPr>
            </w:pPr>
          </w:p>
          <w:p w:rsidR="005354F7" w:rsidRPr="008742A5" w:rsidRDefault="00110A00" w:rsidP="006049AB">
            <w:pPr>
              <w:jc w:val="both"/>
              <w:rPr>
                <w:rFonts w:ascii="Bookman Old Style" w:hAnsi="Bookman Old Style"/>
                <w:b/>
                <w:sz w:val="22"/>
                <w:szCs w:val="22"/>
              </w:rPr>
            </w:pPr>
            <w:hyperlink r:id="rId97" w:history="1">
              <w:r w:rsidR="005354F7" w:rsidRPr="008742A5">
                <w:rPr>
                  <w:rStyle w:val="Hipervnculo"/>
                  <w:rFonts w:ascii="Bookman Old Style" w:hAnsi="Bookman Old Style"/>
                  <w:b/>
                  <w:sz w:val="22"/>
                  <w:szCs w:val="22"/>
                </w:rPr>
                <w:t xml:space="preserve">EXPÍDESE EL INSTRUCTIVO DE GESTIÓN DEL PROCESO PARA LA </w:t>
              </w:r>
              <w:r w:rsidR="005354F7" w:rsidRPr="008742A5">
                <w:rPr>
                  <w:rStyle w:val="Hipervnculo"/>
                  <w:rFonts w:ascii="Bookman Old Style" w:hAnsi="Bookman Old Style"/>
                  <w:b/>
                  <w:sz w:val="22"/>
                  <w:szCs w:val="22"/>
                </w:rPr>
                <w:lastRenderedPageBreak/>
                <w:t>EMISIÓN DE CERTIFICADOS SOBRE INFORMACIÓN CONTENIDA EN LA BASE DE DATOS DE PERSONAS CON SENTENCIA CONDENATORIA POR DELITOS TIPIFICADOS EN LA DEROGADA LEY DE SUSTANCIAS ESTUPEFACIENTES Y PSICOTRÓPICAS ASÍ COMO POR DELITOS RELACIONADOS CON SUSTANCIAS CATALOGADAS SUJETAS A FISCALIZACIÓN PREVISTOS EN EL COIP</w:t>
              </w:r>
              <w:r w:rsidR="00B17636" w:rsidRPr="008742A5">
                <w:rPr>
                  <w:rStyle w:val="Hipervnculo"/>
                  <w:rFonts w:ascii="Bookman Old Style" w:hAnsi="Bookman Old Style"/>
                  <w:b/>
                  <w:sz w:val="22"/>
                  <w:szCs w:val="22"/>
                </w:rPr>
                <w:t>.</w:t>
              </w:r>
            </w:hyperlink>
          </w:p>
          <w:p w:rsidR="005354F7" w:rsidRPr="008742A5" w:rsidRDefault="005354F7" w:rsidP="006049AB">
            <w:pPr>
              <w:jc w:val="both"/>
              <w:rPr>
                <w:rFonts w:ascii="Bookman Old Style" w:hAnsi="Bookman Old Style"/>
                <w:sz w:val="22"/>
                <w:szCs w:val="22"/>
              </w:rPr>
            </w:pPr>
          </w:p>
          <w:p w:rsidR="005354F7" w:rsidRPr="008742A5" w:rsidRDefault="005354F7" w:rsidP="006049AB">
            <w:pPr>
              <w:jc w:val="both"/>
              <w:rPr>
                <w:rFonts w:ascii="Bookman Old Style" w:hAnsi="Bookman Old Style"/>
                <w:b/>
                <w:sz w:val="22"/>
                <w:szCs w:val="22"/>
              </w:rPr>
            </w:pPr>
            <w:r w:rsidRPr="008742A5">
              <w:rPr>
                <w:rFonts w:ascii="Bookman Old Style" w:hAnsi="Bookman Old Style"/>
                <w:b/>
                <w:sz w:val="22"/>
                <w:szCs w:val="22"/>
              </w:rPr>
              <w:t>Expedido por: Resolución No. UAFE-DG-VR-2017-0027 - DIRECTOR GENERAL UNIDAD DE ANÁLISIS FINANCIERO Y ECONÓMICO (UAFE). Publicado en Registro Oficial N° 80 de viernes 15 de septiembre de 2017. Página 45</w:t>
            </w:r>
          </w:p>
          <w:p w:rsidR="005354F7" w:rsidRPr="008742A5" w:rsidRDefault="005354F7" w:rsidP="006049AB">
            <w:pPr>
              <w:jc w:val="both"/>
              <w:rPr>
                <w:rFonts w:ascii="Bookman Old Style" w:hAnsi="Bookman Old Style"/>
                <w:sz w:val="22"/>
                <w:szCs w:val="22"/>
              </w:rPr>
            </w:pPr>
          </w:p>
          <w:p w:rsidR="005354F7" w:rsidRPr="008742A5" w:rsidRDefault="005354F7" w:rsidP="006049AB">
            <w:pPr>
              <w:jc w:val="both"/>
              <w:rPr>
                <w:rFonts w:ascii="Bookman Old Style" w:hAnsi="Bookman Old Style"/>
                <w:sz w:val="22"/>
                <w:szCs w:val="22"/>
              </w:rPr>
            </w:pPr>
            <w:r w:rsidRPr="008742A5">
              <w:rPr>
                <w:rFonts w:ascii="Bookman Old Style" w:hAnsi="Bookman Old Style"/>
                <w:sz w:val="22"/>
                <w:szCs w:val="22"/>
              </w:rPr>
              <w:t xml:space="preserve">Artículo 1.- Objeto.- El presente Instructivo tiene por objeto regular la gestión del proceso para la emisión de certificados sobre información contenida en la base de datos de personas con sentencia condenatoria por delitos tipificados en la derogada Ley de sustancias estupefacientes y psicotrópicas así como por delitos relacionados con sustancias catalogadas sujetas a fiscalización previstos en el Código Orgánico Integral Penal. </w:t>
            </w:r>
          </w:p>
          <w:p w:rsidR="005354F7" w:rsidRPr="008742A5" w:rsidRDefault="005354F7" w:rsidP="006049AB">
            <w:pPr>
              <w:jc w:val="both"/>
              <w:rPr>
                <w:rFonts w:ascii="Bookman Old Style" w:hAnsi="Bookman Old Style"/>
                <w:sz w:val="22"/>
                <w:szCs w:val="22"/>
              </w:rPr>
            </w:pPr>
          </w:p>
          <w:p w:rsidR="005354F7" w:rsidRPr="008742A5" w:rsidRDefault="005354F7" w:rsidP="006049AB">
            <w:pPr>
              <w:jc w:val="both"/>
              <w:rPr>
                <w:rFonts w:ascii="Bookman Old Style" w:hAnsi="Bookman Old Style"/>
                <w:sz w:val="22"/>
                <w:szCs w:val="22"/>
              </w:rPr>
            </w:pPr>
            <w:r w:rsidRPr="008742A5">
              <w:rPr>
                <w:rFonts w:ascii="Bookman Old Style" w:hAnsi="Bookman Old Style"/>
                <w:sz w:val="22"/>
                <w:szCs w:val="22"/>
              </w:rPr>
              <w:t xml:space="preserve">Artículo 2.- Ámbito.- Este Instructivo será aplicable en todo el territorio nacional. Los solicitantes de los certificados podrán ser: </w:t>
            </w:r>
          </w:p>
          <w:p w:rsidR="005354F7" w:rsidRPr="008742A5" w:rsidRDefault="005354F7" w:rsidP="006049AB">
            <w:pPr>
              <w:jc w:val="both"/>
              <w:rPr>
                <w:rFonts w:ascii="Bookman Old Style" w:hAnsi="Bookman Old Style"/>
                <w:sz w:val="22"/>
                <w:szCs w:val="22"/>
              </w:rPr>
            </w:pPr>
          </w:p>
          <w:p w:rsidR="005354F7" w:rsidRPr="008742A5" w:rsidRDefault="005354F7" w:rsidP="006049AB">
            <w:pPr>
              <w:jc w:val="both"/>
              <w:rPr>
                <w:rFonts w:ascii="Bookman Old Style" w:hAnsi="Bookman Old Style"/>
                <w:sz w:val="22"/>
                <w:szCs w:val="22"/>
              </w:rPr>
            </w:pPr>
            <w:r w:rsidRPr="008742A5">
              <w:rPr>
                <w:rFonts w:ascii="Bookman Old Style" w:hAnsi="Bookman Old Style"/>
                <w:sz w:val="22"/>
                <w:szCs w:val="22"/>
              </w:rPr>
              <w:t xml:space="preserve">a. Las personas naturales que por requerimiento de los sujetos obligados a reportar a la UAFE, siempre que la solicitud se enmarque en los procesos de debida diligencia o debida diligencia ampliada y contenida en la normativa expedida para el efecto por sus correspondientes organismos de control; </w:t>
            </w:r>
          </w:p>
          <w:p w:rsidR="005354F7" w:rsidRPr="008742A5" w:rsidRDefault="005354F7" w:rsidP="006049AB">
            <w:pPr>
              <w:jc w:val="both"/>
              <w:rPr>
                <w:rFonts w:ascii="Bookman Old Style" w:hAnsi="Bookman Old Style"/>
                <w:sz w:val="22"/>
                <w:szCs w:val="22"/>
              </w:rPr>
            </w:pPr>
          </w:p>
          <w:p w:rsidR="005354F7" w:rsidRPr="008742A5" w:rsidRDefault="005354F7" w:rsidP="006049AB">
            <w:pPr>
              <w:jc w:val="both"/>
              <w:rPr>
                <w:rFonts w:ascii="Bookman Old Style" w:hAnsi="Bookman Old Style"/>
                <w:sz w:val="22"/>
                <w:szCs w:val="22"/>
              </w:rPr>
            </w:pPr>
            <w:r w:rsidRPr="008742A5">
              <w:rPr>
                <w:rFonts w:ascii="Bookman Old Style" w:hAnsi="Bookman Old Style"/>
                <w:sz w:val="22"/>
                <w:szCs w:val="22"/>
              </w:rPr>
              <w:t xml:space="preserve">b. Las personas naturales directamente interesadas, siempre que cuenten con un respaldo que justifique legalmente su solicitud para un trámite específico, previo el análisis correspondiente. </w:t>
            </w:r>
          </w:p>
          <w:p w:rsidR="005354F7" w:rsidRPr="008742A5" w:rsidRDefault="005354F7" w:rsidP="006049AB">
            <w:pPr>
              <w:jc w:val="both"/>
              <w:rPr>
                <w:rFonts w:ascii="Bookman Old Style" w:hAnsi="Bookman Old Style"/>
                <w:sz w:val="22"/>
                <w:szCs w:val="22"/>
              </w:rPr>
            </w:pPr>
          </w:p>
          <w:p w:rsidR="00F3314D" w:rsidRPr="008742A5" w:rsidRDefault="005354F7" w:rsidP="006049AB">
            <w:pPr>
              <w:jc w:val="both"/>
              <w:rPr>
                <w:rFonts w:ascii="Bookman Old Style" w:hAnsi="Bookman Old Style"/>
                <w:sz w:val="22"/>
                <w:szCs w:val="22"/>
              </w:rPr>
            </w:pPr>
            <w:r w:rsidRPr="008742A5">
              <w:rPr>
                <w:rFonts w:ascii="Bookman Old Style" w:hAnsi="Bookman Old Style"/>
                <w:sz w:val="22"/>
                <w:szCs w:val="22"/>
              </w:rPr>
              <w:t>La UAFE, previo análisis se reserva el derecho de atender, no atender o solicitar ampliación de información a las solicitudes presentadas.</w:t>
            </w:r>
          </w:p>
          <w:p w:rsidR="005354F7" w:rsidRPr="008742A5" w:rsidRDefault="005354F7" w:rsidP="006049AB">
            <w:pPr>
              <w:jc w:val="both"/>
              <w:rPr>
                <w:rFonts w:ascii="Bookman Old Style" w:hAnsi="Bookman Old Style"/>
                <w:sz w:val="22"/>
                <w:szCs w:val="22"/>
              </w:rPr>
            </w:pPr>
          </w:p>
          <w:p w:rsidR="005354F7" w:rsidRPr="008742A5" w:rsidRDefault="005354F7" w:rsidP="006049AB">
            <w:pPr>
              <w:jc w:val="both"/>
              <w:rPr>
                <w:rFonts w:ascii="Bookman Old Style" w:hAnsi="Bookman Old Style"/>
                <w:sz w:val="22"/>
                <w:szCs w:val="22"/>
              </w:rPr>
            </w:pPr>
            <w:r w:rsidRPr="008742A5">
              <w:rPr>
                <w:rFonts w:ascii="Bookman Old Style" w:hAnsi="Bookman Old Style"/>
                <w:sz w:val="22"/>
                <w:szCs w:val="22"/>
              </w:rPr>
              <w:t>(…)</w:t>
            </w:r>
          </w:p>
          <w:p w:rsidR="005354F7" w:rsidRPr="008742A5" w:rsidRDefault="005354F7" w:rsidP="006049AB">
            <w:pPr>
              <w:jc w:val="both"/>
              <w:rPr>
                <w:rFonts w:ascii="Bookman Old Style" w:hAnsi="Bookman Old Style"/>
                <w:sz w:val="22"/>
                <w:szCs w:val="22"/>
              </w:rPr>
            </w:pPr>
          </w:p>
          <w:p w:rsidR="005354F7" w:rsidRPr="008742A5" w:rsidRDefault="00110A00" w:rsidP="006049AB">
            <w:pPr>
              <w:jc w:val="both"/>
              <w:rPr>
                <w:rStyle w:val="Hipervnculo"/>
                <w:rFonts w:ascii="Bookman Old Style" w:hAnsi="Bookman Old Style"/>
                <w:sz w:val="22"/>
                <w:szCs w:val="22"/>
              </w:rPr>
            </w:pPr>
            <w:hyperlink r:id="rId98" w:history="1">
              <w:r w:rsidR="005354F7" w:rsidRPr="008742A5">
                <w:rPr>
                  <w:rStyle w:val="Hipervnculo"/>
                  <w:rFonts w:ascii="Bookman Old Style" w:hAnsi="Bookman Old Style"/>
                  <w:sz w:val="22"/>
                  <w:szCs w:val="22"/>
                </w:rPr>
                <w:t>Ver Registro Oficial</w:t>
              </w:r>
            </w:hyperlink>
          </w:p>
          <w:p w:rsidR="00D3661B" w:rsidRPr="008742A5" w:rsidRDefault="00D3661B" w:rsidP="006049AB">
            <w:pPr>
              <w:jc w:val="both"/>
              <w:rPr>
                <w:rFonts w:ascii="Bookman Old Style" w:hAnsi="Bookman Old Style"/>
                <w:b/>
                <w:color w:val="0000CC"/>
                <w:sz w:val="22"/>
                <w:szCs w:val="22"/>
              </w:rPr>
            </w:pPr>
          </w:p>
        </w:tc>
      </w:tr>
      <w:tr w:rsidR="00606AD7" w:rsidRPr="008742A5" w:rsidTr="002F5E33">
        <w:tc>
          <w:tcPr>
            <w:tcW w:w="8644" w:type="dxa"/>
            <w:shd w:val="clear" w:color="auto" w:fill="B7F4F7"/>
          </w:tcPr>
          <w:p w:rsidR="00FE6FC3" w:rsidRPr="008742A5" w:rsidRDefault="00FE6FC3" w:rsidP="006049AB">
            <w:pPr>
              <w:jc w:val="both"/>
              <w:rPr>
                <w:rFonts w:ascii="Bookman Old Style" w:hAnsi="Bookman Old Style"/>
                <w:sz w:val="22"/>
                <w:szCs w:val="22"/>
              </w:rPr>
            </w:pPr>
          </w:p>
          <w:p w:rsidR="00FE6FC3" w:rsidRPr="008742A5" w:rsidRDefault="00110A00" w:rsidP="006049AB">
            <w:pPr>
              <w:jc w:val="both"/>
              <w:rPr>
                <w:rFonts w:ascii="Bookman Old Style" w:hAnsi="Bookman Old Style"/>
                <w:b/>
                <w:sz w:val="22"/>
                <w:szCs w:val="22"/>
              </w:rPr>
            </w:pPr>
            <w:hyperlink r:id="rId99" w:history="1">
              <w:r w:rsidR="00FE6FC3" w:rsidRPr="008742A5">
                <w:rPr>
                  <w:rStyle w:val="Hipervnculo"/>
                  <w:rFonts w:ascii="Bookman Old Style" w:hAnsi="Bookman Old Style"/>
                  <w:b/>
                  <w:sz w:val="22"/>
                  <w:szCs w:val="22"/>
                </w:rPr>
                <w:t>A LOS SUJETOS PASIVOS DEL IMPUESTO A LOS CONSUMOS ESPECIALES (ICE).</w:t>
              </w:r>
            </w:hyperlink>
          </w:p>
          <w:p w:rsidR="00FE6FC3" w:rsidRPr="008742A5" w:rsidRDefault="00FE6FC3" w:rsidP="006049AB">
            <w:pPr>
              <w:jc w:val="both"/>
              <w:rPr>
                <w:rFonts w:ascii="Bookman Old Style" w:hAnsi="Bookman Old Style"/>
                <w:b/>
                <w:sz w:val="22"/>
                <w:szCs w:val="22"/>
              </w:rPr>
            </w:pPr>
          </w:p>
          <w:p w:rsidR="00FE6FC3" w:rsidRPr="008742A5" w:rsidRDefault="00630A46" w:rsidP="006049AB">
            <w:pPr>
              <w:jc w:val="both"/>
              <w:rPr>
                <w:rFonts w:ascii="Bookman Old Style" w:hAnsi="Bookman Old Style"/>
                <w:b/>
                <w:sz w:val="22"/>
                <w:szCs w:val="22"/>
              </w:rPr>
            </w:pPr>
            <w:r w:rsidRPr="008742A5">
              <w:rPr>
                <w:rFonts w:ascii="Bookman Old Style" w:hAnsi="Bookman Old Style"/>
                <w:b/>
                <w:sz w:val="22"/>
                <w:szCs w:val="22"/>
              </w:rPr>
              <w:t xml:space="preserve">Expedido por: </w:t>
            </w:r>
            <w:r w:rsidR="00FE6FC3" w:rsidRPr="008742A5">
              <w:rPr>
                <w:rFonts w:ascii="Bookman Old Style" w:hAnsi="Bookman Old Style"/>
                <w:b/>
                <w:sz w:val="22"/>
                <w:szCs w:val="22"/>
              </w:rPr>
              <w:t xml:space="preserve">Circular No. NAC-DGECCGC17-00000008 - DIRECTOR GENERAL DEL SERVICIO DE RENTAS INTERNAS. Publicado en </w:t>
            </w:r>
            <w:r w:rsidR="0007337A" w:rsidRPr="008742A5">
              <w:rPr>
                <w:rFonts w:ascii="Bookman Old Style" w:hAnsi="Bookman Old Style"/>
                <w:b/>
                <w:sz w:val="22"/>
                <w:szCs w:val="22"/>
              </w:rPr>
              <w:t>Registro Oficial N° 80 - Suplemento de viernes 15 de septiembre de 2017. Página 3</w:t>
            </w:r>
          </w:p>
          <w:p w:rsidR="00630A46" w:rsidRPr="008742A5" w:rsidRDefault="00630A46" w:rsidP="006049AB">
            <w:pPr>
              <w:jc w:val="both"/>
              <w:rPr>
                <w:rFonts w:ascii="Bookman Old Style" w:hAnsi="Bookman Old Style"/>
                <w:b/>
                <w:sz w:val="22"/>
                <w:szCs w:val="22"/>
              </w:rPr>
            </w:pPr>
          </w:p>
          <w:p w:rsidR="0007337A" w:rsidRPr="008742A5" w:rsidRDefault="0007337A" w:rsidP="006049AB">
            <w:pPr>
              <w:jc w:val="both"/>
              <w:rPr>
                <w:rFonts w:ascii="Bookman Old Style" w:hAnsi="Bookman Old Style"/>
                <w:sz w:val="22"/>
                <w:szCs w:val="22"/>
              </w:rPr>
            </w:pPr>
            <w:r w:rsidRPr="008742A5">
              <w:rPr>
                <w:rFonts w:ascii="Bookman Old Style" w:hAnsi="Bookman Old Style"/>
                <w:sz w:val="22"/>
                <w:szCs w:val="22"/>
              </w:rPr>
              <w:t xml:space="preserve">(…) </w:t>
            </w:r>
          </w:p>
          <w:p w:rsidR="0007337A" w:rsidRPr="008742A5" w:rsidRDefault="0007337A" w:rsidP="006049AB">
            <w:pPr>
              <w:jc w:val="both"/>
              <w:rPr>
                <w:rFonts w:ascii="Bookman Old Style" w:hAnsi="Bookman Old Style"/>
                <w:sz w:val="22"/>
                <w:szCs w:val="22"/>
              </w:rPr>
            </w:pPr>
          </w:p>
          <w:p w:rsidR="00EB4426" w:rsidRPr="008742A5" w:rsidRDefault="00630A46" w:rsidP="006049AB">
            <w:pPr>
              <w:jc w:val="both"/>
              <w:rPr>
                <w:rFonts w:ascii="Bookman Old Style" w:hAnsi="Bookman Old Style"/>
                <w:sz w:val="22"/>
                <w:szCs w:val="22"/>
              </w:rPr>
            </w:pPr>
            <w:r w:rsidRPr="008742A5">
              <w:rPr>
                <w:rFonts w:ascii="Bookman Old Style" w:hAnsi="Bookman Old Style"/>
                <w:sz w:val="22"/>
                <w:szCs w:val="22"/>
              </w:rPr>
              <w:t xml:space="preserve">Con base en la normativa anteriormente expuesta, esta Administración Tributaria, en el ejercicio de sus facultades de conformidad con la ley, recuerda a los sujetos pasivos del Impuesto a los Consumos Especiales (ICE) lo siguiente: </w:t>
            </w:r>
          </w:p>
          <w:p w:rsidR="00EB4426" w:rsidRPr="008742A5" w:rsidRDefault="00EB4426" w:rsidP="006049AB">
            <w:pPr>
              <w:jc w:val="both"/>
              <w:rPr>
                <w:rFonts w:ascii="Bookman Old Style" w:hAnsi="Bookman Old Style"/>
                <w:sz w:val="22"/>
                <w:szCs w:val="22"/>
              </w:rPr>
            </w:pPr>
          </w:p>
          <w:p w:rsidR="00EB4426" w:rsidRPr="008742A5" w:rsidRDefault="00630A46" w:rsidP="006049AB">
            <w:pPr>
              <w:jc w:val="both"/>
              <w:rPr>
                <w:rFonts w:ascii="Bookman Old Style" w:hAnsi="Bookman Old Style"/>
                <w:sz w:val="22"/>
                <w:szCs w:val="22"/>
              </w:rPr>
            </w:pPr>
            <w:r w:rsidRPr="008742A5">
              <w:rPr>
                <w:rFonts w:ascii="Bookman Old Style" w:hAnsi="Bookman Old Style"/>
                <w:sz w:val="22"/>
                <w:szCs w:val="22"/>
              </w:rPr>
              <w:lastRenderedPageBreak/>
              <w:t xml:space="preserve">Se encuentran gravados con la tarifa del 100% del ICE las cocinas, cocinetas, calefones y sistemas de calentamiento de agua, de uso doméstico, que funcionen total o parcialmente mediante la combustión de gas, indistintamente de su presentación para comercialización a consumidor final, en aquellos casos en que estos bienes se comercialicen ensamblados o en partes. </w:t>
            </w:r>
          </w:p>
          <w:p w:rsidR="00EB4426" w:rsidRPr="008742A5" w:rsidRDefault="00EB4426" w:rsidP="006049AB">
            <w:pPr>
              <w:jc w:val="both"/>
              <w:rPr>
                <w:rFonts w:ascii="Bookman Old Style" w:hAnsi="Bookman Old Style"/>
                <w:sz w:val="22"/>
                <w:szCs w:val="22"/>
              </w:rPr>
            </w:pPr>
          </w:p>
          <w:p w:rsidR="00EB4426" w:rsidRPr="008742A5" w:rsidRDefault="00630A46" w:rsidP="006049AB">
            <w:pPr>
              <w:jc w:val="both"/>
              <w:rPr>
                <w:rFonts w:ascii="Bookman Old Style" w:hAnsi="Bookman Old Style"/>
                <w:sz w:val="22"/>
                <w:szCs w:val="22"/>
              </w:rPr>
            </w:pPr>
            <w:r w:rsidRPr="008742A5">
              <w:rPr>
                <w:rFonts w:ascii="Bookman Old Style" w:hAnsi="Bookman Old Style"/>
                <w:sz w:val="22"/>
                <w:szCs w:val="22"/>
              </w:rPr>
              <w:t xml:space="preserve">Para efectos del cálculo del impuesto se debe considerar todos los rubros contemplados en el artículo 76 de la Ley de Régimen Tributario Interno, inclusive los valores de ensamblaje del bien, sea que este proceso se realice en el exterior, en cuyo caso se lo debe incluir en el precio ex aduana, o que se lo realice en el país, en cuyo caso se lo debe incluir en el precio ex fábrica. </w:t>
            </w:r>
          </w:p>
          <w:p w:rsidR="00EB4426" w:rsidRPr="008742A5" w:rsidRDefault="00EB4426" w:rsidP="006049AB">
            <w:pPr>
              <w:jc w:val="both"/>
              <w:rPr>
                <w:rFonts w:ascii="Bookman Old Style" w:hAnsi="Bookman Old Style"/>
                <w:sz w:val="22"/>
                <w:szCs w:val="22"/>
              </w:rPr>
            </w:pPr>
          </w:p>
          <w:p w:rsidR="00630A46" w:rsidRPr="008742A5" w:rsidRDefault="00630A46" w:rsidP="006049AB">
            <w:pPr>
              <w:jc w:val="both"/>
              <w:rPr>
                <w:rFonts w:ascii="Bookman Old Style" w:hAnsi="Bookman Old Style"/>
                <w:sz w:val="22"/>
                <w:szCs w:val="22"/>
              </w:rPr>
            </w:pPr>
            <w:r w:rsidRPr="008742A5">
              <w:rPr>
                <w:rFonts w:ascii="Bookman Old Style" w:hAnsi="Bookman Old Style"/>
                <w:sz w:val="22"/>
                <w:szCs w:val="22"/>
              </w:rPr>
              <w:t>La Administración Tributaria, ejercerá sus facultades legalmente establecidas para verificar la correcta liquidación del ICE conforme lo indicado en la presente Circular y la normativa legal y secundaria relacionada.</w:t>
            </w:r>
          </w:p>
          <w:p w:rsidR="00EB4426" w:rsidRPr="008742A5" w:rsidRDefault="00EB4426" w:rsidP="006049AB">
            <w:pPr>
              <w:jc w:val="both"/>
              <w:rPr>
                <w:rFonts w:ascii="Bookman Old Style" w:hAnsi="Bookman Old Style"/>
                <w:sz w:val="22"/>
                <w:szCs w:val="22"/>
              </w:rPr>
            </w:pPr>
          </w:p>
          <w:p w:rsidR="00EB4426" w:rsidRPr="008742A5" w:rsidRDefault="00EB4426" w:rsidP="006049AB">
            <w:pPr>
              <w:jc w:val="both"/>
              <w:rPr>
                <w:rFonts w:ascii="Bookman Old Style" w:hAnsi="Bookman Old Style"/>
                <w:sz w:val="22"/>
                <w:szCs w:val="22"/>
              </w:rPr>
            </w:pPr>
            <w:r w:rsidRPr="008742A5">
              <w:rPr>
                <w:rFonts w:ascii="Bookman Old Style" w:hAnsi="Bookman Old Style"/>
                <w:sz w:val="22"/>
                <w:szCs w:val="22"/>
              </w:rPr>
              <w:t>(…)</w:t>
            </w:r>
          </w:p>
          <w:p w:rsidR="00EB4426" w:rsidRPr="008742A5" w:rsidRDefault="00EB4426" w:rsidP="006049AB">
            <w:pPr>
              <w:jc w:val="both"/>
              <w:rPr>
                <w:rFonts w:ascii="Bookman Old Style" w:hAnsi="Bookman Old Style"/>
                <w:sz w:val="22"/>
                <w:szCs w:val="22"/>
              </w:rPr>
            </w:pPr>
          </w:p>
          <w:p w:rsidR="00630A46" w:rsidRPr="008742A5" w:rsidRDefault="00110A00" w:rsidP="006049AB">
            <w:pPr>
              <w:jc w:val="both"/>
              <w:rPr>
                <w:rFonts w:ascii="Bookman Old Style" w:hAnsi="Bookman Old Style"/>
                <w:sz w:val="22"/>
                <w:szCs w:val="22"/>
              </w:rPr>
            </w:pPr>
            <w:hyperlink r:id="rId100" w:history="1">
              <w:r w:rsidR="00EB4426" w:rsidRPr="008742A5">
                <w:rPr>
                  <w:rStyle w:val="Hipervnculo"/>
                  <w:rFonts w:ascii="Bookman Old Style" w:hAnsi="Bookman Old Style"/>
                  <w:sz w:val="22"/>
                  <w:szCs w:val="22"/>
                </w:rPr>
                <w:t>Ver Registro Oficial</w:t>
              </w:r>
            </w:hyperlink>
          </w:p>
          <w:p w:rsidR="00630A46" w:rsidRPr="008742A5" w:rsidRDefault="00630A46" w:rsidP="006049AB">
            <w:pPr>
              <w:jc w:val="both"/>
              <w:rPr>
                <w:rFonts w:ascii="Bookman Old Style" w:hAnsi="Bookman Old Style"/>
                <w:b/>
                <w:color w:val="0000CC"/>
                <w:sz w:val="22"/>
                <w:szCs w:val="22"/>
              </w:rPr>
            </w:pPr>
          </w:p>
        </w:tc>
      </w:tr>
      <w:tr w:rsidR="00C9225A" w:rsidRPr="008742A5" w:rsidTr="002F5E33">
        <w:tc>
          <w:tcPr>
            <w:tcW w:w="8644" w:type="dxa"/>
            <w:shd w:val="clear" w:color="auto" w:fill="B7F4F7"/>
          </w:tcPr>
          <w:p w:rsidR="00836CB8" w:rsidRPr="008742A5" w:rsidRDefault="00836CB8" w:rsidP="00083723">
            <w:pPr>
              <w:jc w:val="both"/>
              <w:rPr>
                <w:rFonts w:ascii="Bookman Old Style" w:hAnsi="Bookman Old Style"/>
                <w:b/>
                <w:color w:val="0000CC"/>
                <w:sz w:val="22"/>
                <w:szCs w:val="22"/>
              </w:rPr>
            </w:pPr>
          </w:p>
          <w:p w:rsidR="00836CB8" w:rsidRPr="008742A5" w:rsidRDefault="00110A00" w:rsidP="00083723">
            <w:pPr>
              <w:jc w:val="both"/>
              <w:rPr>
                <w:rFonts w:ascii="Bookman Old Style" w:hAnsi="Bookman Old Style"/>
                <w:b/>
                <w:sz w:val="22"/>
                <w:szCs w:val="22"/>
              </w:rPr>
            </w:pPr>
            <w:hyperlink r:id="rId101" w:history="1">
              <w:r w:rsidR="00836CB8" w:rsidRPr="008742A5">
                <w:rPr>
                  <w:rStyle w:val="Hipervnculo"/>
                  <w:rFonts w:ascii="Bookman Old Style" w:hAnsi="Bookman Old Style"/>
                  <w:b/>
                  <w:sz w:val="22"/>
                  <w:szCs w:val="22"/>
                </w:rPr>
                <w:t>ESTABLÉCENSE LAS NORMAS PARA LA SUSPENSIÓN DE OFICIO DE LA INSCRIPCIÓN DE LOS SUJETOS PASIVOS EN EL REGISTRO ÚNICO DE CONTRIBUYENTES (RUC).</w:t>
              </w:r>
            </w:hyperlink>
            <w:r w:rsidR="00836CB8" w:rsidRPr="008742A5">
              <w:rPr>
                <w:rFonts w:ascii="Bookman Old Style" w:hAnsi="Bookman Old Style"/>
                <w:b/>
                <w:sz w:val="22"/>
                <w:szCs w:val="22"/>
              </w:rPr>
              <w:t xml:space="preserve"> </w:t>
            </w:r>
          </w:p>
          <w:p w:rsidR="00836CB8" w:rsidRPr="008742A5" w:rsidRDefault="00836CB8" w:rsidP="00083723">
            <w:pPr>
              <w:jc w:val="both"/>
              <w:rPr>
                <w:rFonts w:ascii="Bookman Old Style" w:hAnsi="Bookman Old Style"/>
                <w:b/>
                <w:sz w:val="22"/>
                <w:szCs w:val="22"/>
              </w:rPr>
            </w:pPr>
          </w:p>
          <w:p w:rsidR="00EF5D31" w:rsidRPr="008742A5" w:rsidRDefault="009A5648" w:rsidP="00083723">
            <w:pPr>
              <w:jc w:val="both"/>
              <w:rPr>
                <w:rFonts w:ascii="Bookman Old Style" w:hAnsi="Bookman Old Style"/>
                <w:b/>
                <w:sz w:val="22"/>
                <w:szCs w:val="22"/>
              </w:rPr>
            </w:pPr>
            <w:r w:rsidRPr="008742A5">
              <w:rPr>
                <w:rFonts w:ascii="Bookman Old Style" w:hAnsi="Bookman Old Style"/>
                <w:b/>
                <w:sz w:val="22"/>
                <w:szCs w:val="22"/>
              </w:rPr>
              <w:t>Expedido por: Resolución No. NAC-DGERCGC17-00000467 - DIRECTOR GENERAL DEL SERVICIO DE RENTAS INTERNAS. Publicado en  Registro Oficial N° 80 - Suplemento de viernes 15 de septiembre de 2017. Página 4</w:t>
            </w:r>
          </w:p>
          <w:p w:rsidR="009A5648" w:rsidRPr="008742A5" w:rsidRDefault="009A5648" w:rsidP="00083723">
            <w:pPr>
              <w:jc w:val="both"/>
              <w:rPr>
                <w:rFonts w:ascii="Bookman Old Style" w:hAnsi="Bookman Old Style"/>
                <w:sz w:val="22"/>
                <w:szCs w:val="22"/>
              </w:rPr>
            </w:pPr>
          </w:p>
          <w:p w:rsidR="009A5648" w:rsidRPr="008742A5" w:rsidRDefault="009A5648" w:rsidP="00083723">
            <w:pPr>
              <w:jc w:val="both"/>
              <w:rPr>
                <w:rFonts w:ascii="Bookman Old Style" w:hAnsi="Bookman Old Style"/>
                <w:b/>
                <w:color w:val="0000CC"/>
                <w:sz w:val="22"/>
                <w:szCs w:val="22"/>
              </w:rPr>
            </w:pPr>
          </w:p>
          <w:p w:rsidR="00EF5D31" w:rsidRPr="008742A5" w:rsidRDefault="00EF5D31" w:rsidP="00083723">
            <w:pPr>
              <w:jc w:val="both"/>
              <w:rPr>
                <w:rFonts w:ascii="Bookman Old Style" w:hAnsi="Bookman Old Style"/>
                <w:sz w:val="22"/>
                <w:szCs w:val="22"/>
              </w:rPr>
            </w:pPr>
            <w:r w:rsidRPr="008742A5">
              <w:rPr>
                <w:rFonts w:ascii="Bookman Old Style" w:hAnsi="Bookman Old Style"/>
                <w:sz w:val="22"/>
                <w:szCs w:val="22"/>
              </w:rPr>
              <w:t xml:space="preserve">Art. 1.- De la suspensión de oficio del Registro Único de Contribuyentes (RUC).- El Servicio de Rentas Internas suspenderá de oficio la inscripción de un sujeto pasivo en el RUC cuando verificare que este no ejerce actividad económica o haya incurrido en alguna de las causales para suspender de oficio el RUC previstas en la normativa vigente, para lo cual y sin perjuicio de lo establecido en el artículo 15 del Reglamento para la aplicación de la Ley de registro Único de Contribuyentes, se considerará lo siguiente: </w:t>
            </w:r>
          </w:p>
          <w:p w:rsidR="00EF5D31" w:rsidRPr="008742A5" w:rsidRDefault="00EF5D31" w:rsidP="00083723">
            <w:pPr>
              <w:jc w:val="both"/>
              <w:rPr>
                <w:rFonts w:ascii="Bookman Old Style" w:hAnsi="Bookman Old Style"/>
                <w:sz w:val="22"/>
                <w:szCs w:val="22"/>
              </w:rPr>
            </w:pPr>
          </w:p>
          <w:p w:rsidR="00544707" w:rsidRPr="008742A5" w:rsidRDefault="00EF5D31" w:rsidP="00083723">
            <w:pPr>
              <w:jc w:val="both"/>
              <w:rPr>
                <w:rFonts w:ascii="Bookman Old Style" w:hAnsi="Bookman Old Style"/>
                <w:sz w:val="22"/>
                <w:szCs w:val="22"/>
              </w:rPr>
            </w:pPr>
            <w:r w:rsidRPr="008742A5">
              <w:rPr>
                <w:rFonts w:ascii="Bookman Old Style" w:hAnsi="Bookman Old Style"/>
                <w:sz w:val="22"/>
                <w:szCs w:val="22"/>
              </w:rPr>
              <w:t xml:space="preserve">1. Para la suspensión de oficio del RUC de los sujetos pasivos inscritos en el régimen general (sociedades y personas naturales), en los casos de los numerales 1 y 3 del artículo 15 del Reglamento para la aplicación de la Ley de registro Único de Contribuyentes, también se considerará el cumplimiento de cada una de las siguientes condiciones: </w:t>
            </w:r>
          </w:p>
          <w:p w:rsidR="00544707" w:rsidRPr="008742A5" w:rsidRDefault="00544707" w:rsidP="00083723">
            <w:pPr>
              <w:jc w:val="both"/>
              <w:rPr>
                <w:rFonts w:ascii="Bookman Old Style" w:hAnsi="Bookman Old Style"/>
                <w:sz w:val="22"/>
                <w:szCs w:val="22"/>
              </w:rPr>
            </w:pPr>
          </w:p>
          <w:p w:rsidR="00EF5D31" w:rsidRPr="008742A5" w:rsidRDefault="00EF5D31" w:rsidP="00083723">
            <w:pPr>
              <w:jc w:val="both"/>
              <w:rPr>
                <w:rFonts w:ascii="Bookman Old Style" w:hAnsi="Bookman Old Style"/>
                <w:sz w:val="22"/>
                <w:szCs w:val="22"/>
              </w:rPr>
            </w:pPr>
            <w:r w:rsidRPr="008742A5">
              <w:rPr>
                <w:rFonts w:ascii="Bookman Old Style" w:hAnsi="Bookman Old Style"/>
                <w:sz w:val="22"/>
                <w:szCs w:val="22"/>
              </w:rPr>
              <w:t xml:space="preserve">a. Que el sujeto pasivo no registre actividad económica durante los seis (6) meses anteriores a la fecha de suspensión de oficio del RUC y que en las bases de datos de la Administración Tributaria no existan reportes de transacciones económicas efectuadas por el sujeto pasivo a través de información propia o de terceros; </w:t>
            </w:r>
          </w:p>
          <w:p w:rsidR="00EF5D31" w:rsidRPr="008742A5" w:rsidRDefault="00EF5D31" w:rsidP="00083723">
            <w:pPr>
              <w:jc w:val="both"/>
              <w:rPr>
                <w:rFonts w:ascii="Bookman Old Style" w:hAnsi="Bookman Old Style"/>
                <w:sz w:val="22"/>
                <w:szCs w:val="22"/>
              </w:rPr>
            </w:pPr>
          </w:p>
          <w:p w:rsidR="00EF5D31" w:rsidRPr="008742A5" w:rsidRDefault="00EF5D31" w:rsidP="00083723">
            <w:pPr>
              <w:jc w:val="both"/>
              <w:rPr>
                <w:rFonts w:ascii="Bookman Old Style" w:hAnsi="Bookman Old Style"/>
                <w:sz w:val="22"/>
                <w:szCs w:val="22"/>
              </w:rPr>
            </w:pPr>
            <w:r w:rsidRPr="008742A5">
              <w:rPr>
                <w:rFonts w:ascii="Bookman Old Style" w:hAnsi="Bookman Old Style"/>
                <w:sz w:val="22"/>
                <w:szCs w:val="22"/>
              </w:rPr>
              <w:t>b. Que el sujeto pasivo no hubiese actualizado información en su registro dentro de seis (6) meses anteriores a la fecha de suspensión de oficio del RUC;</w:t>
            </w:r>
          </w:p>
          <w:p w:rsidR="00EF5D31" w:rsidRPr="008742A5" w:rsidRDefault="00EF5D31" w:rsidP="00083723">
            <w:pPr>
              <w:jc w:val="both"/>
              <w:rPr>
                <w:rFonts w:ascii="Bookman Old Style" w:hAnsi="Bookman Old Style"/>
                <w:sz w:val="22"/>
                <w:szCs w:val="22"/>
              </w:rPr>
            </w:pPr>
          </w:p>
          <w:p w:rsidR="00EF5D31" w:rsidRPr="008742A5" w:rsidRDefault="00EF5D31" w:rsidP="00083723">
            <w:pPr>
              <w:jc w:val="both"/>
              <w:rPr>
                <w:rFonts w:ascii="Bookman Old Style" w:hAnsi="Bookman Old Style"/>
                <w:sz w:val="22"/>
                <w:szCs w:val="22"/>
              </w:rPr>
            </w:pPr>
            <w:r w:rsidRPr="008742A5">
              <w:rPr>
                <w:rFonts w:ascii="Bookman Old Style" w:hAnsi="Bookman Old Style"/>
                <w:sz w:val="22"/>
                <w:szCs w:val="22"/>
              </w:rPr>
              <w:t>(…)</w:t>
            </w:r>
          </w:p>
          <w:p w:rsidR="009A5648" w:rsidRPr="008742A5" w:rsidRDefault="009A5648" w:rsidP="00083723">
            <w:pPr>
              <w:jc w:val="both"/>
              <w:rPr>
                <w:rFonts w:ascii="Bookman Old Style" w:hAnsi="Bookman Old Style"/>
                <w:sz w:val="22"/>
                <w:szCs w:val="22"/>
              </w:rPr>
            </w:pPr>
          </w:p>
          <w:p w:rsidR="00EF5D31" w:rsidRPr="008742A5" w:rsidRDefault="00110A00" w:rsidP="00083723">
            <w:pPr>
              <w:jc w:val="both"/>
              <w:rPr>
                <w:rFonts w:ascii="Bookman Old Style" w:hAnsi="Bookman Old Style"/>
                <w:b/>
                <w:color w:val="0000CC"/>
                <w:sz w:val="22"/>
                <w:szCs w:val="22"/>
              </w:rPr>
            </w:pPr>
            <w:hyperlink r:id="rId102" w:history="1">
              <w:r w:rsidR="00EF5D31" w:rsidRPr="008742A5">
                <w:rPr>
                  <w:rStyle w:val="Hipervnculo"/>
                  <w:rFonts w:ascii="Bookman Old Style" w:hAnsi="Bookman Old Style"/>
                  <w:sz w:val="22"/>
                  <w:szCs w:val="22"/>
                </w:rPr>
                <w:t>Ver Registro Oficial</w:t>
              </w:r>
            </w:hyperlink>
          </w:p>
          <w:p w:rsidR="00EF5D31" w:rsidRPr="008742A5" w:rsidRDefault="00EF5D31" w:rsidP="00083723">
            <w:pPr>
              <w:jc w:val="both"/>
              <w:rPr>
                <w:rFonts w:ascii="Bookman Old Style" w:hAnsi="Bookman Old Style"/>
                <w:b/>
                <w:color w:val="0000CC"/>
                <w:sz w:val="22"/>
                <w:szCs w:val="22"/>
              </w:rPr>
            </w:pPr>
          </w:p>
        </w:tc>
      </w:tr>
      <w:tr w:rsidR="009F624F" w:rsidRPr="008742A5" w:rsidTr="002F5E33">
        <w:tc>
          <w:tcPr>
            <w:tcW w:w="8644" w:type="dxa"/>
            <w:shd w:val="clear" w:color="auto" w:fill="B7F4F7"/>
          </w:tcPr>
          <w:p w:rsidR="000D42D1" w:rsidRPr="008742A5" w:rsidRDefault="000D42D1" w:rsidP="00083723">
            <w:pPr>
              <w:jc w:val="both"/>
              <w:rPr>
                <w:rFonts w:ascii="Bookman Old Style" w:hAnsi="Bookman Old Style"/>
                <w:sz w:val="22"/>
                <w:szCs w:val="22"/>
              </w:rPr>
            </w:pPr>
          </w:p>
          <w:p w:rsidR="00D30DC3" w:rsidRPr="008742A5" w:rsidRDefault="00110A00" w:rsidP="00083723">
            <w:pPr>
              <w:jc w:val="both"/>
              <w:rPr>
                <w:rFonts w:ascii="Bookman Old Style" w:hAnsi="Bookman Old Style"/>
                <w:b/>
                <w:sz w:val="22"/>
                <w:szCs w:val="22"/>
              </w:rPr>
            </w:pPr>
            <w:hyperlink r:id="rId103" w:history="1">
              <w:r w:rsidR="00D30DC3" w:rsidRPr="008742A5">
                <w:rPr>
                  <w:rStyle w:val="Hipervnculo"/>
                  <w:rFonts w:ascii="Bookman Old Style" w:hAnsi="Bookman Old Style"/>
                  <w:b/>
                  <w:sz w:val="22"/>
                  <w:szCs w:val="22"/>
                </w:rPr>
                <w:t>ESTABLÉCESE LA OBLIGATORIEDAD DE LAS ENTIDADES QUE INTEGRAN EL SISTEMA FINANCIERO NACIONAL DE REPORTAR INFORMACIÓN AL SERVICIO DE RENTAS INTERNAS.</w:t>
              </w:r>
            </w:hyperlink>
            <w:r w:rsidR="00D30DC3" w:rsidRPr="008742A5">
              <w:rPr>
                <w:rFonts w:ascii="Bookman Old Style" w:hAnsi="Bookman Old Style"/>
                <w:b/>
                <w:sz w:val="22"/>
                <w:szCs w:val="22"/>
              </w:rPr>
              <w:t xml:space="preserve"> </w:t>
            </w:r>
          </w:p>
          <w:p w:rsidR="00D30DC3" w:rsidRPr="008742A5" w:rsidRDefault="00D30DC3" w:rsidP="00D30DC3">
            <w:pPr>
              <w:jc w:val="both"/>
              <w:rPr>
                <w:rFonts w:ascii="Bookman Old Style" w:hAnsi="Bookman Old Style"/>
                <w:b/>
                <w:sz w:val="22"/>
                <w:szCs w:val="22"/>
              </w:rPr>
            </w:pPr>
          </w:p>
          <w:p w:rsidR="009F624F" w:rsidRPr="008742A5" w:rsidRDefault="00D30DC3" w:rsidP="00D30DC3">
            <w:pPr>
              <w:jc w:val="both"/>
              <w:rPr>
                <w:rFonts w:ascii="Bookman Old Style" w:hAnsi="Bookman Old Style"/>
                <w:b/>
                <w:sz w:val="22"/>
                <w:szCs w:val="22"/>
              </w:rPr>
            </w:pPr>
            <w:r w:rsidRPr="008742A5">
              <w:rPr>
                <w:rFonts w:ascii="Bookman Old Style" w:hAnsi="Bookman Old Style"/>
                <w:b/>
                <w:sz w:val="22"/>
                <w:szCs w:val="22"/>
              </w:rPr>
              <w:t>Expedido por: Resolución No. NAC-DGERCGC17-00000468 - DIRECTOR GENERAL DEL SERVICIO DE RENTAS INTERNAS. Publicado en Registro Oficial N° 80 - Suplemento de viernes 15 de septiembre de 2017. Página 6</w:t>
            </w:r>
          </w:p>
          <w:p w:rsidR="00D30DC3" w:rsidRPr="008742A5" w:rsidRDefault="00D30DC3" w:rsidP="00D30DC3">
            <w:pPr>
              <w:jc w:val="both"/>
              <w:rPr>
                <w:rFonts w:ascii="Bookman Old Style" w:hAnsi="Bookman Old Style"/>
                <w:sz w:val="22"/>
                <w:szCs w:val="22"/>
              </w:rPr>
            </w:pPr>
          </w:p>
          <w:p w:rsidR="00AB2D83" w:rsidRPr="008742A5" w:rsidRDefault="00AB2D83" w:rsidP="00D30DC3">
            <w:pPr>
              <w:jc w:val="both"/>
              <w:rPr>
                <w:rFonts w:ascii="Bookman Old Style" w:hAnsi="Bookman Old Style"/>
                <w:sz w:val="22"/>
                <w:szCs w:val="22"/>
              </w:rPr>
            </w:pPr>
            <w:r w:rsidRPr="008742A5">
              <w:rPr>
                <w:rFonts w:ascii="Bookman Old Style" w:hAnsi="Bookman Old Style"/>
                <w:sz w:val="22"/>
                <w:szCs w:val="22"/>
              </w:rPr>
              <w:t xml:space="preserve">Artículo 1.- Ámbito.- Establézcase a las entidades que integran el Sistema Financiero Nacional, la obligación de reportar la información requerida por el Servicio de Rentas Internas, de conformidad con la presente Resolución. </w:t>
            </w:r>
          </w:p>
          <w:p w:rsidR="00AB2D83" w:rsidRPr="008742A5" w:rsidRDefault="00AB2D83" w:rsidP="00D30DC3">
            <w:pPr>
              <w:jc w:val="both"/>
              <w:rPr>
                <w:rFonts w:ascii="Bookman Old Style" w:hAnsi="Bookman Old Style"/>
                <w:sz w:val="22"/>
                <w:szCs w:val="22"/>
              </w:rPr>
            </w:pPr>
          </w:p>
          <w:p w:rsidR="00AB2D83" w:rsidRPr="008742A5" w:rsidRDefault="00AB2D83" w:rsidP="00D30DC3">
            <w:pPr>
              <w:jc w:val="both"/>
              <w:rPr>
                <w:rFonts w:ascii="Bookman Old Style" w:hAnsi="Bookman Old Style"/>
                <w:sz w:val="22"/>
                <w:szCs w:val="22"/>
              </w:rPr>
            </w:pPr>
            <w:r w:rsidRPr="008742A5">
              <w:rPr>
                <w:rFonts w:ascii="Bookman Old Style" w:hAnsi="Bookman Old Style"/>
                <w:sz w:val="22"/>
                <w:szCs w:val="22"/>
              </w:rPr>
              <w:t xml:space="preserve">Artículo 2.- Información a reportar.- Las entidades del Sistema Financiero Nacional deberán reportar de manera mensual al Servicio de Rentas Internas, la siguiente información: </w:t>
            </w:r>
          </w:p>
          <w:p w:rsidR="00AB2D83" w:rsidRPr="008742A5" w:rsidRDefault="00AB2D83" w:rsidP="00D30DC3">
            <w:pPr>
              <w:jc w:val="both"/>
              <w:rPr>
                <w:rFonts w:ascii="Bookman Old Style" w:hAnsi="Bookman Old Style"/>
                <w:sz w:val="22"/>
                <w:szCs w:val="22"/>
              </w:rPr>
            </w:pPr>
          </w:p>
          <w:p w:rsidR="00AB2D83" w:rsidRPr="008742A5" w:rsidRDefault="00AB2D83" w:rsidP="00D30DC3">
            <w:pPr>
              <w:jc w:val="both"/>
              <w:rPr>
                <w:rFonts w:ascii="Bookman Old Style" w:hAnsi="Bookman Old Style"/>
                <w:sz w:val="22"/>
                <w:szCs w:val="22"/>
              </w:rPr>
            </w:pPr>
            <w:r w:rsidRPr="008742A5">
              <w:rPr>
                <w:rFonts w:ascii="Bookman Old Style" w:hAnsi="Bookman Old Style"/>
                <w:sz w:val="22"/>
                <w:szCs w:val="22"/>
              </w:rPr>
              <w:t xml:space="preserve">a) Transacciones efectuadas por estas o sus clientes, hacia o desde paraísos fiscales, que individualmente igualen o superen los cinco mil dólares de los Estados Unidos de América (USD 5.000,00) o su equivalente en otras monedas; </w:t>
            </w:r>
          </w:p>
          <w:p w:rsidR="00AB2D83" w:rsidRPr="008742A5" w:rsidRDefault="00AB2D83" w:rsidP="00D30DC3">
            <w:pPr>
              <w:jc w:val="both"/>
              <w:rPr>
                <w:rFonts w:ascii="Bookman Old Style" w:hAnsi="Bookman Old Style"/>
                <w:sz w:val="22"/>
                <w:szCs w:val="22"/>
              </w:rPr>
            </w:pPr>
          </w:p>
          <w:p w:rsidR="00D30DC3" w:rsidRPr="008742A5" w:rsidRDefault="00AB2D83" w:rsidP="00D30DC3">
            <w:pPr>
              <w:jc w:val="both"/>
              <w:rPr>
                <w:rFonts w:ascii="Bookman Old Style" w:hAnsi="Bookman Old Style"/>
                <w:sz w:val="22"/>
                <w:szCs w:val="22"/>
              </w:rPr>
            </w:pPr>
            <w:r w:rsidRPr="008742A5">
              <w:rPr>
                <w:rFonts w:ascii="Bookman Old Style" w:hAnsi="Bookman Old Style"/>
                <w:sz w:val="22"/>
                <w:szCs w:val="22"/>
              </w:rPr>
              <w:t>b) Transacciones efectuadas por estas o sus clientes, hacia o desde países con los cuales el Ecuador mantenga vigente un convenio para evitar la doble imposición, que individualmente igualen o superen los cincuenta mil dólares de los Estados Unidos de América (USD 50.000,00) o su equivalente en otras monedas.</w:t>
            </w:r>
          </w:p>
          <w:p w:rsidR="00AB2D83" w:rsidRPr="008742A5" w:rsidRDefault="00AB2D83" w:rsidP="00D30DC3">
            <w:pPr>
              <w:jc w:val="both"/>
              <w:rPr>
                <w:rFonts w:ascii="Bookman Old Style" w:hAnsi="Bookman Old Style"/>
                <w:sz w:val="22"/>
                <w:szCs w:val="22"/>
              </w:rPr>
            </w:pPr>
          </w:p>
          <w:p w:rsidR="00AB2D83" w:rsidRPr="008742A5" w:rsidRDefault="00AB2D83" w:rsidP="00D30DC3">
            <w:pPr>
              <w:jc w:val="both"/>
              <w:rPr>
                <w:rFonts w:ascii="Bookman Old Style" w:hAnsi="Bookman Old Style"/>
                <w:sz w:val="22"/>
                <w:szCs w:val="22"/>
              </w:rPr>
            </w:pPr>
            <w:r w:rsidRPr="008742A5">
              <w:rPr>
                <w:rFonts w:ascii="Bookman Old Style" w:hAnsi="Bookman Old Style"/>
                <w:sz w:val="22"/>
                <w:szCs w:val="22"/>
              </w:rPr>
              <w:t>(…)</w:t>
            </w:r>
          </w:p>
          <w:p w:rsidR="00AB2D83" w:rsidRPr="008742A5" w:rsidRDefault="00AB2D83" w:rsidP="00D30DC3">
            <w:pPr>
              <w:jc w:val="both"/>
              <w:rPr>
                <w:rFonts w:ascii="Bookman Old Style" w:hAnsi="Bookman Old Style"/>
                <w:sz w:val="22"/>
                <w:szCs w:val="22"/>
              </w:rPr>
            </w:pPr>
          </w:p>
          <w:p w:rsidR="00AB2D83" w:rsidRPr="008742A5" w:rsidRDefault="00110A00" w:rsidP="00D30DC3">
            <w:pPr>
              <w:jc w:val="both"/>
              <w:rPr>
                <w:rFonts w:ascii="Bookman Old Style" w:hAnsi="Bookman Old Style"/>
                <w:sz w:val="22"/>
                <w:szCs w:val="22"/>
              </w:rPr>
            </w:pPr>
            <w:hyperlink r:id="rId104" w:history="1">
              <w:r w:rsidR="00AB2D83" w:rsidRPr="008742A5">
                <w:rPr>
                  <w:rStyle w:val="Hipervnculo"/>
                  <w:rFonts w:ascii="Bookman Old Style" w:hAnsi="Bookman Old Style"/>
                  <w:sz w:val="22"/>
                  <w:szCs w:val="22"/>
                </w:rPr>
                <w:t>Ver Registro Oficial</w:t>
              </w:r>
            </w:hyperlink>
          </w:p>
          <w:p w:rsidR="00D30DC3" w:rsidRPr="008742A5" w:rsidRDefault="00D30DC3" w:rsidP="00D30DC3">
            <w:pPr>
              <w:jc w:val="both"/>
              <w:rPr>
                <w:rFonts w:ascii="Bookman Old Style" w:hAnsi="Bookman Old Style"/>
                <w:sz w:val="22"/>
                <w:szCs w:val="22"/>
              </w:rPr>
            </w:pPr>
          </w:p>
          <w:p w:rsidR="00D30DC3" w:rsidRPr="008742A5" w:rsidRDefault="00D30DC3" w:rsidP="00D30DC3">
            <w:pPr>
              <w:jc w:val="both"/>
              <w:rPr>
                <w:rFonts w:ascii="Bookman Old Style" w:hAnsi="Bookman Old Style"/>
                <w:b/>
                <w:color w:val="0000CC"/>
                <w:sz w:val="22"/>
                <w:szCs w:val="22"/>
              </w:rPr>
            </w:pPr>
          </w:p>
        </w:tc>
      </w:tr>
      <w:tr w:rsidR="00FE6FC3" w:rsidRPr="008742A5" w:rsidTr="002F5E33">
        <w:tc>
          <w:tcPr>
            <w:tcW w:w="8644" w:type="dxa"/>
            <w:shd w:val="clear" w:color="auto" w:fill="B7F4F7"/>
          </w:tcPr>
          <w:p w:rsidR="000272D7" w:rsidRPr="008742A5" w:rsidRDefault="000272D7" w:rsidP="000272D7">
            <w:pPr>
              <w:jc w:val="both"/>
              <w:rPr>
                <w:rFonts w:ascii="Bookman Old Style" w:hAnsi="Bookman Old Style"/>
                <w:sz w:val="22"/>
                <w:szCs w:val="22"/>
              </w:rPr>
            </w:pPr>
          </w:p>
          <w:p w:rsidR="000272D7" w:rsidRPr="008742A5" w:rsidRDefault="00110A00" w:rsidP="000272D7">
            <w:pPr>
              <w:jc w:val="both"/>
              <w:rPr>
                <w:rFonts w:ascii="Bookman Old Style" w:hAnsi="Bookman Old Style"/>
                <w:b/>
                <w:sz w:val="22"/>
                <w:szCs w:val="22"/>
              </w:rPr>
            </w:pPr>
            <w:hyperlink r:id="rId105" w:history="1">
              <w:r w:rsidR="000272D7" w:rsidRPr="008742A5">
                <w:rPr>
                  <w:rStyle w:val="Hipervnculo"/>
                  <w:rFonts w:ascii="Bookman Old Style" w:hAnsi="Bookman Old Style"/>
                  <w:b/>
                  <w:sz w:val="22"/>
                  <w:szCs w:val="22"/>
                </w:rPr>
                <w:t>EXPÍDESE EL REGLAMENTO DE SEGURIDAD Y SALUD OCUPACIONAL.</w:t>
              </w:r>
              <w:r w:rsidR="00BC79CF" w:rsidRPr="008742A5">
                <w:rPr>
                  <w:rStyle w:val="Hipervnculo"/>
                  <w:rFonts w:ascii="Bookman Old Style" w:hAnsi="Bookman Old Style"/>
                  <w:b/>
                  <w:sz w:val="22"/>
                  <w:szCs w:val="22"/>
                </w:rPr>
                <w:t xml:space="preserve"> PROCURADURÍA GENERAL DEL ESTADO.</w:t>
              </w:r>
            </w:hyperlink>
          </w:p>
          <w:p w:rsidR="000272D7" w:rsidRPr="008742A5" w:rsidRDefault="000272D7" w:rsidP="00083723">
            <w:pPr>
              <w:jc w:val="both"/>
              <w:rPr>
                <w:rFonts w:ascii="Bookman Old Style" w:hAnsi="Bookman Old Style"/>
                <w:b/>
                <w:sz w:val="22"/>
                <w:szCs w:val="22"/>
              </w:rPr>
            </w:pPr>
          </w:p>
          <w:p w:rsidR="000272D7" w:rsidRPr="008742A5" w:rsidRDefault="000272D7" w:rsidP="00083723">
            <w:pPr>
              <w:jc w:val="both"/>
              <w:rPr>
                <w:rFonts w:ascii="Bookman Old Style" w:hAnsi="Bookman Old Style"/>
                <w:b/>
                <w:sz w:val="22"/>
                <w:szCs w:val="22"/>
              </w:rPr>
            </w:pPr>
            <w:r w:rsidRPr="008742A5">
              <w:rPr>
                <w:rFonts w:ascii="Bookman Old Style" w:hAnsi="Bookman Old Style"/>
                <w:b/>
                <w:sz w:val="22"/>
                <w:szCs w:val="22"/>
              </w:rPr>
              <w:t xml:space="preserve">Expedido por: </w:t>
            </w:r>
            <w:r w:rsidR="00BC79CF" w:rsidRPr="008742A5">
              <w:rPr>
                <w:rFonts w:ascii="Bookman Old Style" w:hAnsi="Bookman Old Style"/>
                <w:b/>
                <w:sz w:val="22"/>
                <w:szCs w:val="22"/>
              </w:rPr>
              <w:t>Resolución</w:t>
            </w:r>
            <w:r w:rsidRPr="008742A5">
              <w:rPr>
                <w:rFonts w:ascii="Bookman Old Style" w:hAnsi="Bookman Old Style"/>
                <w:b/>
                <w:sz w:val="22"/>
                <w:szCs w:val="22"/>
              </w:rPr>
              <w:t xml:space="preserve"> N° 113 - PROCURADOR GENERAL DEL ESTADO. Publicado en </w:t>
            </w:r>
            <w:r w:rsidR="00374E04" w:rsidRPr="008742A5">
              <w:rPr>
                <w:rFonts w:ascii="Bookman Old Style" w:hAnsi="Bookman Old Style"/>
                <w:b/>
                <w:sz w:val="22"/>
                <w:szCs w:val="22"/>
              </w:rPr>
              <w:t>Registro Oficial - Edición Especial N° 86 de viernes 15 de septiembre de 2017. Página 1</w:t>
            </w:r>
          </w:p>
          <w:p w:rsidR="000272D7" w:rsidRPr="008742A5" w:rsidRDefault="000272D7" w:rsidP="00083723">
            <w:pPr>
              <w:jc w:val="both"/>
              <w:rPr>
                <w:rFonts w:ascii="Bookman Old Style" w:hAnsi="Bookman Old Style"/>
                <w:sz w:val="22"/>
                <w:szCs w:val="22"/>
              </w:rPr>
            </w:pPr>
          </w:p>
          <w:p w:rsidR="00580A2F" w:rsidRPr="008742A5" w:rsidRDefault="00580A2F" w:rsidP="00083723">
            <w:pPr>
              <w:jc w:val="both"/>
              <w:rPr>
                <w:rFonts w:ascii="Bookman Old Style" w:hAnsi="Bookman Old Style"/>
                <w:sz w:val="22"/>
                <w:szCs w:val="22"/>
              </w:rPr>
            </w:pPr>
            <w:r w:rsidRPr="008742A5">
              <w:rPr>
                <w:rFonts w:ascii="Bookman Old Style" w:hAnsi="Bookman Old Style"/>
                <w:sz w:val="22"/>
                <w:szCs w:val="22"/>
              </w:rPr>
              <w:t xml:space="preserve">TÍTULO I </w:t>
            </w:r>
          </w:p>
          <w:p w:rsidR="00580A2F" w:rsidRPr="008742A5" w:rsidRDefault="00580A2F" w:rsidP="00083723">
            <w:pPr>
              <w:jc w:val="both"/>
              <w:rPr>
                <w:rFonts w:ascii="Bookman Old Style" w:hAnsi="Bookman Old Style"/>
                <w:sz w:val="22"/>
                <w:szCs w:val="22"/>
              </w:rPr>
            </w:pPr>
            <w:r w:rsidRPr="008742A5">
              <w:rPr>
                <w:rFonts w:ascii="Bookman Old Style" w:hAnsi="Bookman Old Style"/>
                <w:sz w:val="22"/>
                <w:szCs w:val="22"/>
              </w:rPr>
              <w:t xml:space="preserve">DE LA POLÍTICA DE SEGURIDAD Y SALUD OCUPACIONAL Y PREVENCIÓN DE RIESGOS LABORALES </w:t>
            </w:r>
          </w:p>
          <w:p w:rsidR="00580A2F" w:rsidRPr="008742A5" w:rsidRDefault="00580A2F" w:rsidP="00083723">
            <w:pPr>
              <w:jc w:val="both"/>
              <w:rPr>
                <w:rFonts w:ascii="Bookman Old Style" w:hAnsi="Bookman Old Style"/>
                <w:sz w:val="22"/>
                <w:szCs w:val="22"/>
              </w:rPr>
            </w:pPr>
          </w:p>
          <w:p w:rsidR="00580A2F" w:rsidRPr="008742A5" w:rsidRDefault="00580A2F" w:rsidP="00083723">
            <w:pPr>
              <w:jc w:val="both"/>
              <w:rPr>
                <w:rFonts w:ascii="Bookman Old Style" w:hAnsi="Bookman Old Style"/>
                <w:sz w:val="22"/>
                <w:szCs w:val="22"/>
              </w:rPr>
            </w:pPr>
            <w:r w:rsidRPr="008742A5">
              <w:rPr>
                <w:rFonts w:ascii="Bookman Old Style" w:hAnsi="Bookman Old Style"/>
                <w:sz w:val="22"/>
                <w:szCs w:val="22"/>
              </w:rPr>
              <w:t xml:space="preserve">Art. 1.- Política de Seguridad Ocupacional.- La Procuraduría General del Estado, se compromete a: </w:t>
            </w:r>
          </w:p>
          <w:p w:rsidR="00580A2F" w:rsidRPr="008742A5" w:rsidRDefault="00580A2F" w:rsidP="00083723">
            <w:pPr>
              <w:jc w:val="both"/>
              <w:rPr>
                <w:rFonts w:ascii="Bookman Old Style" w:hAnsi="Bookman Old Style"/>
                <w:sz w:val="22"/>
                <w:szCs w:val="22"/>
              </w:rPr>
            </w:pPr>
          </w:p>
          <w:p w:rsidR="00580A2F" w:rsidRPr="008742A5" w:rsidRDefault="00580A2F" w:rsidP="00083723">
            <w:pPr>
              <w:jc w:val="both"/>
              <w:rPr>
                <w:rFonts w:ascii="Bookman Old Style" w:hAnsi="Bookman Old Style"/>
                <w:sz w:val="22"/>
                <w:szCs w:val="22"/>
              </w:rPr>
            </w:pPr>
            <w:r w:rsidRPr="008742A5">
              <w:rPr>
                <w:rFonts w:ascii="Bookman Old Style" w:hAnsi="Bookman Old Style"/>
                <w:sz w:val="22"/>
                <w:szCs w:val="22"/>
              </w:rPr>
              <w:lastRenderedPageBreak/>
              <w:t>a) Desarrollar sus actividades en base al cumplimiento de todos los requisitos normativos vigentes en materia de seguridad y salud ocupacional, fortaleciendo la protección y preservación de la salud, y el bienestar social de los servidores y del medio ambiente;</w:t>
            </w:r>
          </w:p>
          <w:p w:rsidR="000272D7" w:rsidRPr="008742A5" w:rsidRDefault="000272D7" w:rsidP="00083723">
            <w:pPr>
              <w:jc w:val="both"/>
              <w:rPr>
                <w:rFonts w:ascii="Bookman Old Style" w:hAnsi="Bookman Old Style"/>
                <w:sz w:val="22"/>
                <w:szCs w:val="22"/>
              </w:rPr>
            </w:pPr>
          </w:p>
          <w:p w:rsidR="00580A2F" w:rsidRPr="008742A5" w:rsidRDefault="00580A2F" w:rsidP="00083723">
            <w:pPr>
              <w:jc w:val="both"/>
              <w:rPr>
                <w:rFonts w:ascii="Bookman Old Style" w:hAnsi="Bookman Old Style"/>
                <w:sz w:val="22"/>
                <w:szCs w:val="22"/>
              </w:rPr>
            </w:pPr>
            <w:r w:rsidRPr="008742A5">
              <w:rPr>
                <w:rFonts w:ascii="Bookman Old Style" w:hAnsi="Bookman Old Style"/>
                <w:sz w:val="22"/>
                <w:szCs w:val="22"/>
              </w:rPr>
              <w:t xml:space="preserve">b) Desarrollar programas de prevención de la salud, que serán socializados a todos los servidores; </w:t>
            </w:r>
          </w:p>
          <w:p w:rsidR="00580A2F" w:rsidRPr="008742A5" w:rsidRDefault="00580A2F" w:rsidP="00083723">
            <w:pPr>
              <w:jc w:val="both"/>
              <w:rPr>
                <w:rFonts w:ascii="Bookman Old Style" w:hAnsi="Bookman Old Style"/>
                <w:sz w:val="22"/>
                <w:szCs w:val="22"/>
              </w:rPr>
            </w:pPr>
          </w:p>
          <w:p w:rsidR="000272D7" w:rsidRPr="008742A5" w:rsidRDefault="00580A2F" w:rsidP="00083723">
            <w:pPr>
              <w:jc w:val="both"/>
              <w:rPr>
                <w:rFonts w:ascii="Bookman Old Style" w:hAnsi="Bookman Old Style"/>
                <w:sz w:val="22"/>
                <w:szCs w:val="22"/>
              </w:rPr>
            </w:pPr>
            <w:r w:rsidRPr="008742A5">
              <w:rPr>
                <w:rFonts w:ascii="Bookman Old Style" w:hAnsi="Bookman Old Style"/>
                <w:sz w:val="22"/>
                <w:szCs w:val="22"/>
              </w:rPr>
              <w:t>c) Facilitar los recursos humanos y técnicos, para identificar, medir, evaluar y controlar permanentemente los factores de riesgos.</w:t>
            </w:r>
          </w:p>
          <w:p w:rsidR="00580A2F" w:rsidRPr="008742A5" w:rsidRDefault="00580A2F" w:rsidP="00083723">
            <w:pPr>
              <w:jc w:val="both"/>
              <w:rPr>
                <w:rFonts w:ascii="Bookman Old Style" w:hAnsi="Bookman Old Style"/>
                <w:sz w:val="22"/>
                <w:szCs w:val="22"/>
              </w:rPr>
            </w:pPr>
          </w:p>
          <w:p w:rsidR="00580A2F" w:rsidRPr="008742A5" w:rsidRDefault="00580A2F" w:rsidP="00083723">
            <w:pPr>
              <w:jc w:val="both"/>
              <w:rPr>
                <w:rFonts w:ascii="Bookman Old Style" w:hAnsi="Bookman Old Style"/>
                <w:sz w:val="22"/>
                <w:szCs w:val="22"/>
              </w:rPr>
            </w:pPr>
            <w:r w:rsidRPr="008742A5">
              <w:rPr>
                <w:rFonts w:ascii="Bookman Old Style" w:hAnsi="Bookman Old Style"/>
                <w:sz w:val="22"/>
                <w:szCs w:val="22"/>
              </w:rPr>
              <w:t>(…)</w:t>
            </w:r>
          </w:p>
          <w:p w:rsidR="00580A2F" w:rsidRPr="008742A5" w:rsidRDefault="00580A2F" w:rsidP="00083723">
            <w:pPr>
              <w:jc w:val="both"/>
              <w:rPr>
                <w:rFonts w:ascii="Bookman Old Style" w:hAnsi="Bookman Old Style"/>
                <w:sz w:val="22"/>
                <w:szCs w:val="22"/>
              </w:rPr>
            </w:pPr>
          </w:p>
          <w:p w:rsidR="00580A2F" w:rsidRPr="008742A5" w:rsidRDefault="00110A00" w:rsidP="00083723">
            <w:pPr>
              <w:jc w:val="both"/>
              <w:rPr>
                <w:rFonts w:ascii="Bookman Old Style" w:hAnsi="Bookman Old Style"/>
                <w:sz w:val="22"/>
                <w:szCs w:val="22"/>
              </w:rPr>
            </w:pPr>
            <w:hyperlink r:id="rId106" w:history="1">
              <w:r w:rsidR="00580A2F" w:rsidRPr="008742A5">
                <w:rPr>
                  <w:rStyle w:val="Hipervnculo"/>
                  <w:rFonts w:ascii="Bookman Old Style" w:hAnsi="Bookman Old Style"/>
                  <w:sz w:val="22"/>
                  <w:szCs w:val="22"/>
                </w:rPr>
                <w:t>Ver Registro Oficial</w:t>
              </w:r>
            </w:hyperlink>
          </w:p>
          <w:p w:rsidR="00580A2F" w:rsidRPr="008742A5" w:rsidRDefault="00580A2F" w:rsidP="00083723">
            <w:pPr>
              <w:jc w:val="both"/>
              <w:rPr>
                <w:rFonts w:ascii="Bookman Old Style" w:hAnsi="Bookman Old Style"/>
                <w:sz w:val="22"/>
                <w:szCs w:val="22"/>
              </w:rPr>
            </w:pPr>
          </w:p>
          <w:p w:rsidR="000272D7" w:rsidRPr="008742A5" w:rsidRDefault="000272D7" w:rsidP="00083723">
            <w:pPr>
              <w:jc w:val="both"/>
              <w:rPr>
                <w:rFonts w:ascii="Bookman Old Style" w:hAnsi="Bookman Old Style"/>
                <w:b/>
                <w:color w:val="0000CC"/>
                <w:sz w:val="22"/>
                <w:szCs w:val="22"/>
              </w:rPr>
            </w:pPr>
          </w:p>
        </w:tc>
      </w:tr>
    </w:tbl>
    <w:p w:rsidR="00297888" w:rsidRPr="008742A5" w:rsidRDefault="006D5351" w:rsidP="005F797E">
      <w:pPr>
        <w:jc w:val="both"/>
        <w:rPr>
          <w:rFonts w:ascii="Bookman Old Style" w:hAnsi="Bookman Old Style"/>
          <w:color w:val="0000CC"/>
          <w:sz w:val="22"/>
          <w:szCs w:val="22"/>
        </w:rPr>
      </w:pPr>
      <w:r w:rsidRPr="008742A5">
        <w:rPr>
          <w:rFonts w:ascii="Bookman Old Style" w:hAnsi="Bookman Old Style"/>
          <w:noProof/>
          <w:color w:val="0000CC"/>
          <w:sz w:val="22"/>
          <w:szCs w:val="22"/>
          <w:lang w:val="es-EC" w:eastAsia="es-EC"/>
        </w:rPr>
        <w:lastRenderedPageBreak/>
        <mc:AlternateContent>
          <mc:Choice Requires="wps">
            <w:drawing>
              <wp:anchor distT="0" distB="0" distL="114300" distR="114300" simplePos="0" relativeHeight="251689984" behindDoc="0" locked="0" layoutInCell="1" allowOverlap="1" wp14:anchorId="7BAB6D3B" wp14:editId="7A8A749B">
                <wp:simplePos x="0" y="0"/>
                <wp:positionH relativeFrom="margin">
                  <wp:posOffset>-80010</wp:posOffset>
                </wp:positionH>
                <wp:positionV relativeFrom="paragraph">
                  <wp:posOffset>86995</wp:posOffset>
                </wp:positionV>
                <wp:extent cx="1809750" cy="276225"/>
                <wp:effectExtent l="0" t="0" r="19050" b="28575"/>
                <wp:wrapNone/>
                <wp:docPr id="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B7794" w:rsidRPr="00B67593" w:rsidRDefault="006B7794" w:rsidP="002A7D55">
                            <w:pPr>
                              <w:jc w:val="both"/>
                              <w:rPr>
                                <w:b/>
                                <w:color w:val="FFFFFF"/>
                                <w:lang w:val="es-EC"/>
                              </w:rPr>
                            </w:pPr>
                            <w:r>
                              <w:rPr>
                                <w:b/>
                                <w:color w:val="FFFFFF"/>
                                <w:lang w:val="es-EC"/>
                              </w:rPr>
                              <w:t>Lunes 18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6.3pt;margin-top:6.85pt;width:142.5pt;height:21.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" fillcolor="navy" strokecolor="navy">
                <v:textbox>
                  <w:txbxContent>
                    <w:p w:rsidR="00630A46" w:rsidRPr="00B67593" w:rsidRDefault="00630A46" w:rsidP="002A7D55">
                      <w:pPr>
                        <w:jc w:val="both"/>
                        <w:rPr>
                          <w:b/>
                          <w:color w:val="FFFFFF"/>
                          <w:lang w:val="es-EC"/>
                        </w:rPr>
                      </w:pPr>
                      <w:r>
                        <w:rPr>
                          <w:b/>
                          <w:color w:val="FFFFFF"/>
                          <w:lang w:val="es-EC"/>
                        </w:rPr>
                        <w:t>Lunes 18 de septiembre</w:t>
                      </w:r>
                    </w:p>
                  </w:txbxContent>
                </v:textbox>
                <w10:wrap anchorx="margin"/>
              </v:shape>
            </w:pict>
          </mc:Fallback>
        </mc:AlternateContent>
      </w:r>
    </w:p>
    <w:p w:rsidR="00681D61" w:rsidRPr="008742A5" w:rsidRDefault="00681D61" w:rsidP="005F797E">
      <w:pPr>
        <w:jc w:val="both"/>
        <w:rPr>
          <w:rFonts w:ascii="Bookman Old Style" w:hAnsi="Bookman Old Style"/>
          <w:color w:val="0000CC"/>
          <w:sz w:val="22"/>
          <w:szCs w:val="22"/>
        </w:rPr>
      </w:pPr>
    </w:p>
    <w:p w:rsidR="002A7D55" w:rsidRPr="008742A5" w:rsidRDefault="002A7D55" w:rsidP="005F797E">
      <w:pPr>
        <w:jc w:val="both"/>
        <w:rPr>
          <w:rFonts w:ascii="Bookman Old Style" w:hAnsi="Bookman Old Style"/>
          <w:color w:val="0000CC"/>
          <w:sz w:val="22"/>
          <w:szCs w:val="22"/>
        </w:rPr>
      </w:pPr>
    </w:p>
    <w:tbl>
      <w:tblPr>
        <w:tblStyle w:val="Tablaconcuadrcula"/>
        <w:tblW w:w="0" w:type="auto"/>
        <w:shd w:val="clear" w:color="auto" w:fill="B7F4F7"/>
        <w:tblLook w:val="04A0" w:firstRow="1" w:lastRow="0" w:firstColumn="1" w:lastColumn="0" w:noHBand="0" w:noVBand="1"/>
      </w:tblPr>
      <w:tblGrid>
        <w:gridCol w:w="8644"/>
      </w:tblGrid>
      <w:tr w:rsidR="00606AD7" w:rsidRPr="008742A5" w:rsidTr="002F5E33">
        <w:tc>
          <w:tcPr>
            <w:tcW w:w="8644" w:type="dxa"/>
            <w:shd w:val="clear" w:color="auto" w:fill="B7F4F7"/>
          </w:tcPr>
          <w:p w:rsidR="00AC119C" w:rsidRPr="008742A5" w:rsidRDefault="00AC119C" w:rsidP="00B22A98">
            <w:pPr>
              <w:widowControl/>
              <w:autoSpaceDE/>
              <w:autoSpaceDN/>
              <w:adjustRightInd/>
              <w:spacing w:after="160"/>
              <w:jc w:val="both"/>
              <w:rPr>
                <w:rFonts w:ascii="Bookman Old Style" w:hAnsi="Bookman Old Style"/>
                <w:sz w:val="22"/>
                <w:szCs w:val="22"/>
              </w:rPr>
            </w:pPr>
          </w:p>
          <w:p w:rsidR="00956E67" w:rsidRPr="008742A5" w:rsidRDefault="00110A00" w:rsidP="00B22A98">
            <w:pPr>
              <w:widowControl/>
              <w:autoSpaceDE/>
              <w:autoSpaceDN/>
              <w:adjustRightInd/>
              <w:spacing w:after="160"/>
              <w:jc w:val="both"/>
              <w:rPr>
                <w:rFonts w:ascii="Bookman Old Style" w:hAnsi="Bookman Old Style"/>
                <w:b/>
                <w:sz w:val="22"/>
                <w:szCs w:val="22"/>
              </w:rPr>
            </w:pPr>
            <w:hyperlink r:id="rId107" w:history="1">
              <w:r w:rsidR="00A72980" w:rsidRPr="008742A5">
                <w:rPr>
                  <w:rStyle w:val="Hipervnculo"/>
                  <w:rFonts w:ascii="Bookman Old Style" w:hAnsi="Bookman Old Style"/>
                  <w:b/>
                  <w:sz w:val="22"/>
                  <w:szCs w:val="22"/>
                </w:rPr>
                <w:t>EXPÍDENSE LAS DIRECTRICES QUE REGULAN LAS COMISIONES DE SERVICIOS CON O SIN REMUNERACIÓN POR PARTE DE LAS Y LOS PROFESIONALES POLICIALES, DE LA POLICÍA NACIONAL DEL ECUADOR.</w:t>
              </w:r>
            </w:hyperlink>
            <w:r w:rsidR="00A72980" w:rsidRPr="008742A5">
              <w:rPr>
                <w:rFonts w:ascii="Bookman Old Style" w:hAnsi="Bookman Old Style"/>
                <w:b/>
                <w:sz w:val="22"/>
                <w:szCs w:val="22"/>
              </w:rPr>
              <w:t xml:space="preserve"> </w:t>
            </w:r>
          </w:p>
          <w:p w:rsidR="00FD0E74" w:rsidRPr="008742A5" w:rsidRDefault="00956E67" w:rsidP="00956E67">
            <w:pPr>
              <w:widowControl/>
              <w:autoSpaceDE/>
              <w:autoSpaceDN/>
              <w:adjustRightInd/>
              <w:spacing w:after="160"/>
              <w:jc w:val="both"/>
              <w:rPr>
                <w:rFonts w:ascii="Bookman Old Style" w:hAnsi="Bookman Old Style"/>
                <w:b/>
                <w:sz w:val="22"/>
                <w:szCs w:val="22"/>
              </w:rPr>
            </w:pPr>
            <w:r w:rsidRPr="008742A5">
              <w:rPr>
                <w:rFonts w:ascii="Bookman Old Style" w:hAnsi="Bookman Old Style"/>
                <w:b/>
                <w:sz w:val="22"/>
                <w:szCs w:val="22"/>
              </w:rPr>
              <w:t>Expedido por:</w:t>
            </w:r>
            <w:r w:rsidR="006636C6" w:rsidRPr="008742A5">
              <w:rPr>
                <w:rFonts w:ascii="Bookman Old Style" w:hAnsi="Bookman Old Style"/>
                <w:b/>
                <w:sz w:val="22"/>
                <w:szCs w:val="22"/>
              </w:rPr>
              <w:t xml:space="preserve"> </w:t>
            </w:r>
            <w:r w:rsidRPr="008742A5">
              <w:rPr>
                <w:rFonts w:ascii="Bookman Old Style" w:hAnsi="Bookman Old Style"/>
                <w:b/>
                <w:sz w:val="22"/>
                <w:szCs w:val="22"/>
              </w:rPr>
              <w:t>Acuerdo Ministerial Nro. MDT-2017-0128 - MINISTRO DEL TRABAJO SUBROGANTE. Publicado en Registro Oficial N° 81 de lunes 18 de septiembre de 2017. Página 17</w:t>
            </w:r>
          </w:p>
          <w:p w:rsidR="00423906" w:rsidRPr="008742A5" w:rsidRDefault="00423906" w:rsidP="00956E67">
            <w:pPr>
              <w:widowControl/>
              <w:autoSpaceDE/>
              <w:autoSpaceDN/>
              <w:adjustRightInd/>
              <w:spacing w:after="160"/>
              <w:jc w:val="both"/>
              <w:rPr>
                <w:rFonts w:ascii="Bookman Old Style" w:hAnsi="Bookman Old Style"/>
                <w:sz w:val="22"/>
                <w:szCs w:val="22"/>
              </w:rPr>
            </w:pPr>
            <w:r w:rsidRPr="008742A5">
              <w:rPr>
                <w:rFonts w:ascii="Bookman Old Style" w:hAnsi="Bookman Old Style"/>
                <w:sz w:val="22"/>
                <w:szCs w:val="22"/>
              </w:rPr>
              <w:t xml:space="preserve">Artículo 1.- Las y los profesionales policiales de carrera tendrán derecho a gozar de comisión de servicios con o sin remuneración a otras entidades del sector público que conformen el Presupuesto General del Estado, según lo establecido en la Ley Orgánica de Servicio Público, para los servidores públicos, previa autorización expresa y escrita de la o el Ministro del Interior. </w:t>
            </w:r>
          </w:p>
          <w:p w:rsidR="00423906" w:rsidRPr="008742A5" w:rsidRDefault="00423906" w:rsidP="00956E67">
            <w:pPr>
              <w:widowControl/>
              <w:autoSpaceDE/>
              <w:autoSpaceDN/>
              <w:adjustRightInd/>
              <w:spacing w:after="160"/>
              <w:jc w:val="both"/>
              <w:rPr>
                <w:rFonts w:ascii="Bookman Old Style" w:hAnsi="Bookman Old Style"/>
                <w:sz w:val="22"/>
                <w:szCs w:val="22"/>
              </w:rPr>
            </w:pPr>
            <w:r w:rsidRPr="008742A5">
              <w:rPr>
                <w:rFonts w:ascii="Bookman Old Style" w:hAnsi="Bookman Old Style"/>
                <w:sz w:val="22"/>
                <w:szCs w:val="22"/>
              </w:rPr>
              <w:t>Artículo 2.- Requisitos.- Para el goce de la comisión de servicios con o sin remuneración, en todos los casos se requiere autorización expresa y escrita del Ministro del Interior; aceptación por escrito de la o el profesional policial; y, dictamen previo favorable de la unidad de administración del talento humano de la Policía Nacional.</w:t>
            </w:r>
          </w:p>
          <w:p w:rsidR="00423906" w:rsidRPr="008742A5" w:rsidRDefault="00423906" w:rsidP="00956E67">
            <w:pPr>
              <w:widowControl/>
              <w:autoSpaceDE/>
              <w:autoSpaceDN/>
              <w:adjustRightInd/>
              <w:spacing w:after="160"/>
              <w:jc w:val="both"/>
              <w:rPr>
                <w:rFonts w:ascii="Bookman Old Style" w:hAnsi="Bookman Old Style"/>
                <w:sz w:val="22"/>
                <w:szCs w:val="22"/>
              </w:rPr>
            </w:pPr>
            <w:r w:rsidRPr="008742A5">
              <w:rPr>
                <w:rFonts w:ascii="Bookman Old Style" w:hAnsi="Bookman Old Style"/>
                <w:sz w:val="22"/>
                <w:szCs w:val="22"/>
              </w:rPr>
              <w:t>(…)</w:t>
            </w:r>
          </w:p>
          <w:p w:rsidR="00423906" w:rsidRPr="008742A5" w:rsidRDefault="00110A00" w:rsidP="00680732">
            <w:pPr>
              <w:widowControl/>
              <w:autoSpaceDE/>
              <w:autoSpaceDN/>
              <w:adjustRightInd/>
              <w:spacing w:after="160"/>
              <w:jc w:val="both"/>
              <w:rPr>
                <w:rFonts w:ascii="Bookman Old Style" w:hAnsi="Bookman Old Style"/>
                <w:color w:val="0000CC"/>
                <w:sz w:val="22"/>
                <w:szCs w:val="22"/>
              </w:rPr>
            </w:pPr>
            <w:hyperlink r:id="rId108" w:history="1">
              <w:r w:rsidR="00423906" w:rsidRPr="008742A5">
                <w:rPr>
                  <w:rStyle w:val="Hipervnculo"/>
                  <w:rFonts w:ascii="Bookman Old Style" w:hAnsi="Bookman Old Style"/>
                  <w:sz w:val="22"/>
                  <w:szCs w:val="22"/>
                </w:rPr>
                <w:t>Ver Registro Oficial</w:t>
              </w:r>
            </w:hyperlink>
          </w:p>
        </w:tc>
      </w:tr>
    </w:tbl>
    <w:p w:rsidR="002A7D55" w:rsidRPr="008742A5" w:rsidRDefault="002A7D55" w:rsidP="005F797E">
      <w:pPr>
        <w:jc w:val="both"/>
        <w:rPr>
          <w:rFonts w:ascii="Bookman Old Style" w:hAnsi="Bookman Old Style"/>
          <w:color w:val="0000CC"/>
          <w:sz w:val="22"/>
          <w:szCs w:val="22"/>
        </w:rPr>
      </w:pPr>
    </w:p>
    <w:p w:rsidR="00666B6D" w:rsidRPr="008742A5" w:rsidRDefault="00666B6D" w:rsidP="005F797E">
      <w:pPr>
        <w:jc w:val="both"/>
        <w:rPr>
          <w:rFonts w:ascii="Bookman Old Style" w:hAnsi="Bookman Old Style"/>
          <w:color w:val="0000CC"/>
          <w:sz w:val="22"/>
          <w:szCs w:val="22"/>
        </w:rPr>
      </w:pPr>
      <w:r w:rsidRPr="008742A5">
        <w:rPr>
          <w:rFonts w:ascii="Bookman Old Style" w:hAnsi="Bookman Old Style"/>
          <w:noProof/>
          <w:color w:val="0000CC"/>
          <w:sz w:val="22"/>
          <w:szCs w:val="22"/>
          <w:lang w:val="es-EC" w:eastAsia="es-EC"/>
        </w:rPr>
        <mc:AlternateContent>
          <mc:Choice Requires="wps">
            <w:drawing>
              <wp:anchor distT="0" distB="0" distL="114300" distR="114300" simplePos="0" relativeHeight="251700224" behindDoc="0" locked="0" layoutInCell="1" allowOverlap="1" wp14:anchorId="2CA84809" wp14:editId="4EE04022">
                <wp:simplePos x="0" y="0"/>
                <wp:positionH relativeFrom="margin">
                  <wp:posOffset>-99060</wp:posOffset>
                </wp:positionH>
                <wp:positionV relativeFrom="paragraph">
                  <wp:posOffset>1270</wp:posOffset>
                </wp:positionV>
                <wp:extent cx="1809750" cy="276225"/>
                <wp:effectExtent l="0" t="0" r="19050" b="28575"/>
                <wp:wrapNone/>
                <wp:docPr id="2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B7794" w:rsidRPr="00B67593" w:rsidRDefault="006B7794" w:rsidP="00666B6D">
                            <w:pPr>
                              <w:jc w:val="both"/>
                              <w:rPr>
                                <w:b/>
                                <w:color w:val="FFFFFF"/>
                                <w:lang w:val="es-EC"/>
                              </w:rPr>
                            </w:pPr>
                            <w:r>
                              <w:rPr>
                                <w:b/>
                                <w:color w:val="FFFFFF"/>
                                <w:lang w:val="es-EC"/>
                              </w:rPr>
                              <w:t>Martes 19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7.8pt;margin-top:.1pt;width:142.5pt;height:21.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" fillcolor="navy" strokecolor="navy">
                <v:textbox>
                  <w:txbxContent>
                    <w:p w:rsidR="00630A46" w:rsidRPr="00B67593" w:rsidRDefault="00630A46" w:rsidP="00666B6D">
                      <w:pPr>
                        <w:jc w:val="both"/>
                        <w:rPr>
                          <w:b/>
                          <w:color w:val="FFFFFF"/>
                          <w:lang w:val="es-EC"/>
                        </w:rPr>
                      </w:pPr>
                      <w:r>
                        <w:rPr>
                          <w:b/>
                          <w:color w:val="FFFFFF"/>
                          <w:lang w:val="es-EC"/>
                        </w:rPr>
                        <w:t>Martes 19 de septiembre</w:t>
                      </w:r>
                    </w:p>
                  </w:txbxContent>
                </v:textbox>
                <w10:wrap anchorx="margin"/>
              </v:shape>
            </w:pict>
          </mc:Fallback>
        </mc:AlternateContent>
      </w:r>
    </w:p>
    <w:p w:rsidR="00666B6D" w:rsidRPr="008742A5" w:rsidRDefault="00666B6D" w:rsidP="005F797E">
      <w:pPr>
        <w:jc w:val="both"/>
        <w:rPr>
          <w:rFonts w:ascii="Bookman Old Style" w:hAnsi="Bookman Old Style"/>
          <w:color w:val="0000CC"/>
          <w:sz w:val="22"/>
          <w:szCs w:val="22"/>
        </w:rPr>
      </w:pPr>
    </w:p>
    <w:p w:rsidR="00666B6D" w:rsidRPr="008742A5" w:rsidRDefault="00666B6D" w:rsidP="005F797E">
      <w:pPr>
        <w:jc w:val="both"/>
        <w:rPr>
          <w:rFonts w:ascii="Bookman Old Style" w:hAnsi="Bookman Old Style"/>
          <w:color w:val="0000CC"/>
          <w:sz w:val="22"/>
          <w:szCs w:val="22"/>
        </w:rPr>
      </w:pPr>
    </w:p>
    <w:tbl>
      <w:tblPr>
        <w:tblStyle w:val="Tablaconcuadrcula"/>
        <w:tblW w:w="0" w:type="auto"/>
        <w:shd w:val="clear" w:color="auto" w:fill="CCFFFF"/>
        <w:tblLook w:val="04A0" w:firstRow="1" w:lastRow="0" w:firstColumn="1" w:lastColumn="0" w:noHBand="0" w:noVBand="1"/>
      </w:tblPr>
      <w:tblGrid>
        <w:gridCol w:w="8644"/>
      </w:tblGrid>
      <w:tr w:rsidR="00606AD7" w:rsidRPr="008742A5" w:rsidTr="00D02AD3">
        <w:tc>
          <w:tcPr>
            <w:tcW w:w="8644" w:type="dxa"/>
            <w:shd w:val="clear" w:color="auto" w:fill="CCFFFF"/>
          </w:tcPr>
          <w:p w:rsidR="004F2B4B" w:rsidRPr="008742A5" w:rsidRDefault="004F2B4B" w:rsidP="007618F4">
            <w:pPr>
              <w:jc w:val="both"/>
              <w:rPr>
                <w:rFonts w:ascii="Bookman Old Style" w:hAnsi="Bookman Old Style"/>
                <w:sz w:val="22"/>
                <w:szCs w:val="22"/>
              </w:rPr>
            </w:pPr>
          </w:p>
          <w:p w:rsidR="004F2B4B" w:rsidRPr="008742A5" w:rsidRDefault="00110A00" w:rsidP="007618F4">
            <w:pPr>
              <w:jc w:val="both"/>
              <w:rPr>
                <w:rFonts w:ascii="Bookman Old Style" w:hAnsi="Bookman Old Style"/>
                <w:b/>
                <w:sz w:val="22"/>
                <w:szCs w:val="22"/>
              </w:rPr>
            </w:pPr>
            <w:hyperlink r:id="rId109" w:history="1">
              <w:r w:rsidR="004F2B4B" w:rsidRPr="008742A5">
                <w:rPr>
                  <w:rStyle w:val="Hipervnculo"/>
                  <w:rFonts w:ascii="Bookman Old Style" w:hAnsi="Bookman Old Style"/>
                  <w:b/>
                  <w:sz w:val="22"/>
                  <w:szCs w:val="22"/>
                </w:rPr>
                <w:t>MODIFÍQUESE LA CODIFICACIÓN DE RESOLUCIONES MONETARIAS, FINANCIERAS, DE VALORES Y SEGUROS, LIBRO I "SISTEMA MONETARIO Y FINANCIERO", TÍTULO II "SISTEMA FINANCIERO NACIONAL", CAPÍTULO XXXVI "SECTOR FINANCIERO POPULAR Y SOLIDARIO".</w:t>
              </w:r>
            </w:hyperlink>
          </w:p>
          <w:p w:rsidR="004F2B4B" w:rsidRPr="008742A5" w:rsidRDefault="004F2B4B" w:rsidP="007618F4">
            <w:pPr>
              <w:jc w:val="both"/>
              <w:rPr>
                <w:rFonts w:ascii="Bookman Old Style" w:hAnsi="Bookman Old Style"/>
                <w:b/>
                <w:sz w:val="22"/>
                <w:szCs w:val="22"/>
              </w:rPr>
            </w:pPr>
          </w:p>
          <w:p w:rsidR="0085584E" w:rsidRPr="008742A5" w:rsidRDefault="004F2B4B" w:rsidP="007618F4">
            <w:pPr>
              <w:jc w:val="both"/>
              <w:rPr>
                <w:rFonts w:ascii="Bookman Old Style" w:hAnsi="Bookman Old Style"/>
                <w:b/>
                <w:sz w:val="22"/>
                <w:szCs w:val="22"/>
              </w:rPr>
            </w:pPr>
            <w:r w:rsidRPr="008742A5">
              <w:rPr>
                <w:rFonts w:ascii="Bookman Old Style" w:hAnsi="Bookman Old Style"/>
                <w:b/>
                <w:sz w:val="22"/>
                <w:szCs w:val="22"/>
              </w:rPr>
              <w:t>Expedido por: Resolución No. 397-2017-F - JUNTA DE POLÍTICA Y REGULACIÓN MONETARIA Y FINANCIERA. Publicado en Registro Oficial N° 82 de martes 19 de septiembre de 2017. Página 28</w:t>
            </w:r>
          </w:p>
          <w:p w:rsidR="004F2B4B" w:rsidRPr="008742A5" w:rsidRDefault="004F2B4B" w:rsidP="007618F4">
            <w:pPr>
              <w:jc w:val="both"/>
              <w:rPr>
                <w:rFonts w:ascii="Bookman Old Style" w:hAnsi="Bookman Old Style"/>
                <w:sz w:val="22"/>
                <w:szCs w:val="22"/>
              </w:rPr>
            </w:pPr>
          </w:p>
          <w:p w:rsidR="004F2B4B" w:rsidRPr="008742A5" w:rsidRDefault="004F2B4B" w:rsidP="007618F4">
            <w:pPr>
              <w:jc w:val="both"/>
              <w:rPr>
                <w:rFonts w:ascii="Bookman Old Style" w:hAnsi="Bookman Old Style"/>
                <w:sz w:val="22"/>
                <w:szCs w:val="22"/>
              </w:rPr>
            </w:pPr>
            <w:r w:rsidRPr="008742A5">
              <w:rPr>
                <w:rFonts w:ascii="Bookman Old Style" w:hAnsi="Bookman Old Style"/>
                <w:sz w:val="22"/>
                <w:szCs w:val="22"/>
              </w:rPr>
              <w:t xml:space="preserve">ARTÍCULO ÚNICO.- En la Codificación de Resoluciones Monetarias, Financieras, de Valores y Seguros expedida por la Junta de Política y Regulación Monetaria y Financiera, Libro I "Sistema Monetario y Financiero", Título II "Sistema Financiero Nacional", Capítulo XXXVI "Sector Financiero Popular y Solidario", Inclúyase lo siguiente: </w:t>
            </w:r>
          </w:p>
          <w:p w:rsidR="004F2B4B" w:rsidRPr="008742A5" w:rsidRDefault="004F2B4B" w:rsidP="007618F4">
            <w:pPr>
              <w:jc w:val="both"/>
              <w:rPr>
                <w:rFonts w:ascii="Bookman Old Style" w:hAnsi="Bookman Old Style"/>
                <w:sz w:val="22"/>
                <w:szCs w:val="22"/>
              </w:rPr>
            </w:pPr>
          </w:p>
          <w:p w:rsidR="004F2B4B" w:rsidRPr="008742A5" w:rsidRDefault="004F2B4B" w:rsidP="007618F4">
            <w:pPr>
              <w:jc w:val="both"/>
              <w:rPr>
                <w:rFonts w:ascii="Bookman Old Style" w:hAnsi="Bookman Old Style"/>
                <w:sz w:val="22"/>
                <w:szCs w:val="22"/>
              </w:rPr>
            </w:pPr>
            <w:r w:rsidRPr="008742A5">
              <w:rPr>
                <w:rFonts w:ascii="Bookman Old Style" w:hAnsi="Bookman Old Style"/>
                <w:sz w:val="22"/>
                <w:szCs w:val="22"/>
              </w:rPr>
              <w:t xml:space="preserve">SECCIÓN: "NORMA PARA LA APLICACIÓN DEL CUARTOINCISODELARTÍCUL0312DELCÓDIGO ORGÁNICO MONETARIO Y FINANCIERO PARA LAS ENTIDADES DEL SECTOR FINANCIERO POPULAR Y SOLIDARIO". </w:t>
            </w:r>
          </w:p>
          <w:p w:rsidR="004F2B4B" w:rsidRPr="008742A5" w:rsidRDefault="004F2B4B" w:rsidP="007618F4">
            <w:pPr>
              <w:jc w:val="both"/>
              <w:rPr>
                <w:rFonts w:ascii="Bookman Old Style" w:hAnsi="Bookman Old Style"/>
                <w:sz w:val="22"/>
                <w:szCs w:val="22"/>
              </w:rPr>
            </w:pPr>
          </w:p>
          <w:p w:rsidR="004F2B4B" w:rsidRPr="008742A5" w:rsidRDefault="004F2B4B" w:rsidP="007618F4">
            <w:pPr>
              <w:jc w:val="both"/>
              <w:rPr>
                <w:rFonts w:ascii="Bookman Old Style" w:hAnsi="Bookman Old Style"/>
                <w:sz w:val="22"/>
                <w:szCs w:val="22"/>
              </w:rPr>
            </w:pPr>
            <w:r w:rsidRPr="008742A5">
              <w:rPr>
                <w:rFonts w:ascii="Bookman Old Style" w:hAnsi="Bookman Old Style"/>
                <w:sz w:val="22"/>
                <w:szCs w:val="22"/>
              </w:rPr>
              <w:t>Art. 1.- Ámbito: La presente norma aplica para la constitución, operación y liquidación del fideicomiso establecido en el inciso cuarto del artículo 312 del Código Orgánico Monetario y Financiero que las entidades del sector financiero popular y solidario en liquidación pueden constituir, una vez cumplido el plazo establecido en el numeral 4 del artículo 307 de dicho Código y que disponen de activos, pasivos, patrimonio y otras obligaciones que no pudieron ser liquidados de acuerdo con lo dispuesto en el artículo 312 de dicho cuerpo legal.</w:t>
            </w:r>
          </w:p>
          <w:p w:rsidR="004F2B4B" w:rsidRPr="008742A5" w:rsidRDefault="004F2B4B" w:rsidP="007618F4">
            <w:pPr>
              <w:jc w:val="both"/>
              <w:rPr>
                <w:rFonts w:ascii="Bookman Old Style" w:hAnsi="Bookman Old Style"/>
                <w:sz w:val="22"/>
                <w:szCs w:val="22"/>
              </w:rPr>
            </w:pPr>
          </w:p>
          <w:p w:rsidR="004F2B4B" w:rsidRPr="008742A5" w:rsidRDefault="004F2B4B" w:rsidP="007618F4">
            <w:pPr>
              <w:jc w:val="both"/>
              <w:rPr>
                <w:rFonts w:ascii="Bookman Old Style" w:hAnsi="Bookman Old Style"/>
                <w:sz w:val="22"/>
                <w:szCs w:val="22"/>
              </w:rPr>
            </w:pPr>
            <w:r w:rsidRPr="008742A5">
              <w:rPr>
                <w:rFonts w:ascii="Bookman Old Style" w:hAnsi="Bookman Old Style"/>
                <w:sz w:val="22"/>
                <w:szCs w:val="22"/>
              </w:rPr>
              <w:t>(…)</w:t>
            </w:r>
          </w:p>
          <w:p w:rsidR="004F2B4B" w:rsidRPr="008742A5" w:rsidRDefault="004F2B4B" w:rsidP="007618F4">
            <w:pPr>
              <w:jc w:val="both"/>
              <w:rPr>
                <w:rFonts w:ascii="Bookman Old Style" w:hAnsi="Bookman Old Style"/>
                <w:sz w:val="22"/>
                <w:szCs w:val="22"/>
              </w:rPr>
            </w:pPr>
          </w:p>
          <w:p w:rsidR="004F2B4B" w:rsidRPr="008742A5" w:rsidRDefault="00110A00" w:rsidP="007618F4">
            <w:pPr>
              <w:jc w:val="both"/>
              <w:rPr>
                <w:rFonts w:ascii="Bookman Old Style" w:hAnsi="Bookman Old Style"/>
                <w:sz w:val="22"/>
                <w:szCs w:val="22"/>
              </w:rPr>
            </w:pPr>
            <w:hyperlink r:id="rId110" w:history="1">
              <w:r w:rsidR="004F2B4B" w:rsidRPr="008742A5">
                <w:rPr>
                  <w:rStyle w:val="Hipervnculo"/>
                  <w:rFonts w:ascii="Bookman Old Style" w:hAnsi="Bookman Old Style"/>
                  <w:sz w:val="22"/>
                  <w:szCs w:val="22"/>
                </w:rPr>
                <w:t>Ver Registro Oficial</w:t>
              </w:r>
            </w:hyperlink>
          </w:p>
          <w:p w:rsidR="004F2B4B" w:rsidRPr="008742A5" w:rsidRDefault="004F2B4B" w:rsidP="007618F4">
            <w:pPr>
              <w:jc w:val="both"/>
              <w:rPr>
                <w:rFonts w:ascii="Bookman Old Style" w:hAnsi="Bookman Old Style"/>
                <w:color w:val="0000CC"/>
                <w:sz w:val="22"/>
                <w:szCs w:val="22"/>
              </w:rPr>
            </w:pPr>
          </w:p>
        </w:tc>
      </w:tr>
      <w:tr w:rsidR="00606AD7" w:rsidRPr="008742A5" w:rsidTr="00D02AD3">
        <w:tc>
          <w:tcPr>
            <w:tcW w:w="8644" w:type="dxa"/>
            <w:shd w:val="clear" w:color="auto" w:fill="CCFFFF"/>
          </w:tcPr>
          <w:p w:rsidR="00440286" w:rsidRPr="008742A5" w:rsidRDefault="00440286" w:rsidP="005D26D0">
            <w:pPr>
              <w:jc w:val="both"/>
              <w:rPr>
                <w:rFonts w:ascii="Bookman Old Style" w:hAnsi="Bookman Old Style"/>
                <w:b/>
                <w:sz w:val="22"/>
                <w:szCs w:val="22"/>
              </w:rPr>
            </w:pPr>
          </w:p>
          <w:p w:rsidR="00440286" w:rsidRPr="008742A5" w:rsidRDefault="00110A00" w:rsidP="005D26D0">
            <w:pPr>
              <w:jc w:val="both"/>
              <w:rPr>
                <w:rFonts w:ascii="Bookman Old Style" w:hAnsi="Bookman Old Style"/>
                <w:b/>
                <w:sz w:val="22"/>
                <w:szCs w:val="22"/>
              </w:rPr>
            </w:pPr>
            <w:hyperlink r:id="rId111" w:history="1">
              <w:r w:rsidR="00440286" w:rsidRPr="008742A5">
                <w:rPr>
                  <w:rStyle w:val="Hipervnculo"/>
                  <w:rFonts w:ascii="Bookman Old Style" w:hAnsi="Bookman Old Style"/>
                  <w:b/>
                  <w:sz w:val="22"/>
                  <w:szCs w:val="22"/>
                </w:rPr>
                <w:t>REFÓRMESE LA CODIFICACIÓN DE LAS RESOLUCIONES MONETARIAS, FINANCIERAS, DE VALORES Y SEGUROS, LIBRO II: MERCADO DE VALORES.</w:t>
              </w:r>
            </w:hyperlink>
            <w:r w:rsidR="00440286" w:rsidRPr="008742A5">
              <w:rPr>
                <w:rFonts w:ascii="Bookman Old Style" w:hAnsi="Bookman Old Style"/>
                <w:b/>
                <w:sz w:val="22"/>
                <w:szCs w:val="22"/>
              </w:rPr>
              <w:t xml:space="preserve"> </w:t>
            </w:r>
          </w:p>
          <w:p w:rsidR="00440286" w:rsidRPr="008742A5" w:rsidRDefault="00440286" w:rsidP="005D26D0">
            <w:pPr>
              <w:jc w:val="both"/>
              <w:rPr>
                <w:rFonts w:ascii="Bookman Old Style" w:hAnsi="Bookman Old Style"/>
                <w:b/>
                <w:sz w:val="22"/>
                <w:szCs w:val="22"/>
              </w:rPr>
            </w:pPr>
          </w:p>
          <w:p w:rsidR="00440286" w:rsidRPr="008742A5" w:rsidRDefault="00440286" w:rsidP="00440286">
            <w:pPr>
              <w:jc w:val="both"/>
              <w:rPr>
                <w:rFonts w:ascii="Bookman Old Style" w:hAnsi="Bookman Old Style"/>
                <w:b/>
                <w:sz w:val="22"/>
                <w:szCs w:val="22"/>
              </w:rPr>
            </w:pPr>
            <w:r w:rsidRPr="008742A5">
              <w:rPr>
                <w:rFonts w:ascii="Bookman Old Style" w:hAnsi="Bookman Old Style"/>
                <w:b/>
                <w:sz w:val="22"/>
                <w:szCs w:val="22"/>
              </w:rPr>
              <w:t>Expedido por: Resolución No. 398-2017-V - JUNTA DE POLÍTICA Y REGULACIÓN MONETARIA Y FINANCIERA. Publicado en Registro Oficial N° 82 de martes 19 de septiembre de 2017. Página 31</w:t>
            </w:r>
          </w:p>
          <w:p w:rsidR="00440286" w:rsidRPr="008742A5" w:rsidRDefault="00440286" w:rsidP="00440286">
            <w:pPr>
              <w:jc w:val="both"/>
              <w:rPr>
                <w:rFonts w:ascii="Bookman Old Style" w:hAnsi="Bookman Old Style"/>
                <w:b/>
                <w:sz w:val="22"/>
                <w:szCs w:val="22"/>
              </w:rPr>
            </w:pPr>
          </w:p>
          <w:p w:rsidR="00261F42" w:rsidRPr="008742A5" w:rsidRDefault="00261F42" w:rsidP="00440286">
            <w:pPr>
              <w:jc w:val="both"/>
              <w:rPr>
                <w:rFonts w:ascii="Bookman Old Style" w:hAnsi="Bookman Old Style"/>
                <w:sz w:val="22"/>
                <w:szCs w:val="22"/>
              </w:rPr>
            </w:pPr>
            <w:r w:rsidRPr="008742A5">
              <w:rPr>
                <w:rFonts w:ascii="Bookman Old Style" w:hAnsi="Bookman Old Style"/>
                <w:sz w:val="22"/>
                <w:szCs w:val="22"/>
              </w:rPr>
              <w:t xml:space="preserve">ARTÍCULO ÚNICO.- En la Codificación de las Resoluciones Monetarias, Financieras, de Valores y Seguros, expedida por la Junta de Política y Regulación Monetaria y Financiera, Libro II: Mercado de Valores, efectúense las siguientes reformas: </w:t>
            </w:r>
          </w:p>
          <w:p w:rsidR="00261F42" w:rsidRPr="008742A5" w:rsidRDefault="00261F42" w:rsidP="00440286">
            <w:pPr>
              <w:jc w:val="both"/>
              <w:rPr>
                <w:rFonts w:ascii="Bookman Old Style" w:hAnsi="Bookman Old Style"/>
                <w:sz w:val="22"/>
                <w:szCs w:val="22"/>
              </w:rPr>
            </w:pPr>
          </w:p>
          <w:p w:rsidR="00261F42" w:rsidRPr="008742A5" w:rsidRDefault="00261F42" w:rsidP="00440286">
            <w:pPr>
              <w:jc w:val="both"/>
              <w:rPr>
                <w:rFonts w:ascii="Bookman Old Style" w:hAnsi="Bookman Old Style"/>
                <w:sz w:val="22"/>
                <w:szCs w:val="22"/>
              </w:rPr>
            </w:pPr>
            <w:r w:rsidRPr="008742A5">
              <w:rPr>
                <w:rFonts w:ascii="Bookman Old Style" w:hAnsi="Bookman Old Style"/>
                <w:sz w:val="22"/>
                <w:szCs w:val="22"/>
              </w:rPr>
              <w:t xml:space="preserve">1. Reformar los artículos 1, 3, y 4 del Capítulo III "Emisores del Sector Público", del Título IV Disposiciones comunes a la inscripción en el Catastro Público del Mercado de Valores: </w:t>
            </w:r>
          </w:p>
          <w:p w:rsidR="00261F42" w:rsidRPr="008742A5" w:rsidRDefault="00261F42" w:rsidP="00440286">
            <w:pPr>
              <w:jc w:val="both"/>
              <w:rPr>
                <w:rFonts w:ascii="Bookman Old Style" w:hAnsi="Bookman Old Style"/>
                <w:sz w:val="22"/>
                <w:szCs w:val="22"/>
              </w:rPr>
            </w:pPr>
          </w:p>
          <w:p w:rsidR="00261F42" w:rsidRPr="008742A5" w:rsidRDefault="00261F42" w:rsidP="00440286">
            <w:pPr>
              <w:jc w:val="both"/>
              <w:rPr>
                <w:rFonts w:ascii="Bookman Old Style" w:hAnsi="Bookman Old Style"/>
                <w:sz w:val="22"/>
                <w:szCs w:val="22"/>
              </w:rPr>
            </w:pPr>
            <w:r w:rsidRPr="008742A5">
              <w:rPr>
                <w:rFonts w:ascii="Bookman Old Style" w:hAnsi="Bookman Old Style"/>
                <w:sz w:val="22"/>
                <w:szCs w:val="22"/>
              </w:rPr>
              <w:t>Art. 1.- Inscripción de los emisores del sector público: La inscripción de las instituciones nacionales pertenecientes al sector público es automática, para lo cual su representante legal o el funcionario competente notificará a la Superintendencia de Compañías, Valores y Seguros adjuntando la justificación de su capacidad legal para emitir los valores objeto de inscripción.</w:t>
            </w:r>
          </w:p>
          <w:p w:rsidR="00261F42" w:rsidRPr="008742A5" w:rsidRDefault="00261F42" w:rsidP="00440286">
            <w:pPr>
              <w:jc w:val="both"/>
              <w:rPr>
                <w:rFonts w:ascii="Bookman Old Style" w:hAnsi="Bookman Old Style"/>
                <w:sz w:val="22"/>
                <w:szCs w:val="22"/>
              </w:rPr>
            </w:pPr>
          </w:p>
          <w:p w:rsidR="00261F42" w:rsidRPr="008742A5" w:rsidRDefault="00261F42" w:rsidP="00440286">
            <w:pPr>
              <w:jc w:val="both"/>
              <w:rPr>
                <w:rFonts w:ascii="Bookman Old Style" w:hAnsi="Bookman Old Style"/>
                <w:sz w:val="22"/>
                <w:szCs w:val="22"/>
              </w:rPr>
            </w:pPr>
            <w:r w:rsidRPr="008742A5">
              <w:rPr>
                <w:rFonts w:ascii="Bookman Old Style" w:hAnsi="Bookman Old Style"/>
                <w:sz w:val="22"/>
                <w:szCs w:val="22"/>
              </w:rPr>
              <w:lastRenderedPageBreak/>
              <w:t>(…)</w:t>
            </w:r>
          </w:p>
          <w:p w:rsidR="00261F42" w:rsidRPr="008742A5" w:rsidRDefault="00261F42" w:rsidP="00440286">
            <w:pPr>
              <w:jc w:val="both"/>
              <w:rPr>
                <w:rFonts w:ascii="Bookman Old Style" w:hAnsi="Bookman Old Style"/>
                <w:sz w:val="22"/>
                <w:szCs w:val="22"/>
              </w:rPr>
            </w:pPr>
          </w:p>
          <w:p w:rsidR="00261F42" w:rsidRPr="008742A5" w:rsidRDefault="00110A00" w:rsidP="00440286">
            <w:pPr>
              <w:jc w:val="both"/>
              <w:rPr>
                <w:rFonts w:ascii="Bookman Old Style" w:hAnsi="Bookman Old Style"/>
                <w:sz w:val="22"/>
                <w:szCs w:val="22"/>
              </w:rPr>
            </w:pPr>
            <w:hyperlink r:id="rId112" w:history="1">
              <w:r w:rsidR="00261F42" w:rsidRPr="008742A5">
                <w:rPr>
                  <w:rStyle w:val="Hipervnculo"/>
                  <w:rFonts w:ascii="Bookman Old Style" w:hAnsi="Bookman Old Style"/>
                  <w:sz w:val="22"/>
                  <w:szCs w:val="22"/>
                </w:rPr>
                <w:t>Ver Registro Oficial</w:t>
              </w:r>
            </w:hyperlink>
          </w:p>
          <w:p w:rsidR="00440286" w:rsidRPr="008742A5" w:rsidRDefault="00440286" w:rsidP="00440286">
            <w:pPr>
              <w:jc w:val="both"/>
              <w:rPr>
                <w:rFonts w:ascii="Bookman Old Style" w:hAnsi="Bookman Old Style"/>
                <w:sz w:val="22"/>
                <w:szCs w:val="22"/>
              </w:rPr>
            </w:pPr>
          </w:p>
        </w:tc>
      </w:tr>
    </w:tbl>
    <w:p w:rsidR="008018AC" w:rsidRPr="008742A5" w:rsidRDefault="008018AC" w:rsidP="005F797E">
      <w:pPr>
        <w:jc w:val="both"/>
        <w:rPr>
          <w:rFonts w:ascii="Bookman Old Style" w:hAnsi="Bookman Old Style"/>
          <w:color w:val="0000CC"/>
          <w:sz w:val="22"/>
          <w:szCs w:val="22"/>
        </w:rPr>
      </w:pPr>
    </w:p>
    <w:p w:rsidR="00A50CE9" w:rsidRPr="008742A5" w:rsidRDefault="00A50CE9" w:rsidP="00626CBB">
      <w:pPr>
        <w:jc w:val="both"/>
        <w:rPr>
          <w:rFonts w:ascii="Bookman Old Style" w:hAnsi="Bookman Old Style"/>
          <w:color w:val="0000CC"/>
          <w:sz w:val="22"/>
          <w:szCs w:val="22"/>
        </w:rPr>
      </w:pPr>
      <w:r w:rsidRPr="008742A5">
        <w:rPr>
          <w:rFonts w:ascii="Bookman Old Style" w:hAnsi="Bookman Old Style"/>
          <w:noProof/>
          <w:color w:val="0000CC"/>
          <w:sz w:val="22"/>
          <w:szCs w:val="22"/>
          <w:lang w:val="es-EC" w:eastAsia="es-EC"/>
        </w:rPr>
        <mc:AlternateContent>
          <mc:Choice Requires="wps">
            <w:drawing>
              <wp:anchor distT="0" distB="0" distL="114300" distR="114300" simplePos="0" relativeHeight="251722752" behindDoc="0" locked="0" layoutInCell="1" allowOverlap="1" wp14:anchorId="0C094168" wp14:editId="5A1ED938">
                <wp:simplePos x="0" y="0"/>
                <wp:positionH relativeFrom="margin">
                  <wp:posOffset>-51435</wp:posOffset>
                </wp:positionH>
                <wp:positionV relativeFrom="paragraph">
                  <wp:posOffset>48260</wp:posOffset>
                </wp:positionV>
                <wp:extent cx="1809750" cy="276225"/>
                <wp:effectExtent l="0" t="0" r="19050" b="28575"/>
                <wp:wrapNone/>
                <wp:docPr id="1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B7794" w:rsidRPr="00B67593" w:rsidRDefault="006B7794" w:rsidP="00A50CE9">
                            <w:pPr>
                              <w:jc w:val="both"/>
                              <w:rPr>
                                <w:b/>
                                <w:color w:val="FFFFFF"/>
                                <w:lang w:val="es-EC"/>
                              </w:rPr>
                            </w:pPr>
                            <w:r>
                              <w:rPr>
                                <w:b/>
                                <w:color w:val="FFFFFF"/>
                                <w:lang w:val="es-EC"/>
                              </w:rPr>
                              <w:t>Viernes 22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4.05pt;margin-top:3.8pt;width:142.5pt;height:21.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" fillcolor="navy" strokecolor="navy">
                <v:textbox>
                  <w:txbxContent>
                    <w:p w:rsidR="00630A46" w:rsidRPr="00B67593" w:rsidRDefault="00630A46" w:rsidP="00A50CE9">
                      <w:pPr>
                        <w:jc w:val="both"/>
                        <w:rPr>
                          <w:b/>
                          <w:color w:val="FFFFFF"/>
                          <w:lang w:val="es-EC"/>
                        </w:rPr>
                      </w:pPr>
                      <w:r>
                        <w:rPr>
                          <w:b/>
                          <w:color w:val="FFFFFF"/>
                          <w:lang w:val="es-EC"/>
                        </w:rPr>
                        <w:t>Viernes 22 de septiembre</w:t>
                      </w:r>
                    </w:p>
                  </w:txbxContent>
                </v:textbox>
                <w10:wrap anchorx="margin"/>
              </v:shape>
            </w:pict>
          </mc:Fallback>
        </mc:AlternateContent>
      </w:r>
    </w:p>
    <w:p w:rsidR="00A50CE9" w:rsidRPr="008742A5" w:rsidRDefault="00A50CE9" w:rsidP="00626CBB">
      <w:pPr>
        <w:jc w:val="both"/>
        <w:rPr>
          <w:rFonts w:ascii="Bookman Old Style" w:hAnsi="Bookman Old Style"/>
          <w:color w:val="0000CC"/>
          <w:sz w:val="22"/>
          <w:szCs w:val="22"/>
        </w:rPr>
      </w:pPr>
    </w:p>
    <w:p w:rsidR="00A50CE9" w:rsidRPr="008742A5" w:rsidRDefault="00A50CE9" w:rsidP="00626CBB">
      <w:pPr>
        <w:jc w:val="both"/>
        <w:rPr>
          <w:rFonts w:ascii="Bookman Old Style" w:hAnsi="Bookman Old Style"/>
          <w:color w:val="0000CC"/>
          <w:sz w:val="22"/>
          <w:szCs w:val="22"/>
        </w:rPr>
      </w:pPr>
    </w:p>
    <w:tbl>
      <w:tblPr>
        <w:tblStyle w:val="Tablaconcuadrcula"/>
        <w:tblW w:w="0" w:type="auto"/>
        <w:shd w:val="clear" w:color="auto" w:fill="CCFFFF"/>
        <w:tblLook w:val="04A0" w:firstRow="1" w:lastRow="0" w:firstColumn="1" w:lastColumn="0" w:noHBand="0" w:noVBand="1"/>
      </w:tblPr>
      <w:tblGrid>
        <w:gridCol w:w="8644"/>
      </w:tblGrid>
      <w:tr w:rsidR="00A50CE9" w:rsidRPr="008742A5" w:rsidTr="007B3E2C">
        <w:tc>
          <w:tcPr>
            <w:tcW w:w="8644" w:type="dxa"/>
            <w:shd w:val="clear" w:color="auto" w:fill="CCFFFF"/>
          </w:tcPr>
          <w:p w:rsidR="003E2B9E" w:rsidRPr="008742A5" w:rsidRDefault="003E2B9E" w:rsidP="007B3E2C">
            <w:pPr>
              <w:jc w:val="both"/>
              <w:rPr>
                <w:rFonts w:ascii="Bookman Old Style" w:hAnsi="Bookman Old Style"/>
                <w:b/>
                <w:sz w:val="22"/>
                <w:szCs w:val="22"/>
              </w:rPr>
            </w:pPr>
          </w:p>
          <w:p w:rsidR="003E2B9E" w:rsidRPr="008742A5" w:rsidRDefault="00110A00" w:rsidP="007B3E2C">
            <w:pPr>
              <w:jc w:val="both"/>
              <w:rPr>
                <w:rFonts w:ascii="Bookman Old Style" w:hAnsi="Bookman Old Style"/>
                <w:b/>
                <w:sz w:val="22"/>
                <w:szCs w:val="22"/>
              </w:rPr>
            </w:pPr>
            <w:hyperlink r:id="rId113" w:history="1">
              <w:r w:rsidR="003E2B9E" w:rsidRPr="008742A5">
                <w:rPr>
                  <w:rStyle w:val="Hipervnculo"/>
                  <w:rFonts w:ascii="Bookman Old Style" w:hAnsi="Bookman Old Style"/>
                  <w:b/>
                  <w:sz w:val="22"/>
                  <w:szCs w:val="22"/>
                </w:rPr>
                <w:t>ESTABLÉCENSE LAS NORMAS PARA LA RETENCIÓN DEL IMPUESTO A LA SALIDA DE DIVISAS EN LA ACREDITACIÓN DE VALORES EN CUENTAS DEL EXTERIOR, DERIVADA DE ACTOS ADMINISTRATIVOS.</w:t>
              </w:r>
            </w:hyperlink>
          </w:p>
          <w:p w:rsidR="00A8238A" w:rsidRPr="008742A5" w:rsidRDefault="00A8238A" w:rsidP="007B3E2C">
            <w:pPr>
              <w:jc w:val="both"/>
              <w:rPr>
                <w:rFonts w:ascii="Bookman Old Style" w:hAnsi="Bookman Old Style"/>
                <w:sz w:val="22"/>
                <w:szCs w:val="22"/>
              </w:rPr>
            </w:pPr>
            <w:r w:rsidRPr="008742A5">
              <w:rPr>
                <w:rFonts w:ascii="Bookman Old Style" w:hAnsi="Bookman Old Style"/>
                <w:sz w:val="22"/>
                <w:szCs w:val="22"/>
              </w:rPr>
              <w:t xml:space="preserve"> </w:t>
            </w:r>
          </w:p>
          <w:p w:rsidR="00A8238A" w:rsidRPr="008742A5" w:rsidRDefault="00A8238A" w:rsidP="007B3E2C">
            <w:pPr>
              <w:jc w:val="both"/>
              <w:rPr>
                <w:rFonts w:ascii="Bookman Old Style" w:hAnsi="Bookman Old Style"/>
                <w:b/>
                <w:sz w:val="22"/>
                <w:szCs w:val="22"/>
              </w:rPr>
            </w:pPr>
            <w:r w:rsidRPr="008742A5">
              <w:rPr>
                <w:rFonts w:ascii="Bookman Old Style" w:hAnsi="Bookman Old Style"/>
                <w:b/>
                <w:sz w:val="22"/>
                <w:szCs w:val="22"/>
              </w:rPr>
              <w:t>Expedido por: Resolución No. NAC-DGERCGC17-00000512 - DIRECTOR GENERAL DEL SERVICIO DE RENTAS INTERNAS</w:t>
            </w:r>
            <w:r w:rsidR="003E2B9E" w:rsidRPr="008742A5">
              <w:rPr>
                <w:rFonts w:ascii="Bookman Old Style" w:hAnsi="Bookman Old Style"/>
                <w:b/>
                <w:sz w:val="22"/>
                <w:szCs w:val="22"/>
              </w:rPr>
              <w:t>. Publicado en Registro Oficial N° 85 - Suplemento de viernes 22 de septiembre de 2017.</w:t>
            </w:r>
            <w:r w:rsidRPr="008742A5">
              <w:rPr>
                <w:rFonts w:ascii="Bookman Old Style" w:hAnsi="Bookman Old Style"/>
                <w:b/>
                <w:sz w:val="22"/>
                <w:szCs w:val="22"/>
              </w:rPr>
              <w:t xml:space="preserve"> Página 3</w:t>
            </w:r>
          </w:p>
          <w:p w:rsidR="003E2B9E" w:rsidRPr="008742A5" w:rsidRDefault="003E2B9E" w:rsidP="007B3E2C">
            <w:pPr>
              <w:jc w:val="both"/>
              <w:rPr>
                <w:rFonts w:ascii="Bookman Old Style" w:hAnsi="Bookman Old Style"/>
                <w:sz w:val="22"/>
                <w:szCs w:val="22"/>
              </w:rPr>
            </w:pPr>
          </w:p>
          <w:p w:rsidR="003E2B9E" w:rsidRPr="008742A5" w:rsidRDefault="003E2B9E" w:rsidP="007B3E2C">
            <w:pPr>
              <w:jc w:val="both"/>
              <w:rPr>
                <w:rFonts w:ascii="Bookman Old Style" w:hAnsi="Bookman Old Style"/>
                <w:sz w:val="22"/>
                <w:szCs w:val="22"/>
              </w:rPr>
            </w:pPr>
            <w:r w:rsidRPr="008742A5">
              <w:rPr>
                <w:rFonts w:ascii="Bookman Old Style" w:hAnsi="Bookman Old Style"/>
                <w:sz w:val="22"/>
                <w:szCs w:val="22"/>
              </w:rPr>
              <w:t xml:space="preserve">Artículo único.- En la acreditación de valores en cuentas del exterior por parte del Banco Central del Ecuador (BCE), derivada de actos administrativos emitidos por el Servicio de Rentas Internas (SRI), el BCE deberá actuar como agente de retención del Impuesto a la Salida de Divisas que se genere por tales transferencias, descontando del monto a acreditar el ISD generado, de conformidad con lo dispuesto en la Ley Reformatoria para la Equidad Tributaria en el Ecuador, el Reglamento de aplicación del Impuesto a la Salida de Divisas y demás normativa tributaria vigente. Lo dispuesto anteriormente también será aplicable, en caso de que la acreditación se derive de decisiones judiciales emitidas en relación a tales actos administrativos. </w:t>
            </w:r>
          </w:p>
          <w:p w:rsidR="003E2B9E" w:rsidRPr="008742A5" w:rsidRDefault="003E2B9E" w:rsidP="007B3E2C">
            <w:pPr>
              <w:jc w:val="both"/>
              <w:rPr>
                <w:rFonts w:ascii="Bookman Old Style" w:hAnsi="Bookman Old Style"/>
                <w:sz w:val="22"/>
                <w:szCs w:val="22"/>
              </w:rPr>
            </w:pPr>
          </w:p>
          <w:p w:rsidR="00A8238A" w:rsidRPr="008742A5" w:rsidRDefault="003E2B9E" w:rsidP="007B3E2C">
            <w:pPr>
              <w:jc w:val="both"/>
              <w:rPr>
                <w:rFonts w:ascii="Bookman Old Style" w:hAnsi="Bookman Old Style"/>
                <w:sz w:val="22"/>
                <w:szCs w:val="22"/>
              </w:rPr>
            </w:pPr>
            <w:r w:rsidRPr="008742A5">
              <w:rPr>
                <w:rFonts w:ascii="Bookman Old Style" w:hAnsi="Bookman Old Style"/>
                <w:sz w:val="22"/>
                <w:szCs w:val="22"/>
              </w:rPr>
              <w:t>Disposición final.- La presente Resolución entrará en vigencia a partir de su suscripción, sin perjuicio de su publicación en el Registro Oficial.</w:t>
            </w:r>
          </w:p>
          <w:p w:rsidR="003E2B9E" w:rsidRPr="008742A5" w:rsidRDefault="003E2B9E" w:rsidP="007B3E2C">
            <w:pPr>
              <w:jc w:val="both"/>
              <w:rPr>
                <w:rFonts w:ascii="Bookman Old Style" w:hAnsi="Bookman Old Style"/>
                <w:sz w:val="22"/>
                <w:szCs w:val="22"/>
              </w:rPr>
            </w:pPr>
          </w:p>
          <w:p w:rsidR="003E2B9E" w:rsidRPr="008742A5" w:rsidRDefault="00110A00" w:rsidP="007B3E2C">
            <w:pPr>
              <w:jc w:val="both"/>
              <w:rPr>
                <w:rFonts w:ascii="Bookman Old Style" w:hAnsi="Bookman Old Style"/>
                <w:sz w:val="22"/>
                <w:szCs w:val="22"/>
              </w:rPr>
            </w:pPr>
            <w:hyperlink r:id="rId114" w:history="1">
              <w:r w:rsidR="003E2B9E" w:rsidRPr="008742A5">
                <w:rPr>
                  <w:rStyle w:val="Hipervnculo"/>
                  <w:rFonts w:ascii="Bookman Old Style" w:hAnsi="Bookman Old Style"/>
                  <w:sz w:val="22"/>
                  <w:szCs w:val="22"/>
                </w:rPr>
                <w:t>Ver Registro Oficial</w:t>
              </w:r>
            </w:hyperlink>
          </w:p>
          <w:p w:rsidR="003E2B9E" w:rsidRPr="008742A5" w:rsidRDefault="003E2B9E" w:rsidP="007B3E2C">
            <w:pPr>
              <w:jc w:val="both"/>
              <w:rPr>
                <w:rFonts w:ascii="Bookman Old Style" w:hAnsi="Bookman Old Style"/>
                <w:color w:val="0000CC"/>
                <w:sz w:val="22"/>
                <w:szCs w:val="22"/>
              </w:rPr>
            </w:pPr>
          </w:p>
        </w:tc>
      </w:tr>
      <w:tr w:rsidR="009B012F" w:rsidRPr="008742A5" w:rsidTr="007B3E2C">
        <w:tc>
          <w:tcPr>
            <w:tcW w:w="8644" w:type="dxa"/>
            <w:shd w:val="clear" w:color="auto" w:fill="CCFFFF"/>
          </w:tcPr>
          <w:p w:rsidR="00781548" w:rsidRPr="008742A5" w:rsidRDefault="00781548" w:rsidP="00781548">
            <w:pPr>
              <w:jc w:val="both"/>
              <w:rPr>
                <w:rFonts w:ascii="Bookman Old Style" w:hAnsi="Bookman Old Style"/>
                <w:b/>
                <w:sz w:val="22"/>
                <w:szCs w:val="22"/>
              </w:rPr>
            </w:pPr>
          </w:p>
          <w:p w:rsidR="00781548" w:rsidRPr="008742A5" w:rsidRDefault="00110A00" w:rsidP="00781548">
            <w:pPr>
              <w:jc w:val="both"/>
              <w:rPr>
                <w:rFonts w:ascii="Bookman Old Style" w:hAnsi="Bookman Old Style"/>
                <w:b/>
                <w:sz w:val="22"/>
                <w:szCs w:val="22"/>
              </w:rPr>
            </w:pPr>
            <w:hyperlink r:id="rId115" w:history="1">
              <w:r w:rsidR="00781548" w:rsidRPr="008742A5">
                <w:rPr>
                  <w:rStyle w:val="Hipervnculo"/>
                  <w:rFonts w:ascii="Bookman Old Style" w:hAnsi="Bookman Old Style"/>
                  <w:b/>
                  <w:sz w:val="22"/>
                  <w:szCs w:val="22"/>
                </w:rPr>
                <w:t>EXPÍDESE EL INSTRUCTIVO SUSTITUTIVO PARA LA PROGRAMACIÓN Y EJECUCIÓN DE OPERATIVOS DE CONTROL DE VEHÍCULOS OFICIALES.</w:t>
              </w:r>
            </w:hyperlink>
            <w:r w:rsidR="00781548" w:rsidRPr="008742A5">
              <w:rPr>
                <w:rFonts w:ascii="Bookman Old Style" w:hAnsi="Bookman Old Style"/>
                <w:b/>
                <w:sz w:val="22"/>
                <w:szCs w:val="22"/>
              </w:rPr>
              <w:t xml:space="preserve"> </w:t>
            </w:r>
          </w:p>
          <w:p w:rsidR="00781548" w:rsidRPr="008742A5" w:rsidRDefault="00781548" w:rsidP="00781548">
            <w:pPr>
              <w:jc w:val="both"/>
              <w:rPr>
                <w:rFonts w:ascii="Bookman Old Style" w:hAnsi="Bookman Old Style"/>
                <w:sz w:val="22"/>
                <w:szCs w:val="22"/>
              </w:rPr>
            </w:pPr>
          </w:p>
          <w:p w:rsidR="009735C2" w:rsidRPr="008742A5" w:rsidRDefault="00781548" w:rsidP="00781548">
            <w:pPr>
              <w:jc w:val="both"/>
              <w:rPr>
                <w:rFonts w:ascii="Bookman Old Style" w:hAnsi="Bookman Old Style"/>
                <w:b/>
                <w:sz w:val="22"/>
                <w:szCs w:val="22"/>
              </w:rPr>
            </w:pPr>
            <w:r w:rsidRPr="008742A5">
              <w:rPr>
                <w:rFonts w:ascii="Bookman Old Style" w:hAnsi="Bookman Old Style"/>
                <w:b/>
                <w:sz w:val="22"/>
                <w:szCs w:val="22"/>
              </w:rPr>
              <w:t>Expedido por: Acuerdo No. 027-CG-2017 - CONTRALOR GENERAL DEL ESTADO. Publicado en Registro Oficial N° 85 - Suplemento de viernes 22 de septiembre de 2017. Página 7</w:t>
            </w:r>
          </w:p>
          <w:p w:rsidR="00781548" w:rsidRPr="008742A5" w:rsidRDefault="00781548" w:rsidP="00781548">
            <w:pPr>
              <w:jc w:val="both"/>
              <w:rPr>
                <w:rFonts w:ascii="Bookman Old Style" w:hAnsi="Bookman Old Style"/>
                <w:sz w:val="22"/>
                <w:szCs w:val="22"/>
              </w:rPr>
            </w:pPr>
          </w:p>
          <w:p w:rsidR="001E4E2E" w:rsidRPr="008742A5" w:rsidRDefault="001E4E2E" w:rsidP="00781548">
            <w:pPr>
              <w:jc w:val="both"/>
              <w:rPr>
                <w:rFonts w:ascii="Bookman Old Style" w:hAnsi="Bookman Old Style"/>
                <w:sz w:val="22"/>
                <w:szCs w:val="22"/>
              </w:rPr>
            </w:pPr>
            <w:r w:rsidRPr="008742A5">
              <w:rPr>
                <w:rFonts w:ascii="Bookman Old Style" w:hAnsi="Bookman Old Style"/>
                <w:sz w:val="22"/>
                <w:szCs w:val="22"/>
              </w:rPr>
              <w:t xml:space="preserve">Artículo 1.- El Contralor/a General del Estado autorizará la realización de los operativos de control de vehículos oficiales mediante la aprobación de los planes anuales de control, o cuando las circunstancias lo justifiquen. </w:t>
            </w:r>
          </w:p>
          <w:p w:rsidR="001E4E2E" w:rsidRPr="008742A5" w:rsidRDefault="001E4E2E" w:rsidP="00781548">
            <w:pPr>
              <w:jc w:val="both"/>
              <w:rPr>
                <w:rFonts w:ascii="Bookman Old Style" w:hAnsi="Bookman Old Style"/>
                <w:sz w:val="22"/>
                <w:szCs w:val="22"/>
              </w:rPr>
            </w:pPr>
          </w:p>
          <w:p w:rsidR="001E4E2E" w:rsidRPr="008742A5" w:rsidRDefault="001E4E2E" w:rsidP="00781548">
            <w:pPr>
              <w:jc w:val="both"/>
              <w:rPr>
                <w:rFonts w:ascii="Bookman Old Style" w:hAnsi="Bookman Old Style"/>
                <w:sz w:val="22"/>
                <w:szCs w:val="22"/>
              </w:rPr>
            </w:pPr>
            <w:r w:rsidRPr="008742A5">
              <w:rPr>
                <w:rFonts w:ascii="Bookman Old Style" w:hAnsi="Bookman Old Style"/>
                <w:sz w:val="22"/>
                <w:szCs w:val="22"/>
              </w:rPr>
              <w:t>Artículo 2.- Las órdenes de trabajo para los operativos de control de vehículos oficiales para feriados nacionales, locales o cuando la autoridad considere efectuarlos, serán emitidas de conformidad con la Ley Orgánica de la Contraloría General del Estado y las competencias establecidas a los titulares de las Unidades Administrativas de Control en el Estatuto Orgánico de Gestión Organizacional por Procesos de la Contraloría General del Estado y el Reglamento de Suscripción de Documentos de la Contraloría General del Estado. (Anexo 1)</w:t>
            </w:r>
          </w:p>
          <w:p w:rsidR="001E4E2E" w:rsidRPr="008742A5" w:rsidRDefault="001E4E2E" w:rsidP="00781548">
            <w:pPr>
              <w:jc w:val="both"/>
              <w:rPr>
                <w:rFonts w:ascii="Bookman Old Style" w:hAnsi="Bookman Old Style"/>
                <w:sz w:val="22"/>
                <w:szCs w:val="22"/>
              </w:rPr>
            </w:pPr>
          </w:p>
          <w:p w:rsidR="001E4E2E" w:rsidRPr="008742A5" w:rsidRDefault="001E4E2E" w:rsidP="00781548">
            <w:pPr>
              <w:jc w:val="both"/>
              <w:rPr>
                <w:rFonts w:ascii="Bookman Old Style" w:hAnsi="Bookman Old Style"/>
                <w:sz w:val="22"/>
                <w:szCs w:val="22"/>
              </w:rPr>
            </w:pPr>
            <w:r w:rsidRPr="008742A5">
              <w:rPr>
                <w:rFonts w:ascii="Bookman Old Style" w:hAnsi="Bookman Old Style"/>
                <w:sz w:val="22"/>
                <w:szCs w:val="22"/>
              </w:rPr>
              <w:t>En el caso de las Unidades de Auditoría Interna pluripersonales, este documento será emitido por el titular de la unidad. En el caso de las Unidades de Auditoría Interna unipersonales de la provincia de Pichincha, las órdenes de trabajo serán emitidas por el Director/a de Auditorías Internas; y, para las ubicadas en las demás provincias, serán suscritas por los Delegados/as Provinciales, según su jurisdicción.</w:t>
            </w:r>
          </w:p>
          <w:p w:rsidR="001E4E2E" w:rsidRPr="008742A5" w:rsidRDefault="001E4E2E" w:rsidP="00781548">
            <w:pPr>
              <w:jc w:val="both"/>
              <w:rPr>
                <w:rFonts w:ascii="Bookman Old Style" w:hAnsi="Bookman Old Style"/>
                <w:sz w:val="22"/>
                <w:szCs w:val="22"/>
              </w:rPr>
            </w:pPr>
          </w:p>
          <w:p w:rsidR="001E4E2E" w:rsidRPr="008742A5" w:rsidRDefault="001E4E2E" w:rsidP="00781548">
            <w:pPr>
              <w:jc w:val="both"/>
              <w:rPr>
                <w:rFonts w:ascii="Bookman Old Style" w:hAnsi="Bookman Old Style"/>
                <w:sz w:val="22"/>
                <w:szCs w:val="22"/>
              </w:rPr>
            </w:pPr>
            <w:r w:rsidRPr="008742A5">
              <w:rPr>
                <w:rFonts w:ascii="Bookman Old Style" w:hAnsi="Bookman Old Style"/>
                <w:sz w:val="22"/>
                <w:szCs w:val="22"/>
              </w:rPr>
              <w:t>Artículo 3.- El operativo de control sobre el uso de vehículos oficiales será ejecutado por los servidores/as de la Contraloría General del Estado y de las unidades de auditoría interna de las entidades y organismos del sector público.</w:t>
            </w:r>
          </w:p>
          <w:p w:rsidR="001E4E2E" w:rsidRPr="008742A5" w:rsidRDefault="001E4E2E" w:rsidP="00781548">
            <w:pPr>
              <w:jc w:val="both"/>
              <w:rPr>
                <w:rFonts w:ascii="Bookman Old Style" w:hAnsi="Bookman Old Style"/>
                <w:sz w:val="22"/>
                <w:szCs w:val="22"/>
              </w:rPr>
            </w:pPr>
          </w:p>
          <w:p w:rsidR="001E4E2E" w:rsidRPr="008742A5" w:rsidRDefault="001E4E2E" w:rsidP="00781548">
            <w:pPr>
              <w:jc w:val="both"/>
              <w:rPr>
                <w:rFonts w:ascii="Bookman Old Style" w:hAnsi="Bookman Old Style"/>
                <w:sz w:val="22"/>
                <w:szCs w:val="22"/>
              </w:rPr>
            </w:pPr>
            <w:r w:rsidRPr="008742A5">
              <w:rPr>
                <w:rFonts w:ascii="Bookman Old Style" w:hAnsi="Bookman Old Style"/>
                <w:sz w:val="22"/>
                <w:szCs w:val="22"/>
              </w:rPr>
              <w:t>(…)</w:t>
            </w:r>
          </w:p>
          <w:p w:rsidR="001E4E2E" w:rsidRPr="008742A5" w:rsidRDefault="001E4E2E" w:rsidP="00781548">
            <w:pPr>
              <w:jc w:val="both"/>
              <w:rPr>
                <w:rFonts w:ascii="Bookman Old Style" w:hAnsi="Bookman Old Style"/>
                <w:sz w:val="22"/>
                <w:szCs w:val="22"/>
              </w:rPr>
            </w:pPr>
          </w:p>
          <w:p w:rsidR="001E4E2E" w:rsidRPr="008742A5" w:rsidRDefault="00110A00" w:rsidP="00781548">
            <w:pPr>
              <w:jc w:val="both"/>
              <w:rPr>
                <w:rFonts w:ascii="Bookman Old Style" w:hAnsi="Bookman Old Style"/>
                <w:sz w:val="22"/>
                <w:szCs w:val="22"/>
              </w:rPr>
            </w:pPr>
            <w:hyperlink r:id="rId116" w:history="1">
              <w:r w:rsidR="001E4E2E" w:rsidRPr="008742A5">
                <w:rPr>
                  <w:rStyle w:val="Hipervnculo"/>
                  <w:rFonts w:ascii="Bookman Old Style" w:hAnsi="Bookman Old Style"/>
                  <w:sz w:val="22"/>
                  <w:szCs w:val="22"/>
                </w:rPr>
                <w:t>Ver Registro Oficial</w:t>
              </w:r>
            </w:hyperlink>
          </w:p>
          <w:p w:rsidR="001E4E2E" w:rsidRPr="008742A5" w:rsidRDefault="001E4E2E" w:rsidP="00781548">
            <w:pPr>
              <w:jc w:val="both"/>
              <w:rPr>
                <w:rFonts w:ascii="Bookman Old Style" w:hAnsi="Bookman Old Style"/>
                <w:sz w:val="22"/>
                <w:szCs w:val="22"/>
              </w:rPr>
            </w:pPr>
          </w:p>
        </w:tc>
      </w:tr>
      <w:tr w:rsidR="00791298" w:rsidRPr="008742A5" w:rsidTr="007B3E2C">
        <w:tc>
          <w:tcPr>
            <w:tcW w:w="8644" w:type="dxa"/>
            <w:shd w:val="clear" w:color="auto" w:fill="CCFFFF"/>
          </w:tcPr>
          <w:p w:rsidR="00824BAA" w:rsidRPr="008742A5" w:rsidRDefault="00824BAA" w:rsidP="00824BAA">
            <w:pPr>
              <w:jc w:val="both"/>
              <w:rPr>
                <w:rFonts w:ascii="Bookman Old Style" w:hAnsi="Bookman Old Style"/>
                <w:b/>
                <w:sz w:val="22"/>
                <w:szCs w:val="22"/>
              </w:rPr>
            </w:pPr>
          </w:p>
          <w:p w:rsidR="00824BAA" w:rsidRPr="008742A5" w:rsidRDefault="00110A00" w:rsidP="00824BAA">
            <w:pPr>
              <w:jc w:val="both"/>
              <w:rPr>
                <w:rFonts w:ascii="Bookman Old Style" w:hAnsi="Bookman Old Style"/>
                <w:b/>
                <w:sz w:val="22"/>
                <w:szCs w:val="22"/>
              </w:rPr>
            </w:pPr>
            <w:hyperlink r:id="rId117" w:history="1">
              <w:r w:rsidR="00824BAA" w:rsidRPr="008742A5">
                <w:rPr>
                  <w:rStyle w:val="Hipervnculo"/>
                  <w:rFonts w:ascii="Bookman Old Style" w:hAnsi="Bookman Old Style"/>
                  <w:b/>
                  <w:sz w:val="22"/>
                  <w:szCs w:val="22"/>
                </w:rPr>
                <w:t>EXPÍDESE EL REGLAMENTO SUSTITUTIVO DE ÁMBITO DE CONTROL DE LAS DIRECCIONES NACIONALES DE AUDITORÍA, DIRECCIONES REGIONALES Y DELEGACIONES PROVINCIALES.</w:t>
              </w:r>
            </w:hyperlink>
          </w:p>
          <w:p w:rsidR="00824BAA" w:rsidRPr="008742A5" w:rsidRDefault="00824BAA" w:rsidP="00824BAA">
            <w:pPr>
              <w:jc w:val="both"/>
              <w:rPr>
                <w:rFonts w:ascii="Bookman Old Style" w:hAnsi="Bookman Old Style"/>
                <w:b/>
                <w:sz w:val="22"/>
                <w:szCs w:val="22"/>
              </w:rPr>
            </w:pPr>
          </w:p>
          <w:p w:rsidR="00791298" w:rsidRPr="008742A5" w:rsidRDefault="00824BAA" w:rsidP="00824BAA">
            <w:pPr>
              <w:jc w:val="both"/>
              <w:rPr>
                <w:rFonts w:ascii="Bookman Old Style" w:hAnsi="Bookman Old Style"/>
                <w:b/>
                <w:sz w:val="22"/>
                <w:szCs w:val="22"/>
              </w:rPr>
            </w:pPr>
            <w:r w:rsidRPr="008742A5">
              <w:rPr>
                <w:rFonts w:ascii="Bookman Old Style" w:hAnsi="Bookman Old Style"/>
                <w:b/>
                <w:sz w:val="22"/>
                <w:szCs w:val="22"/>
              </w:rPr>
              <w:t>Expedido por: Acuerdo No. 029-CG-2017 - CONTRALOR GENERAL DEL ESTADO. Publicado en Registro Oficial - Edición Especial N° 92 de viernes 22 de septiembre de 2017. Página 118</w:t>
            </w:r>
          </w:p>
          <w:p w:rsidR="00CD5112" w:rsidRPr="008742A5" w:rsidRDefault="00CD5112" w:rsidP="00824BAA">
            <w:pPr>
              <w:jc w:val="both"/>
              <w:rPr>
                <w:rFonts w:ascii="Bookman Old Style" w:hAnsi="Bookman Old Style"/>
                <w:b/>
                <w:sz w:val="22"/>
                <w:szCs w:val="22"/>
              </w:rPr>
            </w:pPr>
          </w:p>
          <w:p w:rsidR="00CD5112" w:rsidRPr="008742A5" w:rsidRDefault="00CD5112" w:rsidP="00824BAA">
            <w:pPr>
              <w:jc w:val="both"/>
              <w:rPr>
                <w:rFonts w:ascii="Bookman Old Style" w:hAnsi="Bookman Old Style"/>
                <w:b/>
                <w:sz w:val="22"/>
                <w:szCs w:val="22"/>
              </w:rPr>
            </w:pPr>
          </w:p>
          <w:p w:rsidR="00824BAA" w:rsidRPr="008742A5" w:rsidRDefault="00CD5112" w:rsidP="00824BAA">
            <w:pPr>
              <w:jc w:val="both"/>
              <w:rPr>
                <w:rFonts w:ascii="Bookman Old Style" w:hAnsi="Bookman Old Style"/>
                <w:sz w:val="22"/>
                <w:szCs w:val="22"/>
              </w:rPr>
            </w:pPr>
            <w:r w:rsidRPr="008742A5">
              <w:rPr>
                <w:rFonts w:ascii="Bookman Old Style" w:hAnsi="Bookman Old Style"/>
                <w:sz w:val="22"/>
                <w:szCs w:val="22"/>
              </w:rPr>
              <w:t>Artículo 1.- El ámbito de control de las direcciones nacionales de auditoría de la matriz, comprende las entidades del sector público y a las personas jurídicas de derecho privado que dispongan de recursos públicos, ubicadas en la jurisdicción local, provincia de Pichincha y nacional, de acuerdo con las modalidades y alcance de las acciones de control a ser ejecutadas, previstas en la Ley Orgánica de la Contraloría General del Estado; por tanto reorganícense sectorialmente los ámbitos de control conforme el siguiente detalle:</w:t>
            </w:r>
          </w:p>
          <w:p w:rsidR="002B2529" w:rsidRPr="008742A5" w:rsidRDefault="002B2529" w:rsidP="00824BAA">
            <w:pPr>
              <w:jc w:val="both"/>
              <w:rPr>
                <w:rFonts w:ascii="Bookman Old Style" w:hAnsi="Bookman Old Style"/>
                <w:sz w:val="22"/>
                <w:szCs w:val="22"/>
              </w:rPr>
            </w:pPr>
          </w:p>
          <w:p w:rsidR="00CD5112" w:rsidRPr="008742A5" w:rsidRDefault="00CD5112" w:rsidP="00824BAA">
            <w:pPr>
              <w:jc w:val="both"/>
              <w:rPr>
                <w:rFonts w:ascii="Bookman Old Style" w:hAnsi="Bookman Old Style"/>
                <w:sz w:val="22"/>
                <w:szCs w:val="22"/>
              </w:rPr>
            </w:pPr>
            <w:r w:rsidRPr="008742A5">
              <w:rPr>
                <w:rFonts w:ascii="Bookman Old Style" w:hAnsi="Bookman Old Style"/>
                <w:sz w:val="22"/>
                <w:szCs w:val="22"/>
              </w:rPr>
              <w:t xml:space="preserve">1. Dirección Nacional de Auditoría de Administración Central - DNA 1 </w:t>
            </w:r>
          </w:p>
          <w:p w:rsidR="00CD5112" w:rsidRPr="008742A5" w:rsidRDefault="00CD5112" w:rsidP="00824BAA">
            <w:pPr>
              <w:jc w:val="both"/>
              <w:rPr>
                <w:rFonts w:ascii="Bookman Old Style" w:hAnsi="Bookman Old Style"/>
                <w:sz w:val="22"/>
                <w:szCs w:val="22"/>
              </w:rPr>
            </w:pPr>
          </w:p>
          <w:p w:rsidR="00CD5112" w:rsidRPr="008742A5" w:rsidRDefault="00CD5112" w:rsidP="00824BAA">
            <w:pPr>
              <w:jc w:val="both"/>
              <w:rPr>
                <w:rFonts w:ascii="Bookman Old Style" w:hAnsi="Bookman Old Style"/>
                <w:sz w:val="22"/>
                <w:szCs w:val="22"/>
              </w:rPr>
            </w:pPr>
            <w:r w:rsidRPr="008742A5">
              <w:rPr>
                <w:rFonts w:ascii="Bookman Old Style" w:hAnsi="Bookman Old Style"/>
                <w:sz w:val="22"/>
                <w:szCs w:val="22"/>
              </w:rPr>
              <w:t>Administrativo</w:t>
            </w:r>
          </w:p>
          <w:p w:rsidR="00CD5112" w:rsidRPr="008742A5" w:rsidRDefault="00CD5112" w:rsidP="00824BAA">
            <w:pPr>
              <w:jc w:val="both"/>
              <w:rPr>
                <w:rFonts w:ascii="Bookman Old Style" w:hAnsi="Bookman Old Style"/>
                <w:sz w:val="22"/>
                <w:szCs w:val="22"/>
              </w:rPr>
            </w:pPr>
            <w:r w:rsidRPr="008742A5">
              <w:rPr>
                <w:rFonts w:ascii="Bookman Old Style" w:hAnsi="Bookman Old Style"/>
                <w:sz w:val="22"/>
                <w:szCs w:val="22"/>
              </w:rPr>
              <w:t xml:space="preserve">Asuntos del Exterior </w:t>
            </w:r>
          </w:p>
          <w:p w:rsidR="00CD5112" w:rsidRPr="008742A5" w:rsidRDefault="00CD5112" w:rsidP="00824BAA">
            <w:pPr>
              <w:jc w:val="both"/>
              <w:rPr>
                <w:rFonts w:ascii="Bookman Old Style" w:hAnsi="Bookman Old Style"/>
                <w:sz w:val="22"/>
                <w:szCs w:val="22"/>
              </w:rPr>
            </w:pPr>
            <w:r w:rsidRPr="008742A5">
              <w:rPr>
                <w:rFonts w:ascii="Bookman Old Style" w:hAnsi="Bookman Old Style"/>
                <w:sz w:val="22"/>
                <w:szCs w:val="22"/>
              </w:rPr>
              <w:t xml:space="preserve">Asuntos Internos </w:t>
            </w:r>
          </w:p>
          <w:p w:rsidR="00CD5112" w:rsidRPr="008742A5" w:rsidRDefault="00CD5112" w:rsidP="00824BAA">
            <w:pPr>
              <w:jc w:val="both"/>
              <w:rPr>
                <w:rFonts w:ascii="Bookman Old Style" w:hAnsi="Bookman Old Style"/>
                <w:sz w:val="22"/>
                <w:szCs w:val="22"/>
              </w:rPr>
            </w:pPr>
            <w:r w:rsidRPr="008742A5">
              <w:rPr>
                <w:rFonts w:ascii="Bookman Old Style" w:hAnsi="Bookman Old Style"/>
                <w:sz w:val="22"/>
                <w:szCs w:val="22"/>
              </w:rPr>
              <w:t xml:space="preserve">Defensa Nacional </w:t>
            </w:r>
          </w:p>
          <w:p w:rsidR="00CD5112" w:rsidRPr="008742A5" w:rsidRDefault="00CD5112" w:rsidP="00824BAA">
            <w:pPr>
              <w:jc w:val="both"/>
              <w:rPr>
                <w:rFonts w:ascii="Bookman Old Style" w:hAnsi="Bookman Old Style"/>
                <w:sz w:val="22"/>
                <w:szCs w:val="22"/>
              </w:rPr>
            </w:pPr>
            <w:r w:rsidRPr="008742A5">
              <w:rPr>
                <w:rFonts w:ascii="Bookman Old Style" w:hAnsi="Bookman Old Style"/>
                <w:sz w:val="22"/>
                <w:szCs w:val="22"/>
              </w:rPr>
              <w:t xml:space="preserve">Electoral </w:t>
            </w:r>
          </w:p>
          <w:p w:rsidR="00CD5112" w:rsidRPr="008742A5" w:rsidRDefault="00CD5112" w:rsidP="00824BAA">
            <w:pPr>
              <w:jc w:val="both"/>
              <w:rPr>
                <w:rFonts w:ascii="Bookman Old Style" w:hAnsi="Bookman Old Style"/>
                <w:sz w:val="22"/>
                <w:szCs w:val="22"/>
              </w:rPr>
            </w:pPr>
            <w:r w:rsidRPr="008742A5">
              <w:rPr>
                <w:rFonts w:ascii="Bookman Old Style" w:hAnsi="Bookman Old Style"/>
                <w:sz w:val="22"/>
                <w:szCs w:val="22"/>
              </w:rPr>
              <w:t xml:space="preserve">Jurisdiccional </w:t>
            </w:r>
          </w:p>
          <w:p w:rsidR="00CD5112" w:rsidRPr="008742A5" w:rsidRDefault="00CD5112" w:rsidP="00824BAA">
            <w:pPr>
              <w:jc w:val="both"/>
              <w:rPr>
                <w:rFonts w:ascii="Bookman Old Style" w:hAnsi="Bookman Old Style"/>
                <w:sz w:val="22"/>
                <w:szCs w:val="22"/>
              </w:rPr>
            </w:pPr>
            <w:r w:rsidRPr="008742A5">
              <w:rPr>
                <w:rFonts w:ascii="Bookman Old Style" w:hAnsi="Bookman Old Style"/>
                <w:sz w:val="22"/>
                <w:szCs w:val="22"/>
              </w:rPr>
              <w:t xml:space="preserve">Legislativo </w:t>
            </w:r>
          </w:p>
          <w:p w:rsidR="00CD5112" w:rsidRPr="008742A5" w:rsidRDefault="00CD5112" w:rsidP="00824BAA">
            <w:pPr>
              <w:jc w:val="both"/>
              <w:rPr>
                <w:rFonts w:ascii="Bookman Old Style" w:hAnsi="Bookman Old Style"/>
                <w:sz w:val="22"/>
                <w:szCs w:val="22"/>
              </w:rPr>
            </w:pPr>
            <w:r w:rsidRPr="008742A5">
              <w:rPr>
                <w:rFonts w:ascii="Bookman Old Style" w:hAnsi="Bookman Old Style"/>
                <w:sz w:val="22"/>
                <w:szCs w:val="22"/>
              </w:rPr>
              <w:t>Transparencia y Control Social</w:t>
            </w:r>
          </w:p>
          <w:p w:rsidR="00CD5112" w:rsidRPr="008742A5" w:rsidRDefault="00CD5112" w:rsidP="00824BAA">
            <w:pPr>
              <w:jc w:val="both"/>
              <w:rPr>
                <w:rFonts w:ascii="Bookman Old Style" w:hAnsi="Bookman Old Style"/>
                <w:sz w:val="22"/>
                <w:szCs w:val="22"/>
              </w:rPr>
            </w:pPr>
          </w:p>
          <w:p w:rsidR="00CD5112" w:rsidRPr="008742A5" w:rsidRDefault="00CD5112" w:rsidP="00824BAA">
            <w:pPr>
              <w:jc w:val="both"/>
              <w:rPr>
                <w:rFonts w:ascii="Bookman Old Style" w:hAnsi="Bookman Old Style"/>
                <w:sz w:val="22"/>
                <w:szCs w:val="22"/>
              </w:rPr>
            </w:pPr>
            <w:r w:rsidRPr="008742A5">
              <w:rPr>
                <w:rFonts w:ascii="Bookman Old Style" w:hAnsi="Bookman Old Style"/>
                <w:sz w:val="22"/>
                <w:szCs w:val="22"/>
              </w:rPr>
              <w:t>(…)</w:t>
            </w:r>
          </w:p>
          <w:p w:rsidR="00CD5112" w:rsidRPr="008742A5" w:rsidRDefault="00CD5112" w:rsidP="00824BAA">
            <w:pPr>
              <w:jc w:val="both"/>
              <w:rPr>
                <w:rFonts w:ascii="Bookman Old Style" w:hAnsi="Bookman Old Style"/>
                <w:sz w:val="22"/>
                <w:szCs w:val="22"/>
              </w:rPr>
            </w:pPr>
          </w:p>
          <w:p w:rsidR="00CD5112" w:rsidRPr="008742A5" w:rsidRDefault="00110A00" w:rsidP="00824BAA">
            <w:pPr>
              <w:jc w:val="both"/>
              <w:rPr>
                <w:rFonts w:ascii="Bookman Old Style" w:hAnsi="Bookman Old Style"/>
                <w:sz w:val="22"/>
                <w:szCs w:val="22"/>
              </w:rPr>
            </w:pPr>
            <w:hyperlink r:id="rId118" w:history="1">
              <w:r w:rsidR="00CD5112" w:rsidRPr="008742A5">
                <w:rPr>
                  <w:rStyle w:val="Hipervnculo"/>
                  <w:rFonts w:ascii="Bookman Old Style" w:hAnsi="Bookman Old Style"/>
                  <w:sz w:val="22"/>
                  <w:szCs w:val="22"/>
                </w:rPr>
                <w:t>Ver Registro Oficial</w:t>
              </w:r>
            </w:hyperlink>
          </w:p>
          <w:p w:rsidR="00CD5112" w:rsidRPr="008742A5" w:rsidRDefault="00CD5112" w:rsidP="00824BAA">
            <w:pPr>
              <w:jc w:val="both"/>
              <w:rPr>
                <w:rFonts w:ascii="Bookman Old Style" w:hAnsi="Bookman Old Style"/>
                <w:sz w:val="22"/>
                <w:szCs w:val="22"/>
              </w:rPr>
            </w:pPr>
          </w:p>
        </w:tc>
      </w:tr>
    </w:tbl>
    <w:p w:rsidR="00A52DF6" w:rsidRPr="008742A5" w:rsidRDefault="00A52DF6" w:rsidP="00626CBB">
      <w:pPr>
        <w:jc w:val="both"/>
        <w:rPr>
          <w:rFonts w:ascii="Bookman Old Style" w:hAnsi="Bookman Old Style"/>
          <w:color w:val="0000CC"/>
          <w:sz w:val="22"/>
          <w:szCs w:val="22"/>
        </w:rPr>
      </w:pPr>
    </w:p>
    <w:p w:rsidR="00A52DF6" w:rsidRPr="008742A5" w:rsidRDefault="00A52DF6" w:rsidP="00626CBB">
      <w:pPr>
        <w:jc w:val="both"/>
        <w:rPr>
          <w:rFonts w:ascii="Bookman Old Style" w:hAnsi="Bookman Old Style"/>
          <w:color w:val="0000CC"/>
          <w:sz w:val="22"/>
          <w:szCs w:val="22"/>
        </w:rPr>
      </w:pPr>
      <w:r w:rsidRPr="008742A5">
        <w:rPr>
          <w:rFonts w:ascii="Bookman Old Style" w:hAnsi="Bookman Old Style"/>
          <w:noProof/>
          <w:color w:val="0000CC"/>
          <w:sz w:val="22"/>
          <w:szCs w:val="22"/>
          <w:lang w:val="es-EC" w:eastAsia="es-EC"/>
        </w:rPr>
        <mc:AlternateContent>
          <mc:Choice Requires="wps">
            <w:drawing>
              <wp:anchor distT="0" distB="0" distL="114300" distR="114300" simplePos="0" relativeHeight="251726848" behindDoc="0" locked="0" layoutInCell="1" allowOverlap="1" wp14:anchorId="6C801A26" wp14:editId="097817B9">
                <wp:simplePos x="0" y="0"/>
                <wp:positionH relativeFrom="margin">
                  <wp:posOffset>-80010</wp:posOffset>
                </wp:positionH>
                <wp:positionV relativeFrom="paragraph">
                  <wp:posOffset>92075</wp:posOffset>
                </wp:positionV>
                <wp:extent cx="1809750" cy="276225"/>
                <wp:effectExtent l="0" t="0" r="19050" b="28575"/>
                <wp:wrapNone/>
                <wp:docPr id="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B7794" w:rsidRPr="00B67593" w:rsidRDefault="006B7794" w:rsidP="00A52DF6">
                            <w:pPr>
                              <w:jc w:val="both"/>
                              <w:rPr>
                                <w:b/>
                                <w:color w:val="FFFFFF"/>
                                <w:lang w:val="es-EC"/>
                              </w:rPr>
                            </w:pPr>
                            <w:r>
                              <w:rPr>
                                <w:b/>
                                <w:color w:val="FFFFFF"/>
                                <w:lang w:val="es-EC"/>
                              </w:rPr>
                              <w:t>Martes 26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6.3pt;margin-top:7.25pt;width:142.5pt;height:21.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" fillcolor="navy" strokecolor="navy">
                <v:textbox>
                  <w:txbxContent>
                    <w:p w:rsidR="00630A46" w:rsidRPr="00B67593" w:rsidRDefault="00630A46" w:rsidP="00A52DF6">
                      <w:pPr>
                        <w:jc w:val="both"/>
                        <w:rPr>
                          <w:b/>
                          <w:color w:val="FFFFFF"/>
                          <w:lang w:val="es-EC"/>
                        </w:rPr>
                      </w:pPr>
                      <w:r>
                        <w:rPr>
                          <w:b/>
                          <w:color w:val="FFFFFF"/>
                          <w:lang w:val="es-EC"/>
                        </w:rPr>
                        <w:t>Martes 26 de septiembre</w:t>
                      </w:r>
                    </w:p>
                  </w:txbxContent>
                </v:textbox>
                <w10:wrap anchorx="margin"/>
              </v:shape>
            </w:pict>
          </mc:Fallback>
        </mc:AlternateContent>
      </w:r>
    </w:p>
    <w:p w:rsidR="00A52DF6" w:rsidRPr="008742A5" w:rsidRDefault="00A52DF6" w:rsidP="00626CBB">
      <w:pPr>
        <w:jc w:val="both"/>
        <w:rPr>
          <w:rFonts w:ascii="Bookman Old Style" w:hAnsi="Bookman Old Style"/>
          <w:color w:val="0000CC"/>
          <w:sz w:val="22"/>
          <w:szCs w:val="22"/>
        </w:rPr>
      </w:pPr>
    </w:p>
    <w:p w:rsidR="00A52DF6" w:rsidRPr="008742A5" w:rsidRDefault="00A52DF6" w:rsidP="00626CBB">
      <w:pPr>
        <w:jc w:val="both"/>
        <w:rPr>
          <w:rFonts w:ascii="Bookman Old Style" w:hAnsi="Bookman Old Style"/>
          <w:color w:val="0000CC"/>
          <w:sz w:val="22"/>
          <w:szCs w:val="22"/>
        </w:rPr>
      </w:pPr>
    </w:p>
    <w:p w:rsidR="00A52DF6" w:rsidRPr="008742A5" w:rsidRDefault="00A52DF6" w:rsidP="00626CBB">
      <w:pPr>
        <w:jc w:val="both"/>
        <w:rPr>
          <w:rFonts w:ascii="Bookman Old Style" w:hAnsi="Bookman Old Style"/>
          <w:color w:val="0000CC"/>
          <w:sz w:val="22"/>
          <w:szCs w:val="22"/>
        </w:rPr>
      </w:pPr>
    </w:p>
    <w:tbl>
      <w:tblPr>
        <w:tblStyle w:val="Tablaconcuadrcula"/>
        <w:tblW w:w="0" w:type="auto"/>
        <w:shd w:val="clear" w:color="auto" w:fill="CCFFFF"/>
        <w:tblLook w:val="04A0" w:firstRow="1" w:lastRow="0" w:firstColumn="1" w:lastColumn="0" w:noHBand="0" w:noVBand="1"/>
      </w:tblPr>
      <w:tblGrid>
        <w:gridCol w:w="8644"/>
      </w:tblGrid>
      <w:tr w:rsidR="00A52DF6" w:rsidRPr="008742A5" w:rsidTr="00093B59">
        <w:tc>
          <w:tcPr>
            <w:tcW w:w="8644" w:type="dxa"/>
            <w:shd w:val="clear" w:color="auto" w:fill="CCFFFF"/>
          </w:tcPr>
          <w:p w:rsidR="00FC1294" w:rsidRPr="008742A5" w:rsidRDefault="00FC1294" w:rsidP="00093B59">
            <w:pPr>
              <w:jc w:val="both"/>
              <w:rPr>
                <w:rFonts w:ascii="Bookman Old Style" w:hAnsi="Bookman Old Style"/>
                <w:sz w:val="22"/>
                <w:szCs w:val="22"/>
              </w:rPr>
            </w:pPr>
          </w:p>
          <w:p w:rsidR="008066E0" w:rsidRPr="008742A5" w:rsidRDefault="00110A00" w:rsidP="00093B59">
            <w:pPr>
              <w:jc w:val="both"/>
              <w:rPr>
                <w:rFonts w:ascii="Bookman Old Style" w:hAnsi="Bookman Old Style"/>
                <w:b/>
                <w:sz w:val="22"/>
                <w:szCs w:val="22"/>
              </w:rPr>
            </w:pPr>
            <w:hyperlink r:id="rId119" w:history="1">
              <w:r w:rsidR="00FC1294" w:rsidRPr="008742A5">
                <w:rPr>
                  <w:rStyle w:val="Hipervnculo"/>
                  <w:rFonts w:ascii="Bookman Old Style" w:hAnsi="Bookman Old Style"/>
                  <w:b/>
                  <w:sz w:val="22"/>
                  <w:szCs w:val="22"/>
                </w:rPr>
                <w:t>MODIFÍQUESE LA CODIFICACIÓN DE RESOLUCIONES MONETARIAS, FINANCIERAS, DE VALORES Y SEGUROS, LIBRO I "SISTEMA MONETARIO Y FINANCIERO", TÍTULO II "SISTEMA FINANCIERO NACIONAL", CAPÍTULO XXXIII "DEL GOBIERNO Y ADMINISTRACIÓN DEL SECTOR FINANCIERO PÚBLICO".</w:t>
              </w:r>
            </w:hyperlink>
          </w:p>
          <w:p w:rsidR="008066E0" w:rsidRPr="008742A5" w:rsidRDefault="008066E0" w:rsidP="00093B59">
            <w:pPr>
              <w:jc w:val="both"/>
              <w:rPr>
                <w:rFonts w:ascii="Bookman Old Style" w:hAnsi="Bookman Old Style"/>
                <w:b/>
                <w:sz w:val="22"/>
                <w:szCs w:val="22"/>
              </w:rPr>
            </w:pPr>
          </w:p>
          <w:p w:rsidR="00A52DF6" w:rsidRPr="008742A5" w:rsidRDefault="008066E0" w:rsidP="00093B59">
            <w:pPr>
              <w:jc w:val="both"/>
              <w:rPr>
                <w:rFonts w:ascii="Bookman Old Style" w:hAnsi="Bookman Old Style"/>
                <w:b/>
                <w:sz w:val="22"/>
                <w:szCs w:val="22"/>
              </w:rPr>
            </w:pPr>
            <w:r w:rsidRPr="008742A5">
              <w:rPr>
                <w:rFonts w:ascii="Bookman Old Style" w:hAnsi="Bookman Old Style"/>
                <w:b/>
                <w:sz w:val="22"/>
                <w:szCs w:val="22"/>
              </w:rPr>
              <w:t>Expedido por: Resolución No. 401-2017-F - JUNTA DE POLÍTICA Y REGULACIÓN MONETARIA Y FINANCIERA. Publicado en Registro Oficial N° 87 de martes 26 de septiembre de 2017. Página 30</w:t>
            </w:r>
          </w:p>
          <w:p w:rsidR="008066E0" w:rsidRPr="008742A5" w:rsidRDefault="008066E0" w:rsidP="00093B59">
            <w:pPr>
              <w:jc w:val="both"/>
              <w:rPr>
                <w:rFonts w:ascii="Bookman Old Style" w:hAnsi="Bookman Old Style"/>
                <w:sz w:val="22"/>
                <w:szCs w:val="22"/>
              </w:rPr>
            </w:pPr>
          </w:p>
          <w:p w:rsidR="008066E0" w:rsidRPr="008742A5" w:rsidRDefault="008066E0" w:rsidP="00093B59">
            <w:pPr>
              <w:jc w:val="both"/>
              <w:rPr>
                <w:rFonts w:ascii="Bookman Old Style" w:hAnsi="Bookman Old Style"/>
                <w:sz w:val="22"/>
                <w:szCs w:val="22"/>
              </w:rPr>
            </w:pPr>
          </w:p>
          <w:p w:rsidR="00E07296" w:rsidRPr="008742A5" w:rsidRDefault="008066E0" w:rsidP="00093B59">
            <w:pPr>
              <w:jc w:val="both"/>
              <w:rPr>
                <w:rFonts w:ascii="Bookman Old Style" w:hAnsi="Bookman Old Style"/>
                <w:sz w:val="22"/>
                <w:szCs w:val="22"/>
              </w:rPr>
            </w:pPr>
            <w:r w:rsidRPr="008742A5">
              <w:rPr>
                <w:rFonts w:ascii="Bookman Old Style" w:hAnsi="Bookman Old Style"/>
                <w:sz w:val="22"/>
                <w:szCs w:val="22"/>
              </w:rPr>
              <w:t xml:space="preserve">ARTÍCULO ÚNICO.- En la Codificación de Resoluciones Monetarias, Financieras, de Valores y Seguros expedida por la Junta de Política y Regulación Monetaria y Financiera, Libro I "Sistema Monetario y Financiero", Título II "Sistema Financiero Nacional", Capítulo XXXIII "Del Gobierno y Administración del Sector Financiero Público", Sustitúyase la Sección XII, por la siguiente: </w:t>
            </w:r>
          </w:p>
          <w:p w:rsidR="00E07296" w:rsidRPr="008742A5" w:rsidRDefault="00E07296" w:rsidP="00093B59">
            <w:pPr>
              <w:jc w:val="both"/>
              <w:rPr>
                <w:rFonts w:ascii="Bookman Old Style" w:hAnsi="Bookman Old Style"/>
                <w:sz w:val="22"/>
                <w:szCs w:val="22"/>
              </w:rPr>
            </w:pPr>
          </w:p>
          <w:p w:rsidR="00E07296" w:rsidRPr="008742A5" w:rsidRDefault="008066E0" w:rsidP="00093B59">
            <w:pPr>
              <w:jc w:val="both"/>
              <w:rPr>
                <w:rFonts w:ascii="Bookman Old Style" w:hAnsi="Bookman Old Style"/>
                <w:sz w:val="22"/>
                <w:szCs w:val="22"/>
              </w:rPr>
            </w:pPr>
            <w:r w:rsidRPr="008742A5">
              <w:rPr>
                <w:rFonts w:ascii="Bookman Old Style" w:hAnsi="Bookman Old Style"/>
                <w:sz w:val="22"/>
                <w:szCs w:val="22"/>
              </w:rPr>
              <w:t xml:space="preserve">SECCIÓN XII: "APROBACIÓN DEL PRESUPUESTO DEL BANCO CENTRAL DEL ECUADOR Y DE LAS ENTIDADES DEL SECTOR FINANCIERO PÚBLICO DEL AÑO 2017" </w:t>
            </w:r>
          </w:p>
          <w:p w:rsidR="00E07296" w:rsidRPr="008742A5" w:rsidRDefault="00E07296" w:rsidP="00093B59">
            <w:pPr>
              <w:jc w:val="both"/>
              <w:rPr>
                <w:rFonts w:ascii="Bookman Old Style" w:hAnsi="Bookman Old Style"/>
                <w:sz w:val="22"/>
                <w:szCs w:val="22"/>
              </w:rPr>
            </w:pPr>
          </w:p>
          <w:p w:rsidR="008066E0" w:rsidRPr="008742A5" w:rsidRDefault="008066E0" w:rsidP="00093B59">
            <w:pPr>
              <w:jc w:val="both"/>
              <w:rPr>
                <w:rFonts w:ascii="Bookman Old Style" w:hAnsi="Bookman Old Style"/>
                <w:sz w:val="22"/>
                <w:szCs w:val="22"/>
              </w:rPr>
            </w:pPr>
            <w:r w:rsidRPr="008742A5">
              <w:rPr>
                <w:rFonts w:ascii="Bookman Old Style" w:hAnsi="Bookman Old Style"/>
                <w:sz w:val="22"/>
                <w:szCs w:val="22"/>
              </w:rPr>
              <w:t>ARTÍCULO 1.-Aprobar el presupuesto del Banco Central del Ecuador; BANECUADOR B.P; Corporación Nacional de Finanzas Populares y Solidarias - CONAFIPS; y, Banco de Desarrollo del Ecuador B.P. correspondiente al ejercicio económico del año 2017, conforme al detalle del Anexo 1, con las conclusiones y recomendaciones contenidas en los informes No. MEF-CFM-2017-017 de 24 de agosto de 2017 del Banco Central del Ecuador; No. MEF-CFM-2017-014 de 10 de agosto de 2017de</w:t>
            </w:r>
            <w:r w:rsidR="00C276C7" w:rsidRPr="008742A5">
              <w:rPr>
                <w:rFonts w:ascii="Bookman Old Style" w:hAnsi="Bookman Old Style"/>
                <w:sz w:val="22"/>
                <w:szCs w:val="22"/>
              </w:rPr>
              <w:t xml:space="preserve"> </w:t>
            </w:r>
            <w:r w:rsidRPr="008742A5">
              <w:rPr>
                <w:rFonts w:ascii="Bookman Old Style" w:hAnsi="Bookman Old Style"/>
                <w:sz w:val="22"/>
                <w:szCs w:val="22"/>
              </w:rPr>
              <w:t>BANECUADOR</w:t>
            </w:r>
            <w:r w:rsidR="00C276C7" w:rsidRPr="008742A5">
              <w:rPr>
                <w:rFonts w:ascii="Bookman Old Style" w:hAnsi="Bookman Old Style"/>
                <w:sz w:val="22"/>
                <w:szCs w:val="22"/>
              </w:rPr>
              <w:t xml:space="preserve"> </w:t>
            </w:r>
            <w:proofErr w:type="spellStart"/>
            <w:r w:rsidRPr="008742A5">
              <w:rPr>
                <w:rFonts w:ascii="Bookman Old Style" w:hAnsi="Bookman Old Style"/>
                <w:sz w:val="22"/>
                <w:szCs w:val="22"/>
              </w:rPr>
              <w:t>B.P</w:t>
            </w:r>
            <w:proofErr w:type="gramStart"/>
            <w:r w:rsidRPr="008742A5">
              <w:rPr>
                <w:rFonts w:ascii="Bookman Old Style" w:hAnsi="Bookman Old Style"/>
                <w:sz w:val="22"/>
                <w:szCs w:val="22"/>
              </w:rPr>
              <w:t>;No</w:t>
            </w:r>
            <w:proofErr w:type="spellEnd"/>
            <w:proofErr w:type="gramEnd"/>
            <w:r w:rsidRPr="008742A5">
              <w:rPr>
                <w:rFonts w:ascii="Bookman Old Style" w:hAnsi="Bookman Old Style"/>
                <w:sz w:val="22"/>
                <w:szCs w:val="22"/>
              </w:rPr>
              <w:t>. MEF-CFM- 2017-15 de 16 de agosto de 2017 de la Corporación Nacional de Finanzas Populares y Solidarias - CONAFIPS; y, No. MEF-CFM-2017-016 de 16 de agosto de 2017 del Banco de Desarrollo del Ecuador B.P.</w:t>
            </w:r>
          </w:p>
          <w:p w:rsidR="00E07296" w:rsidRPr="008742A5" w:rsidRDefault="00E07296" w:rsidP="00093B59">
            <w:pPr>
              <w:jc w:val="both"/>
              <w:rPr>
                <w:rFonts w:ascii="Bookman Old Style" w:hAnsi="Bookman Old Style"/>
                <w:sz w:val="22"/>
                <w:szCs w:val="22"/>
              </w:rPr>
            </w:pPr>
          </w:p>
          <w:p w:rsidR="00E07296" w:rsidRPr="008742A5" w:rsidRDefault="00E07296" w:rsidP="00093B59">
            <w:pPr>
              <w:jc w:val="both"/>
              <w:rPr>
                <w:rFonts w:ascii="Bookman Old Style" w:hAnsi="Bookman Old Style"/>
                <w:sz w:val="22"/>
                <w:szCs w:val="22"/>
              </w:rPr>
            </w:pPr>
            <w:r w:rsidRPr="008742A5">
              <w:rPr>
                <w:rFonts w:ascii="Bookman Old Style" w:hAnsi="Bookman Old Style"/>
                <w:sz w:val="22"/>
                <w:szCs w:val="22"/>
              </w:rPr>
              <w:t>(…)</w:t>
            </w:r>
          </w:p>
          <w:p w:rsidR="00E07296" w:rsidRPr="008742A5" w:rsidRDefault="00E07296" w:rsidP="00093B59">
            <w:pPr>
              <w:jc w:val="both"/>
              <w:rPr>
                <w:rFonts w:ascii="Bookman Old Style" w:hAnsi="Bookman Old Style"/>
                <w:sz w:val="22"/>
                <w:szCs w:val="22"/>
              </w:rPr>
            </w:pPr>
          </w:p>
          <w:p w:rsidR="00E07296" w:rsidRPr="008742A5" w:rsidRDefault="00110A00" w:rsidP="00093B59">
            <w:pPr>
              <w:jc w:val="both"/>
              <w:rPr>
                <w:rFonts w:ascii="Bookman Old Style" w:hAnsi="Bookman Old Style"/>
                <w:sz w:val="22"/>
                <w:szCs w:val="22"/>
              </w:rPr>
            </w:pPr>
            <w:hyperlink r:id="rId120" w:history="1">
              <w:r w:rsidR="00E07296" w:rsidRPr="008742A5">
                <w:rPr>
                  <w:rStyle w:val="Hipervnculo"/>
                  <w:rFonts w:ascii="Bookman Old Style" w:hAnsi="Bookman Old Style"/>
                  <w:sz w:val="22"/>
                  <w:szCs w:val="22"/>
                </w:rPr>
                <w:t>Ver Registro Oficial</w:t>
              </w:r>
            </w:hyperlink>
          </w:p>
          <w:p w:rsidR="00E07296" w:rsidRPr="008742A5" w:rsidRDefault="00E07296" w:rsidP="00093B59">
            <w:pPr>
              <w:jc w:val="both"/>
              <w:rPr>
                <w:rFonts w:ascii="Bookman Old Style" w:hAnsi="Bookman Old Style"/>
                <w:color w:val="0000CC"/>
                <w:sz w:val="22"/>
                <w:szCs w:val="22"/>
                <w:highlight w:val="yellow"/>
              </w:rPr>
            </w:pPr>
          </w:p>
        </w:tc>
      </w:tr>
      <w:tr w:rsidR="00A52DF6" w:rsidRPr="008742A5" w:rsidTr="00093B59">
        <w:tc>
          <w:tcPr>
            <w:tcW w:w="8644" w:type="dxa"/>
            <w:shd w:val="clear" w:color="auto" w:fill="CCFFFF"/>
          </w:tcPr>
          <w:p w:rsidR="002F55B4" w:rsidRPr="008742A5" w:rsidRDefault="002F55B4" w:rsidP="00093B59">
            <w:pPr>
              <w:jc w:val="both"/>
              <w:rPr>
                <w:rFonts w:ascii="Bookman Old Style" w:hAnsi="Bookman Old Style"/>
                <w:b/>
                <w:sz w:val="22"/>
                <w:szCs w:val="22"/>
              </w:rPr>
            </w:pPr>
          </w:p>
          <w:p w:rsidR="002F55B4" w:rsidRPr="008742A5" w:rsidRDefault="00110A00" w:rsidP="00093B59">
            <w:pPr>
              <w:jc w:val="both"/>
              <w:rPr>
                <w:rFonts w:ascii="Bookman Old Style" w:hAnsi="Bookman Old Style"/>
                <w:b/>
                <w:sz w:val="22"/>
                <w:szCs w:val="22"/>
              </w:rPr>
            </w:pPr>
            <w:hyperlink r:id="rId121" w:history="1">
              <w:r w:rsidR="002F55B4" w:rsidRPr="008742A5">
                <w:rPr>
                  <w:rStyle w:val="Hipervnculo"/>
                  <w:rFonts w:ascii="Bookman Old Style" w:hAnsi="Bookman Old Style"/>
                  <w:b/>
                  <w:sz w:val="22"/>
                  <w:szCs w:val="22"/>
                </w:rPr>
                <w:t xml:space="preserve">EXPÍDENSE LAS NORMAS PARA </w:t>
              </w:r>
              <w:r w:rsidR="00964E8E" w:rsidRPr="008742A5">
                <w:rPr>
                  <w:rStyle w:val="Hipervnculo"/>
                  <w:rFonts w:ascii="Bookman Old Style" w:hAnsi="Bookman Old Style"/>
                  <w:b/>
                  <w:sz w:val="22"/>
                  <w:szCs w:val="22"/>
                </w:rPr>
                <w:t>EL REGISTRO DE FIRMAS Y EMISIÓN DE CLAVES PARA ENTIDADES EN CONTROVERSIA. BANCO CENTRAL.</w:t>
              </w:r>
            </w:hyperlink>
          </w:p>
          <w:p w:rsidR="002F55B4" w:rsidRPr="008742A5" w:rsidRDefault="002F55B4" w:rsidP="002F55B4">
            <w:pPr>
              <w:jc w:val="both"/>
              <w:rPr>
                <w:rFonts w:ascii="Bookman Old Style" w:hAnsi="Bookman Old Style"/>
                <w:b/>
                <w:sz w:val="22"/>
                <w:szCs w:val="22"/>
              </w:rPr>
            </w:pPr>
          </w:p>
          <w:p w:rsidR="00A52DF6" w:rsidRPr="008742A5" w:rsidRDefault="002F55B4" w:rsidP="002F55B4">
            <w:pPr>
              <w:jc w:val="both"/>
              <w:rPr>
                <w:rFonts w:ascii="Bookman Old Style" w:hAnsi="Bookman Old Style"/>
                <w:b/>
                <w:sz w:val="22"/>
                <w:szCs w:val="22"/>
              </w:rPr>
            </w:pPr>
            <w:r w:rsidRPr="008742A5">
              <w:rPr>
                <w:rFonts w:ascii="Bookman Old Style" w:hAnsi="Bookman Old Style"/>
                <w:b/>
                <w:sz w:val="22"/>
                <w:szCs w:val="22"/>
              </w:rPr>
              <w:t>Expedido por: Resolución No. BCE-GG-024-2017 - GERENTE GENERAL DEL BANCO CENTRAL DEL ECUADOR. Publicado en Registro Oficial N° 87 - Suplemento de martes 26 de septiembre de 2017. Página 3</w:t>
            </w:r>
          </w:p>
          <w:p w:rsidR="002F55B4" w:rsidRPr="008742A5" w:rsidRDefault="002F55B4" w:rsidP="002F55B4">
            <w:pPr>
              <w:jc w:val="both"/>
              <w:rPr>
                <w:rFonts w:ascii="Bookman Old Style" w:hAnsi="Bookman Old Style"/>
                <w:b/>
                <w:sz w:val="22"/>
                <w:szCs w:val="22"/>
              </w:rPr>
            </w:pPr>
          </w:p>
          <w:p w:rsidR="002F55B4" w:rsidRPr="008742A5" w:rsidRDefault="002F55B4" w:rsidP="002F55B4">
            <w:pPr>
              <w:jc w:val="both"/>
              <w:rPr>
                <w:rFonts w:ascii="Bookman Old Style" w:hAnsi="Bookman Old Style"/>
                <w:sz w:val="22"/>
                <w:szCs w:val="22"/>
              </w:rPr>
            </w:pPr>
          </w:p>
          <w:p w:rsidR="002F55B4" w:rsidRPr="008742A5" w:rsidRDefault="002F55B4" w:rsidP="002F55B4">
            <w:pPr>
              <w:jc w:val="both"/>
              <w:rPr>
                <w:rFonts w:ascii="Bookman Old Style" w:hAnsi="Bookman Old Style"/>
                <w:sz w:val="22"/>
                <w:szCs w:val="22"/>
              </w:rPr>
            </w:pPr>
            <w:r w:rsidRPr="008742A5">
              <w:rPr>
                <w:rFonts w:ascii="Bookman Old Style" w:hAnsi="Bookman Old Style"/>
                <w:sz w:val="22"/>
                <w:szCs w:val="22"/>
              </w:rPr>
              <w:t xml:space="preserve">1. Para la generación y mantenimiento de claves y tarjetas de coordenadas del Sistema Nacional de Pagos, se observará el siguiente procedimiento: </w:t>
            </w:r>
          </w:p>
          <w:p w:rsidR="002F55B4" w:rsidRPr="008742A5" w:rsidRDefault="002F55B4" w:rsidP="002F55B4">
            <w:pPr>
              <w:jc w:val="both"/>
              <w:rPr>
                <w:rFonts w:ascii="Bookman Old Style" w:hAnsi="Bookman Old Style"/>
                <w:sz w:val="22"/>
                <w:szCs w:val="22"/>
              </w:rPr>
            </w:pPr>
          </w:p>
          <w:p w:rsidR="002F55B4" w:rsidRPr="008742A5" w:rsidRDefault="002F55B4" w:rsidP="002F55B4">
            <w:pPr>
              <w:jc w:val="both"/>
              <w:rPr>
                <w:rFonts w:ascii="Bookman Old Style" w:hAnsi="Bookman Old Style"/>
                <w:sz w:val="22"/>
                <w:szCs w:val="22"/>
              </w:rPr>
            </w:pPr>
            <w:r w:rsidRPr="008742A5">
              <w:rPr>
                <w:rFonts w:ascii="Bookman Old Style" w:hAnsi="Bookman Old Style"/>
                <w:sz w:val="22"/>
                <w:szCs w:val="22"/>
              </w:rPr>
              <w:t xml:space="preserve">1.1. La Dirección Nacional de Atención al Cliente Informará sobre los requisitos necesarios a los usuarios que soliciten la generación y </w:t>
            </w:r>
            <w:r w:rsidRPr="008742A5">
              <w:rPr>
                <w:rFonts w:ascii="Bookman Old Style" w:hAnsi="Bookman Old Style"/>
                <w:sz w:val="22"/>
                <w:szCs w:val="22"/>
              </w:rPr>
              <w:lastRenderedPageBreak/>
              <w:t>mantenimiento de claves y tarjetas de coordenadas del Sistema Nacional de Pagos a favor de entidades públicas.</w:t>
            </w:r>
          </w:p>
          <w:p w:rsidR="002F55B4" w:rsidRPr="008742A5" w:rsidRDefault="002F55B4" w:rsidP="002F55B4">
            <w:pPr>
              <w:jc w:val="both"/>
              <w:rPr>
                <w:rFonts w:ascii="Bookman Old Style" w:hAnsi="Bookman Old Style"/>
                <w:sz w:val="22"/>
                <w:szCs w:val="22"/>
              </w:rPr>
            </w:pPr>
          </w:p>
          <w:p w:rsidR="002F55B4" w:rsidRPr="008742A5" w:rsidRDefault="002F55B4" w:rsidP="002F55B4">
            <w:pPr>
              <w:jc w:val="both"/>
              <w:rPr>
                <w:rFonts w:ascii="Bookman Old Style" w:hAnsi="Bookman Old Style"/>
                <w:sz w:val="22"/>
                <w:szCs w:val="22"/>
              </w:rPr>
            </w:pPr>
            <w:r w:rsidRPr="008742A5">
              <w:rPr>
                <w:rFonts w:ascii="Bookman Old Style" w:hAnsi="Bookman Old Style"/>
                <w:sz w:val="22"/>
                <w:szCs w:val="22"/>
              </w:rPr>
              <w:t>(…)</w:t>
            </w:r>
          </w:p>
          <w:p w:rsidR="002F55B4" w:rsidRPr="008742A5" w:rsidRDefault="002F55B4" w:rsidP="002F55B4">
            <w:pPr>
              <w:jc w:val="both"/>
              <w:rPr>
                <w:rFonts w:ascii="Bookman Old Style" w:hAnsi="Bookman Old Style"/>
                <w:sz w:val="22"/>
                <w:szCs w:val="22"/>
              </w:rPr>
            </w:pPr>
          </w:p>
          <w:p w:rsidR="002F55B4" w:rsidRPr="008742A5" w:rsidRDefault="00110A00" w:rsidP="002F55B4">
            <w:pPr>
              <w:jc w:val="both"/>
              <w:rPr>
                <w:rFonts w:ascii="Bookman Old Style" w:hAnsi="Bookman Old Style"/>
                <w:sz w:val="22"/>
                <w:szCs w:val="22"/>
              </w:rPr>
            </w:pPr>
            <w:hyperlink r:id="rId122" w:history="1">
              <w:r w:rsidR="002F55B4" w:rsidRPr="008742A5">
                <w:rPr>
                  <w:rStyle w:val="Hipervnculo"/>
                  <w:rFonts w:ascii="Bookman Old Style" w:hAnsi="Bookman Old Style"/>
                  <w:sz w:val="22"/>
                  <w:szCs w:val="22"/>
                </w:rPr>
                <w:t>Ver Registro Oficial</w:t>
              </w:r>
            </w:hyperlink>
          </w:p>
          <w:p w:rsidR="002F55B4" w:rsidRPr="008742A5" w:rsidRDefault="002F55B4" w:rsidP="002F55B4">
            <w:pPr>
              <w:jc w:val="both"/>
              <w:rPr>
                <w:rFonts w:ascii="Bookman Old Style" w:hAnsi="Bookman Old Style"/>
                <w:color w:val="0000CC"/>
                <w:sz w:val="22"/>
                <w:szCs w:val="22"/>
              </w:rPr>
            </w:pPr>
          </w:p>
        </w:tc>
      </w:tr>
    </w:tbl>
    <w:p w:rsidR="008C0554" w:rsidRPr="008742A5" w:rsidRDefault="008C0554" w:rsidP="00626CBB">
      <w:pPr>
        <w:jc w:val="both"/>
        <w:rPr>
          <w:rFonts w:ascii="Bookman Old Style" w:hAnsi="Bookman Old Style"/>
          <w:color w:val="0000CC"/>
          <w:sz w:val="22"/>
          <w:szCs w:val="22"/>
        </w:rPr>
      </w:pPr>
    </w:p>
    <w:p w:rsidR="00A52DF6" w:rsidRPr="008742A5" w:rsidRDefault="00A52DF6" w:rsidP="00626CBB">
      <w:pPr>
        <w:jc w:val="both"/>
        <w:rPr>
          <w:rFonts w:ascii="Bookman Old Style" w:hAnsi="Bookman Old Style"/>
          <w:color w:val="0000CC"/>
          <w:sz w:val="22"/>
          <w:szCs w:val="22"/>
        </w:rPr>
      </w:pPr>
      <w:r w:rsidRPr="008742A5">
        <w:rPr>
          <w:rFonts w:ascii="Bookman Old Style" w:hAnsi="Bookman Old Style"/>
          <w:noProof/>
          <w:color w:val="0000CC"/>
          <w:sz w:val="22"/>
          <w:szCs w:val="22"/>
          <w:lang w:val="es-EC" w:eastAsia="es-EC"/>
        </w:rPr>
        <mc:AlternateContent>
          <mc:Choice Requires="wps">
            <w:drawing>
              <wp:anchor distT="0" distB="0" distL="114300" distR="114300" simplePos="0" relativeHeight="251730944" behindDoc="0" locked="0" layoutInCell="1" allowOverlap="1" wp14:anchorId="5F32C7AE" wp14:editId="3A23563F">
                <wp:simplePos x="0" y="0"/>
                <wp:positionH relativeFrom="margin">
                  <wp:posOffset>-80010</wp:posOffset>
                </wp:positionH>
                <wp:positionV relativeFrom="paragraph">
                  <wp:posOffset>101600</wp:posOffset>
                </wp:positionV>
                <wp:extent cx="1809750" cy="276225"/>
                <wp:effectExtent l="0" t="0" r="19050" b="2857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B7794" w:rsidRPr="00B67593" w:rsidRDefault="006B7794" w:rsidP="00A52DF6">
                            <w:pPr>
                              <w:jc w:val="both"/>
                              <w:rPr>
                                <w:b/>
                                <w:color w:val="FFFFFF"/>
                                <w:lang w:val="es-EC"/>
                              </w:rPr>
                            </w:pPr>
                            <w:r>
                              <w:rPr>
                                <w:b/>
                                <w:color w:val="FFFFFF"/>
                                <w:lang w:val="es-EC"/>
                              </w:rPr>
                              <w:t>Viernes 29 de septiembre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6.3pt;margin-top:8pt;width:142.5pt;height:21.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" fillcolor="navy" strokecolor="navy">
                <v:textbox>
                  <w:txbxContent>
                    <w:p w:rsidR="00630A46" w:rsidRPr="00B67593" w:rsidRDefault="006D46F7" w:rsidP="00A52DF6">
                      <w:pPr>
                        <w:jc w:val="both"/>
                        <w:rPr>
                          <w:b/>
                          <w:color w:val="FFFFFF"/>
                          <w:lang w:val="es-EC"/>
                        </w:rPr>
                      </w:pPr>
                      <w:r>
                        <w:rPr>
                          <w:b/>
                          <w:color w:val="FFFFFF"/>
                          <w:lang w:val="es-EC"/>
                        </w:rPr>
                        <w:t>Viernes 29 de septiembre</w:t>
                      </w:r>
                    </w:p>
                  </w:txbxContent>
                </v:textbox>
                <w10:wrap anchorx="margin"/>
              </v:shape>
            </w:pict>
          </mc:Fallback>
        </mc:AlternateContent>
      </w:r>
    </w:p>
    <w:p w:rsidR="00A52DF6" w:rsidRPr="008742A5" w:rsidRDefault="00A52DF6" w:rsidP="00626CBB">
      <w:pPr>
        <w:jc w:val="both"/>
        <w:rPr>
          <w:rFonts w:ascii="Bookman Old Style" w:hAnsi="Bookman Old Style"/>
          <w:color w:val="0000CC"/>
          <w:sz w:val="22"/>
          <w:szCs w:val="22"/>
        </w:rPr>
      </w:pPr>
    </w:p>
    <w:p w:rsidR="00A52DF6" w:rsidRPr="008742A5" w:rsidRDefault="00A52DF6" w:rsidP="00626CBB">
      <w:pPr>
        <w:jc w:val="both"/>
        <w:rPr>
          <w:rFonts w:ascii="Bookman Old Style" w:hAnsi="Bookman Old Style"/>
          <w:color w:val="0000CC"/>
          <w:sz w:val="22"/>
          <w:szCs w:val="22"/>
        </w:rPr>
      </w:pPr>
    </w:p>
    <w:tbl>
      <w:tblPr>
        <w:tblStyle w:val="Tablaconcuadrcula"/>
        <w:tblW w:w="0" w:type="auto"/>
        <w:shd w:val="clear" w:color="auto" w:fill="CCFFFF"/>
        <w:tblLook w:val="04A0" w:firstRow="1" w:lastRow="0" w:firstColumn="1" w:lastColumn="0" w:noHBand="0" w:noVBand="1"/>
      </w:tblPr>
      <w:tblGrid>
        <w:gridCol w:w="8644"/>
      </w:tblGrid>
      <w:tr w:rsidR="00A52DF6" w:rsidRPr="008742A5" w:rsidTr="00093B59">
        <w:tc>
          <w:tcPr>
            <w:tcW w:w="8644" w:type="dxa"/>
            <w:shd w:val="clear" w:color="auto" w:fill="CCFFFF"/>
          </w:tcPr>
          <w:p w:rsidR="008C0554" w:rsidRPr="008742A5" w:rsidRDefault="008C0554" w:rsidP="00093B59">
            <w:pPr>
              <w:jc w:val="both"/>
              <w:rPr>
                <w:rFonts w:ascii="Bookman Old Style" w:hAnsi="Bookman Old Style"/>
                <w:b/>
                <w:sz w:val="22"/>
                <w:szCs w:val="22"/>
              </w:rPr>
            </w:pPr>
          </w:p>
          <w:p w:rsidR="00765241" w:rsidRPr="008742A5" w:rsidRDefault="00110A00" w:rsidP="00093B59">
            <w:pPr>
              <w:jc w:val="both"/>
              <w:rPr>
                <w:rFonts w:ascii="Bookman Old Style" w:hAnsi="Bookman Old Style"/>
                <w:b/>
                <w:sz w:val="22"/>
                <w:szCs w:val="22"/>
              </w:rPr>
            </w:pPr>
            <w:hyperlink r:id="rId123" w:history="1">
              <w:r w:rsidR="00765241" w:rsidRPr="008742A5">
                <w:rPr>
                  <w:rStyle w:val="Hipervnculo"/>
                  <w:rFonts w:ascii="Bookman Old Style" w:hAnsi="Bookman Old Style"/>
                  <w:b/>
                  <w:sz w:val="22"/>
                  <w:szCs w:val="22"/>
                </w:rPr>
                <w:t>PROCURADURÍA GENERAL DEL ESTADO. CONSULTAS DEL MES DE AGOSTO DE 2017.</w:t>
              </w:r>
            </w:hyperlink>
            <w:r w:rsidR="00765241" w:rsidRPr="008742A5">
              <w:rPr>
                <w:rFonts w:ascii="Bookman Old Style" w:hAnsi="Bookman Old Style"/>
                <w:b/>
                <w:sz w:val="22"/>
                <w:szCs w:val="22"/>
              </w:rPr>
              <w:t xml:space="preserve"> </w:t>
            </w:r>
          </w:p>
          <w:p w:rsidR="00765241" w:rsidRPr="008742A5" w:rsidRDefault="00765241" w:rsidP="00093B59">
            <w:pPr>
              <w:jc w:val="both"/>
              <w:rPr>
                <w:rFonts w:ascii="Bookman Old Style" w:hAnsi="Bookman Old Style"/>
                <w:b/>
                <w:sz w:val="22"/>
                <w:szCs w:val="22"/>
              </w:rPr>
            </w:pPr>
          </w:p>
          <w:p w:rsidR="00765241" w:rsidRPr="008742A5" w:rsidRDefault="00765241" w:rsidP="00765241">
            <w:pPr>
              <w:jc w:val="both"/>
              <w:rPr>
                <w:rFonts w:ascii="Bookman Old Style" w:hAnsi="Bookman Old Style"/>
                <w:sz w:val="22"/>
                <w:szCs w:val="22"/>
              </w:rPr>
            </w:pPr>
            <w:r w:rsidRPr="008742A5">
              <w:rPr>
                <w:rFonts w:ascii="Bookman Old Style" w:hAnsi="Bookman Old Style"/>
                <w:b/>
                <w:sz w:val="22"/>
                <w:szCs w:val="22"/>
              </w:rPr>
              <w:t xml:space="preserve">Expedido por: PROCURADURÍA GENERAL DEL ESTADO - DIRECCIÓN NACIONAL DE ASESORÍA JURÍDICA INSTITUCIONAL. </w:t>
            </w:r>
            <w:r w:rsidR="0083320F" w:rsidRPr="008742A5">
              <w:rPr>
                <w:rFonts w:ascii="Bookman Old Style" w:hAnsi="Bookman Old Style"/>
                <w:b/>
                <w:sz w:val="22"/>
                <w:szCs w:val="22"/>
              </w:rPr>
              <w:t xml:space="preserve">Extracto de Consultas. Agosto </w:t>
            </w:r>
            <w:r w:rsidRPr="008742A5">
              <w:rPr>
                <w:rFonts w:ascii="Bookman Old Style" w:hAnsi="Bookman Old Style"/>
                <w:b/>
                <w:sz w:val="22"/>
                <w:szCs w:val="22"/>
              </w:rPr>
              <w:t xml:space="preserve">2017.  Publicado en Registro Oficial N° 90 </w:t>
            </w:r>
            <w:r w:rsidR="0083320F" w:rsidRPr="008742A5">
              <w:rPr>
                <w:rFonts w:ascii="Bookman Old Style" w:hAnsi="Bookman Old Style"/>
                <w:b/>
                <w:sz w:val="22"/>
                <w:szCs w:val="22"/>
              </w:rPr>
              <w:t>de v</w:t>
            </w:r>
            <w:r w:rsidRPr="008742A5">
              <w:rPr>
                <w:rFonts w:ascii="Bookman Old Style" w:hAnsi="Bookman Old Style"/>
                <w:b/>
                <w:sz w:val="22"/>
                <w:szCs w:val="22"/>
              </w:rPr>
              <w:t>iernes 29 de septiembre de 2017. Página 22</w:t>
            </w:r>
          </w:p>
          <w:p w:rsidR="00765241" w:rsidRPr="008742A5" w:rsidRDefault="00765241" w:rsidP="00093B59">
            <w:pPr>
              <w:jc w:val="both"/>
              <w:rPr>
                <w:rFonts w:ascii="Bookman Old Style" w:hAnsi="Bookman Old Style"/>
                <w:sz w:val="22"/>
                <w:szCs w:val="22"/>
              </w:rPr>
            </w:pPr>
          </w:p>
          <w:p w:rsidR="0059061F" w:rsidRPr="008742A5" w:rsidRDefault="00765241" w:rsidP="0059061F">
            <w:pPr>
              <w:pStyle w:val="Prrafodelista"/>
              <w:numPr>
                <w:ilvl w:val="0"/>
                <w:numId w:val="44"/>
              </w:numPr>
              <w:jc w:val="both"/>
              <w:rPr>
                <w:rFonts w:ascii="Bookman Old Style" w:hAnsi="Bookman Old Style"/>
                <w:sz w:val="22"/>
                <w:szCs w:val="22"/>
              </w:rPr>
            </w:pPr>
            <w:r w:rsidRPr="008742A5">
              <w:rPr>
                <w:rFonts w:ascii="Bookman Old Style" w:hAnsi="Bookman Old Style"/>
                <w:sz w:val="22"/>
                <w:szCs w:val="22"/>
              </w:rPr>
              <w:t>CAMBIO DE UNO DE LOS PARTÍCIPES DE UN CONSORCIO O ASOCIACIÓN CONTRATISTA QUE MANTIENE UN CONTRATO VIGENTE</w:t>
            </w:r>
            <w:r w:rsidR="0059061F" w:rsidRPr="008742A5">
              <w:rPr>
                <w:rFonts w:ascii="Bookman Old Style" w:hAnsi="Bookman Old Style"/>
                <w:sz w:val="22"/>
                <w:szCs w:val="22"/>
              </w:rPr>
              <w:t xml:space="preserve"> CON UNA INSTITUCIÓN DEL ESTADO.</w:t>
            </w:r>
          </w:p>
          <w:p w:rsidR="0059061F" w:rsidRPr="008742A5" w:rsidRDefault="0059061F" w:rsidP="00093B59">
            <w:pPr>
              <w:jc w:val="both"/>
              <w:rPr>
                <w:rFonts w:ascii="Bookman Old Style" w:hAnsi="Bookman Old Style"/>
                <w:sz w:val="22"/>
                <w:szCs w:val="22"/>
              </w:rPr>
            </w:pPr>
          </w:p>
          <w:p w:rsidR="0059061F" w:rsidRPr="008742A5" w:rsidRDefault="00765241" w:rsidP="00093B59">
            <w:pPr>
              <w:jc w:val="both"/>
              <w:rPr>
                <w:rFonts w:ascii="Bookman Old Style" w:hAnsi="Bookman Old Style"/>
                <w:sz w:val="22"/>
                <w:szCs w:val="22"/>
              </w:rPr>
            </w:pPr>
            <w:r w:rsidRPr="008742A5">
              <w:rPr>
                <w:rFonts w:ascii="Bookman Old Style" w:hAnsi="Bookman Old Style"/>
                <w:sz w:val="22"/>
                <w:szCs w:val="22"/>
              </w:rPr>
              <w:t xml:space="preserve">OF. PGE. N°: 11938 de 30-08-2017 </w:t>
            </w:r>
          </w:p>
          <w:p w:rsidR="0059061F" w:rsidRPr="008742A5" w:rsidRDefault="0059061F" w:rsidP="00093B59">
            <w:pPr>
              <w:jc w:val="both"/>
              <w:rPr>
                <w:rFonts w:ascii="Bookman Old Style" w:hAnsi="Bookman Old Style"/>
                <w:sz w:val="22"/>
                <w:szCs w:val="22"/>
              </w:rPr>
            </w:pPr>
          </w:p>
          <w:p w:rsidR="0059061F" w:rsidRPr="008742A5" w:rsidRDefault="00765241" w:rsidP="00093B59">
            <w:pPr>
              <w:jc w:val="both"/>
              <w:rPr>
                <w:rFonts w:ascii="Bookman Old Style" w:hAnsi="Bookman Old Style"/>
                <w:sz w:val="22"/>
                <w:szCs w:val="22"/>
              </w:rPr>
            </w:pPr>
            <w:r w:rsidRPr="008742A5">
              <w:rPr>
                <w:rFonts w:ascii="Bookman Old Style" w:hAnsi="Bookman Old Style"/>
                <w:sz w:val="22"/>
                <w:szCs w:val="22"/>
              </w:rPr>
              <w:t xml:space="preserve">CONSULTANTE: MUNICIPIO DEL DISTRITO METROPOLITANO DE QUITO </w:t>
            </w:r>
          </w:p>
          <w:p w:rsidR="0059061F" w:rsidRPr="008742A5" w:rsidRDefault="0059061F" w:rsidP="00093B59">
            <w:pPr>
              <w:jc w:val="both"/>
              <w:rPr>
                <w:rFonts w:ascii="Bookman Old Style" w:hAnsi="Bookman Old Style"/>
                <w:sz w:val="22"/>
                <w:szCs w:val="22"/>
              </w:rPr>
            </w:pPr>
          </w:p>
          <w:p w:rsidR="0059061F" w:rsidRPr="008742A5" w:rsidRDefault="00765241" w:rsidP="00093B59">
            <w:pPr>
              <w:jc w:val="both"/>
              <w:rPr>
                <w:rFonts w:ascii="Bookman Old Style" w:hAnsi="Bookman Old Style"/>
                <w:sz w:val="22"/>
                <w:szCs w:val="22"/>
              </w:rPr>
            </w:pPr>
            <w:r w:rsidRPr="008742A5">
              <w:rPr>
                <w:rFonts w:ascii="Bookman Old Style" w:hAnsi="Bookman Old Style"/>
                <w:sz w:val="22"/>
                <w:szCs w:val="22"/>
              </w:rPr>
              <w:t>CONSULTA: "¿De conformidad con los artículos 37 y 63 de la Resolución RE-SERCOP-2016-0000072 y el artículo 78 de la Ley Orgánica del Sistema Nacional de</w:t>
            </w:r>
            <w:r w:rsidR="0059061F" w:rsidRPr="008742A5">
              <w:rPr>
                <w:rFonts w:ascii="Bookman Old Style" w:hAnsi="Bookman Old Style"/>
                <w:sz w:val="22"/>
                <w:szCs w:val="22"/>
              </w:rPr>
              <w:t xml:space="preserve"> Contratación Pública, cabe la cesión de los intereses consorciales (posición consorcial) y en tal virtud el cambio de uno de los partícipes de un consorcio que mantiene contrato vigente con una institución del sector público, encontrándose el contrato en ejecución?". </w:t>
            </w:r>
          </w:p>
          <w:p w:rsidR="0059061F" w:rsidRPr="008742A5" w:rsidRDefault="0059061F" w:rsidP="00093B59">
            <w:pPr>
              <w:jc w:val="both"/>
              <w:rPr>
                <w:rFonts w:ascii="Bookman Old Style" w:hAnsi="Bookman Old Style"/>
                <w:sz w:val="22"/>
                <w:szCs w:val="22"/>
              </w:rPr>
            </w:pPr>
          </w:p>
          <w:p w:rsidR="00765241" w:rsidRPr="008742A5" w:rsidRDefault="0059061F" w:rsidP="00093B59">
            <w:pPr>
              <w:jc w:val="both"/>
              <w:rPr>
                <w:rFonts w:ascii="Bookman Old Style" w:hAnsi="Bookman Old Style"/>
                <w:sz w:val="22"/>
                <w:szCs w:val="22"/>
              </w:rPr>
            </w:pPr>
            <w:r w:rsidRPr="008742A5">
              <w:rPr>
                <w:rFonts w:ascii="Bookman Old Style" w:hAnsi="Bookman Old Style"/>
                <w:sz w:val="22"/>
                <w:szCs w:val="22"/>
              </w:rPr>
              <w:t xml:space="preserve">PRONUNCIAMIENTO: ...en atención a los términos de su consulta se concluye que según el artículo 37 </w:t>
            </w:r>
            <w:proofErr w:type="spellStart"/>
            <w:r w:rsidRPr="008742A5">
              <w:rPr>
                <w:rFonts w:ascii="Bookman Old Style" w:hAnsi="Bookman Old Style"/>
                <w:sz w:val="22"/>
                <w:szCs w:val="22"/>
              </w:rPr>
              <w:t>subnumeral</w:t>
            </w:r>
            <w:proofErr w:type="spellEnd"/>
            <w:r w:rsidRPr="008742A5">
              <w:rPr>
                <w:rFonts w:ascii="Bookman Old Style" w:hAnsi="Bookman Old Style"/>
                <w:sz w:val="22"/>
                <w:szCs w:val="22"/>
              </w:rPr>
              <w:t xml:space="preserve"> 4.8 de la Resolución No. RE-SERCOP-2016-0000072, el cambio de uno de los partícipes de un consorcio o asociación contratista que mantiene un contrato vigente con una institución del Estado, puede ser autorizado por la entidad pública contratante que para tal efecto tiene la responsabilidad de analizar si quien pretende sustituir a uno de los integrantes o participes del consorcio, cumple con todos los requisitos legales, técnicos y económicos previstos en los pliegos que sirvieron de base para la selección del contratista a efectos de determinar su experiencia y cumplimiento, bajo las mismas consideraciones que sirvieron para valorar la oferta que originalmente permitió la adjudicación del contrato.</w:t>
            </w:r>
          </w:p>
          <w:p w:rsidR="0059061F" w:rsidRPr="008742A5" w:rsidRDefault="0059061F" w:rsidP="00093B59">
            <w:pPr>
              <w:jc w:val="both"/>
              <w:rPr>
                <w:rFonts w:ascii="Bookman Old Style" w:hAnsi="Bookman Old Style"/>
                <w:sz w:val="22"/>
                <w:szCs w:val="22"/>
              </w:rPr>
            </w:pPr>
          </w:p>
          <w:p w:rsidR="0059061F" w:rsidRPr="008742A5" w:rsidRDefault="0059061F" w:rsidP="00093B59">
            <w:pPr>
              <w:jc w:val="both"/>
              <w:rPr>
                <w:rFonts w:ascii="Bookman Old Style" w:hAnsi="Bookman Old Style"/>
                <w:sz w:val="22"/>
                <w:szCs w:val="22"/>
              </w:rPr>
            </w:pPr>
            <w:r w:rsidRPr="008742A5">
              <w:rPr>
                <w:rFonts w:ascii="Bookman Old Style" w:hAnsi="Bookman Old Style"/>
                <w:sz w:val="22"/>
                <w:szCs w:val="22"/>
              </w:rPr>
              <w:t>(…)</w:t>
            </w:r>
          </w:p>
          <w:p w:rsidR="0059061F" w:rsidRPr="008742A5" w:rsidRDefault="0059061F" w:rsidP="00093B59">
            <w:pPr>
              <w:jc w:val="both"/>
              <w:rPr>
                <w:rFonts w:ascii="Bookman Old Style" w:hAnsi="Bookman Old Style"/>
                <w:sz w:val="22"/>
                <w:szCs w:val="22"/>
              </w:rPr>
            </w:pPr>
          </w:p>
          <w:p w:rsidR="002B7251" w:rsidRPr="008742A5" w:rsidRDefault="0059061F" w:rsidP="002B7251">
            <w:pPr>
              <w:pStyle w:val="Prrafodelista"/>
              <w:numPr>
                <w:ilvl w:val="0"/>
                <w:numId w:val="44"/>
              </w:numPr>
              <w:jc w:val="both"/>
              <w:rPr>
                <w:rFonts w:ascii="Bookman Old Style" w:hAnsi="Bookman Old Style"/>
                <w:sz w:val="22"/>
                <w:szCs w:val="22"/>
              </w:rPr>
            </w:pPr>
            <w:r w:rsidRPr="008742A5">
              <w:rPr>
                <w:rFonts w:ascii="Bookman Old Style" w:hAnsi="Bookman Old Style"/>
                <w:sz w:val="22"/>
                <w:szCs w:val="22"/>
              </w:rPr>
              <w:t xml:space="preserve">ESCALA DE REMUNERACIONES </w:t>
            </w:r>
          </w:p>
          <w:p w:rsidR="002B7251" w:rsidRPr="008742A5" w:rsidRDefault="002B7251" w:rsidP="002B7251">
            <w:pPr>
              <w:jc w:val="both"/>
              <w:rPr>
                <w:rFonts w:ascii="Bookman Old Style" w:hAnsi="Bookman Old Style"/>
                <w:sz w:val="22"/>
                <w:szCs w:val="22"/>
              </w:rPr>
            </w:pPr>
          </w:p>
          <w:p w:rsidR="0059061F" w:rsidRPr="008742A5" w:rsidRDefault="0059061F" w:rsidP="002B7251">
            <w:pPr>
              <w:jc w:val="both"/>
              <w:rPr>
                <w:rFonts w:ascii="Bookman Old Style" w:hAnsi="Bookman Old Style"/>
                <w:sz w:val="22"/>
                <w:szCs w:val="22"/>
              </w:rPr>
            </w:pPr>
            <w:r w:rsidRPr="008742A5">
              <w:rPr>
                <w:rFonts w:ascii="Bookman Old Style" w:hAnsi="Bookman Old Style"/>
                <w:sz w:val="22"/>
                <w:szCs w:val="22"/>
              </w:rPr>
              <w:t xml:space="preserve">OF. PGE. N°: 11916 de 29-08-2017 </w:t>
            </w:r>
          </w:p>
          <w:p w:rsidR="0059061F" w:rsidRPr="008742A5" w:rsidRDefault="0059061F" w:rsidP="0059061F">
            <w:pPr>
              <w:pStyle w:val="Prrafodelista"/>
              <w:jc w:val="both"/>
              <w:rPr>
                <w:rFonts w:ascii="Bookman Old Style" w:hAnsi="Bookman Old Style"/>
                <w:sz w:val="22"/>
                <w:szCs w:val="22"/>
              </w:rPr>
            </w:pPr>
          </w:p>
          <w:p w:rsidR="0059061F" w:rsidRPr="008742A5" w:rsidRDefault="0059061F" w:rsidP="002B7251">
            <w:pPr>
              <w:pStyle w:val="Prrafodelista"/>
              <w:ind w:left="0"/>
              <w:jc w:val="both"/>
              <w:rPr>
                <w:rFonts w:ascii="Bookman Old Style" w:hAnsi="Bookman Old Style"/>
                <w:sz w:val="22"/>
                <w:szCs w:val="22"/>
              </w:rPr>
            </w:pPr>
            <w:r w:rsidRPr="008742A5">
              <w:rPr>
                <w:rFonts w:ascii="Bookman Old Style" w:hAnsi="Bookman Old Style"/>
                <w:sz w:val="22"/>
                <w:szCs w:val="22"/>
              </w:rPr>
              <w:t xml:space="preserve">CONSULTANTE: UNIVERSIDAD TÉCNICA DE COTOPAXI </w:t>
            </w:r>
          </w:p>
          <w:p w:rsidR="0059061F" w:rsidRPr="008742A5" w:rsidRDefault="0059061F" w:rsidP="002B7251">
            <w:pPr>
              <w:pStyle w:val="Prrafodelista"/>
              <w:ind w:left="0"/>
              <w:jc w:val="both"/>
              <w:rPr>
                <w:rFonts w:ascii="Bookman Old Style" w:hAnsi="Bookman Old Style"/>
                <w:sz w:val="22"/>
                <w:szCs w:val="22"/>
              </w:rPr>
            </w:pPr>
          </w:p>
          <w:p w:rsidR="0059061F" w:rsidRPr="008742A5" w:rsidRDefault="0059061F" w:rsidP="002B7251">
            <w:pPr>
              <w:pStyle w:val="Prrafodelista"/>
              <w:ind w:left="0"/>
              <w:jc w:val="both"/>
              <w:rPr>
                <w:rFonts w:ascii="Bookman Old Style" w:hAnsi="Bookman Old Style"/>
                <w:sz w:val="22"/>
                <w:szCs w:val="22"/>
              </w:rPr>
            </w:pPr>
            <w:r w:rsidRPr="008742A5">
              <w:rPr>
                <w:rFonts w:ascii="Bookman Old Style" w:hAnsi="Bookman Old Style"/>
                <w:sz w:val="22"/>
                <w:szCs w:val="22"/>
              </w:rPr>
              <w:t xml:space="preserve">CONSULTAS: </w:t>
            </w:r>
          </w:p>
          <w:p w:rsidR="002B7251" w:rsidRPr="008742A5" w:rsidRDefault="002B7251" w:rsidP="002B7251">
            <w:pPr>
              <w:pStyle w:val="Prrafodelista"/>
              <w:ind w:left="0"/>
              <w:jc w:val="both"/>
              <w:rPr>
                <w:rFonts w:ascii="Bookman Old Style" w:hAnsi="Bookman Old Style"/>
                <w:sz w:val="22"/>
                <w:szCs w:val="22"/>
              </w:rPr>
            </w:pPr>
          </w:p>
          <w:p w:rsidR="0059061F" w:rsidRPr="008742A5" w:rsidRDefault="0059061F" w:rsidP="002B7251">
            <w:pPr>
              <w:pStyle w:val="Prrafodelista"/>
              <w:ind w:left="0"/>
              <w:jc w:val="both"/>
              <w:rPr>
                <w:rFonts w:ascii="Bookman Old Style" w:hAnsi="Bookman Old Style"/>
                <w:sz w:val="22"/>
                <w:szCs w:val="22"/>
              </w:rPr>
            </w:pPr>
            <w:r w:rsidRPr="008742A5">
              <w:rPr>
                <w:rFonts w:ascii="Bookman Old Style" w:hAnsi="Bookman Old Style"/>
                <w:sz w:val="22"/>
                <w:szCs w:val="22"/>
              </w:rPr>
              <w:t xml:space="preserve">"1. ¿Es o no aplicable para las Instituciones de Educación Superior, las escalas remunerativas señaladas en el Acuerdo Ministerial No. MDT-2015- 0226, toda vez que con anterioridad aprobó un </w:t>
            </w:r>
            <w:proofErr w:type="spellStart"/>
            <w:r w:rsidRPr="008742A5">
              <w:rPr>
                <w:rFonts w:ascii="Bookman Old Style" w:hAnsi="Bookman Old Style"/>
                <w:sz w:val="22"/>
                <w:szCs w:val="22"/>
              </w:rPr>
              <w:t>reclasificativo</w:t>
            </w:r>
            <w:proofErr w:type="spellEnd"/>
            <w:r w:rsidRPr="008742A5">
              <w:rPr>
                <w:rFonts w:ascii="Bookman Old Style" w:hAnsi="Bookman Old Style"/>
                <w:sz w:val="22"/>
                <w:szCs w:val="22"/>
              </w:rPr>
              <w:t xml:space="preserve"> del manual de puestos en aplicación de la estipulación fijada en el Art. 246 del Reglamento General de la LOSEP?, en la que se establece escalas remunerativas superiores a las señaladas en el Acuerdo Ministerial en mención. </w:t>
            </w:r>
          </w:p>
          <w:p w:rsidR="0059061F" w:rsidRPr="008742A5" w:rsidRDefault="0059061F" w:rsidP="002B7251">
            <w:pPr>
              <w:pStyle w:val="Prrafodelista"/>
              <w:ind w:left="0"/>
              <w:jc w:val="both"/>
              <w:rPr>
                <w:rFonts w:ascii="Bookman Old Style" w:hAnsi="Bookman Old Style"/>
                <w:sz w:val="22"/>
                <w:szCs w:val="22"/>
              </w:rPr>
            </w:pPr>
            <w:r w:rsidRPr="008742A5">
              <w:rPr>
                <w:rFonts w:ascii="Bookman Old Style" w:hAnsi="Bookman Old Style"/>
                <w:sz w:val="22"/>
                <w:szCs w:val="22"/>
              </w:rPr>
              <w:t xml:space="preserve">2. ¿Es o no procedente el Acuerdo Ministerial No. MDT-2015-0226, toda vez que la Ley Orgánica del Servicio Público no determina escala de pisos y techos de remuneraciones mensuales unificadas para universidades y escuelas politécnicas y, no se ha expedido los valores de piso y techo estipulados en las escalas nacionales de remuneraciones mensuales unificadas, según lo establece el Art. 246 del Reglamento General de la LOSEP?". </w:t>
            </w:r>
          </w:p>
          <w:p w:rsidR="0059061F" w:rsidRPr="008742A5" w:rsidRDefault="0059061F" w:rsidP="002B7251">
            <w:pPr>
              <w:pStyle w:val="Prrafodelista"/>
              <w:ind w:left="0"/>
              <w:jc w:val="both"/>
              <w:rPr>
                <w:rFonts w:ascii="Bookman Old Style" w:hAnsi="Bookman Old Style"/>
                <w:sz w:val="22"/>
                <w:szCs w:val="22"/>
              </w:rPr>
            </w:pPr>
            <w:r w:rsidRPr="008742A5">
              <w:rPr>
                <w:rFonts w:ascii="Bookman Old Style" w:hAnsi="Bookman Old Style"/>
                <w:sz w:val="22"/>
                <w:szCs w:val="22"/>
              </w:rPr>
              <w:t xml:space="preserve">"3. ¿La Universidad Técnica de Cotopaxi puede expedir mediante Resolución los grupos ocupacionales para funcionarios y servidores enmarcado en la escala nacional de remuneraciones, con sujeción a la estructura de puestos aprobada?". </w:t>
            </w:r>
          </w:p>
          <w:p w:rsidR="002B7251" w:rsidRPr="008742A5" w:rsidRDefault="002B7251" w:rsidP="002B7251">
            <w:pPr>
              <w:pStyle w:val="Prrafodelista"/>
              <w:ind w:left="0"/>
              <w:jc w:val="both"/>
              <w:rPr>
                <w:rFonts w:ascii="Bookman Old Style" w:hAnsi="Bookman Old Style"/>
                <w:sz w:val="22"/>
                <w:szCs w:val="22"/>
              </w:rPr>
            </w:pPr>
          </w:p>
          <w:p w:rsidR="0059061F" w:rsidRPr="008742A5" w:rsidRDefault="0059061F" w:rsidP="002B7251">
            <w:pPr>
              <w:pStyle w:val="Prrafodelista"/>
              <w:ind w:left="0"/>
              <w:jc w:val="both"/>
              <w:rPr>
                <w:rFonts w:ascii="Bookman Old Style" w:hAnsi="Bookman Old Style"/>
                <w:sz w:val="22"/>
                <w:szCs w:val="22"/>
              </w:rPr>
            </w:pPr>
            <w:r w:rsidRPr="008742A5">
              <w:rPr>
                <w:rFonts w:ascii="Bookman Old Style" w:hAnsi="Bookman Old Style"/>
                <w:sz w:val="22"/>
                <w:szCs w:val="22"/>
              </w:rPr>
              <w:t>PRONUNCIAMIENTOS: 1 y 2.</w:t>
            </w:r>
            <w:proofErr w:type="gramStart"/>
            <w:r w:rsidRPr="008742A5">
              <w:rPr>
                <w:rFonts w:ascii="Bookman Old Style" w:hAnsi="Bookman Old Style"/>
                <w:sz w:val="22"/>
                <w:szCs w:val="22"/>
              </w:rPr>
              <w:t>- ...</w:t>
            </w:r>
            <w:proofErr w:type="gramEnd"/>
            <w:r w:rsidRPr="008742A5">
              <w:rPr>
                <w:rFonts w:ascii="Bookman Old Style" w:hAnsi="Bookman Old Style"/>
                <w:sz w:val="22"/>
                <w:szCs w:val="22"/>
              </w:rPr>
              <w:t xml:space="preserve"> es pertinente mencionar que las Disposiciones Generales Tercera y Cuarta del Acuerdo No. MDT-2015-226 prevén que las Universidades, de ser el caso, realizarán los ajustes presupuestarios correspondientes para aplicarlo a partir del 1 de enero de 2016 y confieren al Ministerio del Trabajo atribución para efectuar control de la observancia de ese Acuerdo y comunicar a la Contraloría General de Estado, en caso de incumplimiento, para que determine las responsabilidades que hubiere lugar.</w:t>
            </w:r>
          </w:p>
          <w:p w:rsidR="0059061F" w:rsidRPr="008742A5" w:rsidRDefault="0059061F" w:rsidP="002B7251">
            <w:pPr>
              <w:pStyle w:val="Prrafodelista"/>
              <w:ind w:left="0"/>
              <w:jc w:val="both"/>
              <w:rPr>
                <w:rFonts w:ascii="Bookman Old Style" w:hAnsi="Bookman Old Style"/>
                <w:sz w:val="22"/>
                <w:szCs w:val="22"/>
              </w:rPr>
            </w:pPr>
            <w:r w:rsidRPr="008742A5">
              <w:rPr>
                <w:rFonts w:ascii="Bookman Old Style" w:hAnsi="Bookman Old Style"/>
                <w:sz w:val="22"/>
                <w:szCs w:val="22"/>
              </w:rPr>
              <w:t>(…)</w:t>
            </w:r>
          </w:p>
          <w:p w:rsidR="0059061F" w:rsidRPr="008742A5" w:rsidRDefault="0059061F" w:rsidP="002B7251">
            <w:pPr>
              <w:jc w:val="both"/>
              <w:rPr>
                <w:rFonts w:ascii="Bookman Old Style" w:hAnsi="Bookman Old Style"/>
                <w:sz w:val="22"/>
                <w:szCs w:val="22"/>
              </w:rPr>
            </w:pPr>
          </w:p>
          <w:p w:rsidR="002B7251" w:rsidRPr="008742A5" w:rsidRDefault="002B7251" w:rsidP="002B7251">
            <w:pPr>
              <w:pStyle w:val="Prrafodelista"/>
              <w:numPr>
                <w:ilvl w:val="0"/>
                <w:numId w:val="44"/>
              </w:numPr>
              <w:jc w:val="both"/>
              <w:rPr>
                <w:rFonts w:ascii="Bookman Old Style" w:hAnsi="Bookman Old Style"/>
                <w:sz w:val="22"/>
                <w:szCs w:val="22"/>
              </w:rPr>
            </w:pPr>
            <w:r w:rsidRPr="008742A5">
              <w:rPr>
                <w:rFonts w:ascii="Bookman Old Style" w:hAnsi="Bookman Old Style"/>
                <w:sz w:val="22"/>
                <w:szCs w:val="22"/>
              </w:rPr>
              <w:t>LIQUIDADORES DE EMPRESAS PÚBLICAS: AUTORIZACIÓN DE DIRECTORIO</w:t>
            </w:r>
          </w:p>
          <w:p w:rsidR="002B7251" w:rsidRPr="008742A5" w:rsidRDefault="002B7251" w:rsidP="002B7251">
            <w:pPr>
              <w:jc w:val="both"/>
              <w:rPr>
                <w:rFonts w:ascii="Bookman Old Style" w:hAnsi="Bookman Old Style"/>
                <w:sz w:val="22"/>
                <w:szCs w:val="22"/>
              </w:rPr>
            </w:pPr>
          </w:p>
          <w:p w:rsidR="002B7251" w:rsidRPr="008742A5" w:rsidRDefault="002B7251" w:rsidP="002B7251">
            <w:pPr>
              <w:jc w:val="both"/>
              <w:rPr>
                <w:rFonts w:ascii="Bookman Old Style" w:hAnsi="Bookman Old Style"/>
                <w:sz w:val="22"/>
                <w:szCs w:val="22"/>
              </w:rPr>
            </w:pPr>
            <w:r w:rsidRPr="008742A5">
              <w:rPr>
                <w:rFonts w:ascii="Bookman Old Style" w:hAnsi="Bookman Old Style"/>
                <w:sz w:val="22"/>
                <w:szCs w:val="22"/>
              </w:rPr>
              <w:t xml:space="preserve">OF. PGE. N°:11731 de 14-08-2017 </w:t>
            </w:r>
          </w:p>
          <w:p w:rsidR="002B7251" w:rsidRPr="008742A5" w:rsidRDefault="002B7251" w:rsidP="002B7251">
            <w:pPr>
              <w:pStyle w:val="Prrafodelista"/>
              <w:jc w:val="both"/>
              <w:rPr>
                <w:rFonts w:ascii="Bookman Old Style" w:hAnsi="Bookman Old Style"/>
                <w:sz w:val="22"/>
                <w:szCs w:val="22"/>
              </w:rPr>
            </w:pPr>
          </w:p>
          <w:p w:rsidR="002B7251" w:rsidRPr="008742A5" w:rsidRDefault="002B7251" w:rsidP="002B7251">
            <w:pPr>
              <w:pStyle w:val="Prrafodelista"/>
              <w:ind w:left="0"/>
              <w:jc w:val="both"/>
              <w:rPr>
                <w:rFonts w:ascii="Bookman Old Style" w:hAnsi="Bookman Old Style"/>
                <w:sz w:val="22"/>
                <w:szCs w:val="22"/>
              </w:rPr>
            </w:pPr>
            <w:r w:rsidRPr="008742A5">
              <w:rPr>
                <w:rFonts w:ascii="Bookman Old Style" w:hAnsi="Bookman Old Style"/>
                <w:sz w:val="22"/>
                <w:szCs w:val="22"/>
              </w:rPr>
              <w:t xml:space="preserve">CONSULTANTE: EMPRESA PÚBLICA DE FÁRMACOS EN LIQUIDACIÓN - ENFARMA EP </w:t>
            </w:r>
          </w:p>
          <w:p w:rsidR="002B7251" w:rsidRPr="008742A5" w:rsidRDefault="002B7251" w:rsidP="002B7251">
            <w:pPr>
              <w:pStyle w:val="Prrafodelista"/>
              <w:ind w:left="0"/>
              <w:jc w:val="both"/>
              <w:rPr>
                <w:rFonts w:ascii="Bookman Old Style" w:hAnsi="Bookman Old Style"/>
                <w:sz w:val="22"/>
                <w:szCs w:val="22"/>
              </w:rPr>
            </w:pPr>
          </w:p>
          <w:p w:rsidR="002B7251" w:rsidRPr="008742A5" w:rsidRDefault="002B7251" w:rsidP="002B7251">
            <w:pPr>
              <w:pStyle w:val="Prrafodelista"/>
              <w:ind w:left="0"/>
              <w:jc w:val="both"/>
              <w:rPr>
                <w:rFonts w:ascii="Bookman Old Style" w:hAnsi="Bookman Old Style"/>
                <w:sz w:val="22"/>
                <w:szCs w:val="22"/>
              </w:rPr>
            </w:pPr>
            <w:r w:rsidRPr="008742A5">
              <w:rPr>
                <w:rFonts w:ascii="Bookman Old Style" w:hAnsi="Bookman Old Style"/>
                <w:sz w:val="22"/>
                <w:szCs w:val="22"/>
              </w:rPr>
              <w:t xml:space="preserve">CONSULTA: "1.- ¿De conformidad a lo mencionado en el artículo 59 de la Ley Orgánica de Empresas Públicas, es aplicable que los liquidadores de una empresa pública no necesiten de la autorización del Directorio para realizar las operaciones empresariales pendientes y las nuevas que sean necesarias para la liquidación de la empresa, de conformidad con la normativa vigente?". </w:t>
            </w:r>
          </w:p>
          <w:p w:rsidR="002B7251" w:rsidRPr="008742A5" w:rsidRDefault="002B7251" w:rsidP="002B7251">
            <w:pPr>
              <w:pStyle w:val="Prrafodelista"/>
              <w:ind w:left="0"/>
              <w:jc w:val="both"/>
              <w:rPr>
                <w:rFonts w:ascii="Bookman Old Style" w:hAnsi="Bookman Old Style"/>
                <w:sz w:val="22"/>
                <w:szCs w:val="22"/>
              </w:rPr>
            </w:pPr>
          </w:p>
          <w:p w:rsidR="002B7251" w:rsidRPr="008742A5" w:rsidRDefault="002B7251" w:rsidP="002B7251">
            <w:pPr>
              <w:pStyle w:val="Prrafodelista"/>
              <w:ind w:left="0"/>
              <w:jc w:val="both"/>
              <w:rPr>
                <w:rFonts w:ascii="Bookman Old Style" w:hAnsi="Bookman Old Style"/>
                <w:sz w:val="22"/>
                <w:szCs w:val="22"/>
              </w:rPr>
            </w:pPr>
            <w:r w:rsidRPr="008742A5">
              <w:rPr>
                <w:rFonts w:ascii="Bookman Old Style" w:hAnsi="Bookman Old Style"/>
                <w:sz w:val="22"/>
                <w:szCs w:val="22"/>
              </w:rPr>
              <w:t>PRONUNCIAMIENTO: .. .en atención a los términos de su consulta y del análisis jurídico precedente, se concluye que de conformidad a lo establecido en el artículo 59 de la Ley Orgánica de Empresas Públicas, los liquidadores de una empresa pública, dentro del ejercicio de sus funciones, no necesitan de la autorización del Directorio para realizar las operaciones empresariales pendientes y las nuevas que sean necesarias para la liquidación de la empresa, para lo cual deberán observar la normativa legal vigente, sin perjuicio de las responsabilidades que tiene el liquidador previstas en el artículo 60 Ibídem.</w:t>
            </w:r>
          </w:p>
          <w:p w:rsidR="0059061F" w:rsidRPr="008742A5" w:rsidRDefault="0059061F" w:rsidP="00093B59">
            <w:pPr>
              <w:jc w:val="both"/>
              <w:rPr>
                <w:rFonts w:ascii="Bookman Old Style" w:hAnsi="Bookman Old Style"/>
                <w:sz w:val="22"/>
                <w:szCs w:val="22"/>
              </w:rPr>
            </w:pPr>
          </w:p>
          <w:p w:rsidR="002B7251" w:rsidRPr="008742A5" w:rsidRDefault="002B7251" w:rsidP="00093B59">
            <w:pPr>
              <w:jc w:val="both"/>
              <w:rPr>
                <w:rFonts w:ascii="Bookman Old Style" w:hAnsi="Bookman Old Style"/>
                <w:sz w:val="22"/>
                <w:szCs w:val="22"/>
              </w:rPr>
            </w:pPr>
            <w:r w:rsidRPr="008742A5">
              <w:rPr>
                <w:rFonts w:ascii="Bookman Old Style" w:hAnsi="Bookman Old Style"/>
                <w:sz w:val="22"/>
                <w:szCs w:val="22"/>
              </w:rPr>
              <w:t>(…)</w:t>
            </w:r>
          </w:p>
          <w:p w:rsidR="002B7251" w:rsidRPr="008742A5" w:rsidRDefault="002B7251" w:rsidP="00093B59">
            <w:pPr>
              <w:jc w:val="both"/>
              <w:rPr>
                <w:rFonts w:ascii="Bookman Old Style" w:hAnsi="Bookman Old Style"/>
                <w:sz w:val="22"/>
                <w:szCs w:val="22"/>
              </w:rPr>
            </w:pPr>
          </w:p>
          <w:p w:rsidR="002B7251" w:rsidRPr="008742A5" w:rsidRDefault="00110A00" w:rsidP="00093B59">
            <w:pPr>
              <w:jc w:val="both"/>
              <w:rPr>
                <w:rFonts w:ascii="Bookman Old Style" w:hAnsi="Bookman Old Style"/>
                <w:sz w:val="22"/>
                <w:szCs w:val="22"/>
              </w:rPr>
            </w:pPr>
            <w:hyperlink r:id="rId124" w:history="1">
              <w:r w:rsidR="002B7251" w:rsidRPr="008742A5">
                <w:rPr>
                  <w:rStyle w:val="Hipervnculo"/>
                  <w:rFonts w:ascii="Bookman Old Style" w:hAnsi="Bookman Old Style"/>
                  <w:sz w:val="22"/>
                  <w:szCs w:val="22"/>
                </w:rPr>
                <w:t>Ver Registro Oficial</w:t>
              </w:r>
            </w:hyperlink>
          </w:p>
          <w:p w:rsidR="0059061F" w:rsidRPr="008742A5" w:rsidRDefault="0059061F" w:rsidP="00093B59">
            <w:pPr>
              <w:jc w:val="both"/>
              <w:rPr>
                <w:rFonts w:ascii="Bookman Old Style" w:hAnsi="Bookman Old Style"/>
                <w:color w:val="0000CC"/>
                <w:sz w:val="22"/>
                <w:szCs w:val="22"/>
                <w:highlight w:val="yellow"/>
              </w:rPr>
            </w:pPr>
          </w:p>
        </w:tc>
      </w:tr>
      <w:tr w:rsidR="00A52DF6" w:rsidRPr="008742A5" w:rsidTr="00093B59">
        <w:tc>
          <w:tcPr>
            <w:tcW w:w="8644" w:type="dxa"/>
            <w:shd w:val="clear" w:color="auto" w:fill="CCFFFF"/>
          </w:tcPr>
          <w:p w:rsidR="00402AF6" w:rsidRPr="008742A5" w:rsidRDefault="00402AF6" w:rsidP="00093B59">
            <w:pPr>
              <w:jc w:val="both"/>
              <w:rPr>
                <w:rFonts w:ascii="Bookman Old Style" w:hAnsi="Bookman Old Style"/>
                <w:b/>
                <w:sz w:val="22"/>
                <w:szCs w:val="22"/>
              </w:rPr>
            </w:pPr>
          </w:p>
          <w:p w:rsidR="002A6E27" w:rsidRPr="008742A5" w:rsidRDefault="00110A00" w:rsidP="00093B59">
            <w:pPr>
              <w:jc w:val="both"/>
              <w:rPr>
                <w:rFonts w:ascii="Bookman Old Style" w:hAnsi="Bookman Old Style"/>
                <w:b/>
                <w:sz w:val="22"/>
                <w:szCs w:val="22"/>
              </w:rPr>
            </w:pPr>
            <w:hyperlink r:id="rId125" w:history="1">
              <w:r w:rsidR="00402AF6" w:rsidRPr="008742A5">
                <w:rPr>
                  <w:rStyle w:val="Hipervnculo"/>
                  <w:rFonts w:ascii="Bookman Old Style" w:hAnsi="Bookman Old Style"/>
                  <w:b/>
                  <w:sz w:val="22"/>
                  <w:szCs w:val="22"/>
                </w:rPr>
                <w:t>JUNTA DE POLÍTICA Y REGULACIÓN MONETARIA Y FINANCIERA: 402-2017-F MODIFÍQUESE EL CAPÍTULO XXI: "CATEGORIZACIÓN Y VALORACIÓN DE LAS GARANTÍAS ADECUADAS", DEL TÍTULO II "SISTEMA FINANCIERO NACIONAL", DEL LIBRO I "SISTEMA MONETARIO Y FINANCIERO" DE LA CODIFICACIÓN DE RESOLUCIONES MONETARIAS, FINANCIERAS, DE VALORES Y SEGUROS.</w:t>
              </w:r>
            </w:hyperlink>
            <w:r w:rsidR="00402AF6" w:rsidRPr="008742A5">
              <w:rPr>
                <w:rFonts w:ascii="Bookman Old Style" w:hAnsi="Bookman Old Style"/>
                <w:b/>
                <w:sz w:val="22"/>
                <w:szCs w:val="22"/>
              </w:rPr>
              <w:t xml:space="preserve"> </w:t>
            </w:r>
          </w:p>
          <w:p w:rsidR="0026654C" w:rsidRPr="008742A5" w:rsidRDefault="0026654C" w:rsidP="00093B59">
            <w:pPr>
              <w:jc w:val="both"/>
              <w:rPr>
                <w:rFonts w:ascii="Bookman Old Style" w:hAnsi="Bookman Old Style"/>
                <w:b/>
                <w:sz w:val="22"/>
                <w:szCs w:val="22"/>
              </w:rPr>
            </w:pPr>
          </w:p>
          <w:p w:rsidR="00A52DF6" w:rsidRPr="008742A5" w:rsidRDefault="002A6E27" w:rsidP="00A15499">
            <w:pPr>
              <w:jc w:val="both"/>
              <w:rPr>
                <w:rFonts w:ascii="Bookman Old Style" w:hAnsi="Bookman Old Style"/>
                <w:b/>
                <w:sz w:val="22"/>
                <w:szCs w:val="22"/>
              </w:rPr>
            </w:pPr>
            <w:r w:rsidRPr="008742A5">
              <w:rPr>
                <w:rFonts w:ascii="Bookman Old Style" w:hAnsi="Bookman Old Style"/>
                <w:b/>
                <w:sz w:val="22"/>
                <w:szCs w:val="22"/>
              </w:rPr>
              <w:t>Expedido por:</w:t>
            </w:r>
            <w:r w:rsidR="00A15499" w:rsidRPr="008742A5">
              <w:rPr>
                <w:rFonts w:ascii="Bookman Old Style" w:hAnsi="Bookman Old Style"/>
                <w:b/>
                <w:sz w:val="22"/>
                <w:szCs w:val="22"/>
              </w:rPr>
              <w:t xml:space="preserve"> </w:t>
            </w:r>
            <w:r w:rsidR="0026654C" w:rsidRPr="008742A5">
              <w:rPr>
                <w:rFonts w:ascii="Bookman Old Style" w:hAnsi="Bookman Old Style"/>
                <w:b/>
                <w:sz w:val="22"/>
                <w:szCs w:val="22"/>
              </w:rPr>
              <w:t xml:space="preserve">Resolución No. 402-2017-F </w:t>
            </w:r>
            <w:r w:rsidR="00A15499" w:rsidRPr="008742A5">
              <w:rPr>
                <w:rFonts w:ascii="Bookman Old Style" w:hAnsi="Bookman Old Style"/>
                <w:b/>
                <w:sz w:val="22"/>
                <w:szCs w:val="22"/>
              </w:rPr>
              <w:t xml:space="preserve">- </w:t>
            </w:r>
            <w:r w:rsidR="0026654C" w:rsidRPr="008742A5">
              <w:rPr>
                <w:rFonts w:ascii="Bookman Old Style" w:hAnsi="Bookman Old Style"/>
                <w:b/>
                <w:sz w:val="22"/>
                <w:szCs w:val="22"/>
              </w:rPr>
              <w:t>JUNTA DE POLÍTICA Y REGULACIÓN MONETARIA Y FINANCIERA</w:t>
            </w:r>
            <w:r w:rsidR="00A15499" w:rsidRPr="008742A5">
              <w:rPr>
                <w:rFonts w:ascii="Bookman Old Style" w:hAnsi="Bookman Old Style"/>
                <w:b/>
                <w:sz w:val="22"/>
                <w:szCs w:val="22"/>
              </w:rPr>
              <w:t xml:space="preserve">. Publicado en Registro Oficial N° 90  de viernes 29 de septiembre de 2017. </w:t>
            </w:r>
            <w:r w:rsidRPr="008742A5">
              <w:rPr>
                <w:rFonts w:ascii="Bookman Old Style" w:hAnsi="Bookman Old Style"/>
                <w:b/>
                <w:sz w:val="22"/>
                <w:szCs w:val="22"/>
              </w:rPr>
              <w:t>Página 34</w:t>
            </w:r>
          </w:p>
          <w:p w:rsidR="00A15499" w:rsidRPr="008742A5" w:rsidRDefault="00A15499" w:rsidP="00A15499">
            <w:pPr>
              <w:jc w:val="both"/>
              <w:rPr>
                <w:rFonts w:ascii="Bookman Old Style" w:hAnsi="Bookman Old Style"/>
                <w:sz w:val="22"/>
                <w:szCs w:val="22"/>
              </w:rPr>
            </w:pPr>
          </w:p>
          <w:p w:rsidR="0083506D" w:rsidRPr="008742A5" w:rsidRDefault="0083506D" w:rsidP="00A15499">
            <w:pPr>
              <w:jc w:val="both"/>
              <w:rPr>
                <w:rFonts w:ascii="Bookman Old Style" w:hAnsi="Bookman Old Style"/>
                <w:sz w:val="22"/>
                <w:szCs w:val="22"/>
              </w:rPr>
            </w:pPr>
            <w:r w:rsidRPr="008742A5">
              <w:rPr>
                <w:rFonts w:ascii="Bookman Old Style" w:hAnsi="Bookman Old Style"/>
                <w:sz w:val="22"/>
                <w:szCs w:val="22"/>
              </w:rPr>
              <w:t xml:space="preserve">ARTÍCULO ÚNICO.- En la Codificación de Resoluciones Monetarias, Financieras, de Valores y Seguros, expedida por la Junta de Política y Regulación Monetaria y Financiera, sustituir el Capítulo XXI: "Categorización y Valoración de las Garantías Adecuadas", del Título II "Sistema Financiero Nacional", del Libro I "Sistema Monetario y Financiero", por el siguiente: </w:t>
            </w:r>
          </w:p>
          <w:p w:rsidR="0083506D" w:rsidRPr="008742A5" w:rsidRDefault="0083506D" w:rsidP="00A15499">
            <w:pPr>
              <w:jc w:val="both"/>
              <w:rPr>
                <w:rFonts w:ascii="Bookman Old Style" w:hAnsi="Bookman Old Style"/>
                <w:sz w:val="22"/>
                <w:szCs w:val="22"/>
              </w:rPr>
            </w:pPr>
          </w:p>
          <w:p w:rsidR="0083506D" w:rsidRPr="008742A5" w:rsidRDefault="0083506D" w:rsidP="00A15499">
            <w:pPr>
              <w:jc w:val="both"/>
              <w:rPr>
                <w:rFonts w:ascii="Bookman Old Style" w:hAnsi="Bookman Old Style"/>
                <w:sz w:val="22"/>
                <w:szCs w:val="22"/>
              </w:rPr>
            </w:pPr>
            <w:r w:rsidRPr="008742A5">
              <w:rPr>
                <w:rFonts w:ascii="Bookman Old Style" w:hAnsi="Bookman Old Style"/>
                <w:sz w:val="22"/>
                <w:szCs w:val="22"/>
              </w:rPr>
              <w:t xml:space="preserve">CAPÍTULO XXI: "CATEGORIZACIÓN Y VALORACIÓN DE LAS GARANTÍAS ADECUADAS" </w:t>
            </w:r>
          </w:p>
          <w:p w:rsidR="0083506D" w:rsidRPr="008742A5" w:rsidRDefault="0083506D" w:rsidP="00A15499">
            <w:pPr>
              <w:jc w:val="both"/>
              <w:rPr>
                <w:rFonts w:ascii="Bookman Old Style" w:hAnsi="Bookman Old Style"/>
                <w:sz w:val="22"/>
                <w:szCs w:val="22"/>
              </w:rPr>
            </w:pPr>
          </w:p>
          <w:p w:rsidR="0083506D" w:rsidRPr="008742A5" w:rsidRDefault="0083506D" w:rsidP="00A15499">
            <w:pPr>
              <w:jc w:val="both"/>
              <w:rPr>
                <w:rFonts w:ascii="Bookman Old Style" w:hAnsi="Bookman Old Style"/>
                <w:sz w:val="22"/>
                <w:szCs w:val="22"/>
              </w:rPr>
            </w:pPr>
            <w:r w:rsidRPr="008742A5">
              <w:rPr>
                <w:rFonts w:ascii="Bookman Old Style" w:hAnsi="Bookman Old Style"/>
                <w:sz w:val="22"/>
                <w:szCs w:val="22"/>
              </w:rPr>
              <w:t xml:space="preserve">SECCIÓN I: CATEGORIZACIÓN DE LAS GARANTÍAS </w:t>
            </w:r>
          </w:p>
          <w:p w:rsidR="0083506D" w:rsidRPr="008742A5" w:rsidRDefault="0083506D" w:rsidP="00A15499">
            <w:pPr>
              <w:jc w:val="both"/>
              <w:rPr>
                <w:rFonts w:ascii="Bookman Old Style" w:hAnsi="Bookman Old Style"/>
                <w:sz w:val="22"/>
                <w:szCs w:val="22"/>
              </w:rPr>
            </w:pPr>
          </w:p>
          <w:p w:rsidR="00A15499" w:rsidRPr="008742A5" w:rsidRDefault="0083506D" w:rsidP="00A15499">
            <w:pPr>
              <w:jc w:val="both"/>
              <w:rPr>
                <w:rFonts w:ascii="Bookman Old Style" w:hAnsi="Bookman Old Style"/>
                <w:sz w:val="22"/>
                <w:szCs w:val="22"/>
              </w:rPr>
            </w:pPr>
            <w:r w:rsidRPr="008742A5">
              <w:rPr>
                <w:rFonts w:ascii="Bookman Old Style" w:hAnsi="Bookman Old Style"/>
                <w:sz w:val="22"/>
                <w:szCs w:val="22"/>
              </w:rPr>
              <w:t>Art. 1.- Para efectos de la aplicación de las disposiciones establecidas en los incisos primero y segundo del artículo 210 del Código Orgánico Monetario y Financiero, se consideran garantías adecuadas las siguientes:</w:t>
            </w:r>
          </w:p>
          <w:p w:rsidR="0083506D" w:rsidRPr="008742A5" w:rsidRDefault="0083506D" w:rsidP="00A15499">
            <w:pPr>
              <w:jc w:val="both"/>
              <w:rPr>
                <w:rFonts w:ascii="Bookman Old Style" w:hAnsi="Bookman Old Style"/>
                <w:sz w:val="22"/>
                <w:szCs w:val="22"/>
              </w:rPr>
            </w:pPr>
          </w:p>
          <w:p w:rsidR="0083506D" w:rsidRPr="008742A5" w:rsidRDefault="0083506D" w:rsidP="00A15499">
            <w:pPr>
              <w:jc w:val="both"/>
              <w:rPr>
                <w:rFonts w:ascii="Bookman Old Style" w:hAnsi="Bookman Old Style"/>
                <w:sz w:val="22"/>
                <w:szCs w:val="22"/>
              </w:rPr>
            </w:pPr>
            <w:r w:rsidRPr="008742A5">
              <w:rPr>
                <w:rFonts w:ascii="Bookman Old Style" w:hAnsi="Bookman Old Style"/>
                <w:sz w:val="22"/>
                <w:szCs w:val="22"/>
              </w:rPr>
              <w:t>(…)</w:t>
            </w:r>
          </w:p>
          <w:p w:rsidR="0083506D" w:rsidRPr="008742A5" w:rsidRDefault="0083506D" w:rsidP="00A15499">
            <w:pPr>
              <w:jc w:val="both"/>
              <w:rPr>
                <w:rFonts w:ascii="Bookman Old Style" w:hAnsi="Bookman Old Style"/>
                <w:sz w:val="22"/>
                <w:szCs w:val="22"/>
              </w:rPr>
            </w:pPr>
          </w:p>
          <w:p w:rsidR="0083506D" w:rsidRPr="008742A5" w:rsidRDefault="00110A00" w:rsidP="00A15499">
            <w:pPr>
              <w:jc w:val="both"/>
              <w:rPr>
                <w:rFonts w:ascii="Bookman Old Style" w:hAnsi="Bookman Old Style"/>
                <w:sz w:val="22"/>
                <w:szCs w:val="22"/>
              </w:rPr>
            </w:pPr>
            <w:hyperlink r:id="rId126" w:history="1">
              <w:r w:rsidR="0083506D" w:rsidRPr="008742A5">
                <w:rPr>
                  <w:rStyle w:val="Hipervnculo"/>
                  <w:rFonts w:ascii="Bookman Old Style" w:hAnsi="Bookman Old Style"/>
                  <w:sz w:val="22"/>
                  <w:szCs w:val="22"/>
                </w:rPr>
                <w:t>Ver Registro Oficial</w:t>
              </w:r>
            </w:hyperlink>
          </w:p>
          <w:p w:rsidR="0083506D" w:rsidRPr="008742A5" w:rsidRDefault="0083506D" w:rsidP="00A15499">
            <w:pPr>
              <w:jc w:val="both"/>
              <w:rPr>
                <w:rFonts w:ascii="Bookman Old Style" w:hAnsi="Bookman Old Style"/>
                <w:color w:val="0000CC"/>
                <w:sz w:val="22"/>
                <w:szCs w:val="22"/>
              </w:rPr>
            </w:pPr>
          </w:p>
        </w:tc>
      </w:tr>
      <w:tr w:rsidR="00880278" w:rsidRPr="008742A5" w:rsidTr="00093B59">
        <w:tc>
          <w:tcPr>
            <w:tcW w:w="8644" w:type="dxa"/>
            <w:shd w:val="clear" w:color="auto" w:fill="CCFFFF"/>
          </w:tcPr>
          <w:p w:rsidR="00B419C1" w:rsidRPr="008742A5" w:rsidRDefault="00B419C1" w:rsidP="00093B59">
            <w:pPr>
              <w:jc w:val="both"/>
              <w:rPr>
                <w:rFonts w:ascii="Bookman Old Style" w:hAnsi="Bookman Old Style"/>
                <w:b/>
                <w:sz w:val="22"/>
                <w:szCs w:val="22"/>
              </w:rPr>
            </w:pPr>
          </w:p>
          <w:p w:rsidR="00F92C43" w:rsidRPr="008742A5" w:rsidRDefault="00110A00" w:rsidP="00093B59">
            <w:pPr>
              <w:jc w:val="both"/>
              <w:rPr>
                <w:rFonts w:ascii="Bookman Old Style" w:hAnsi="Bookman Old Style"/>
                <w:b/>
                <w:sz w:val="22"/>
                <w:szCs w:val="22"/>
              </w:rPr>
            </w:pPr>
            <w:hyperlink r:id="rId127" w:history="1">
              <w:r w:rsidR="00B419C1" w:rsidRPr="008742A5">
                <w:rPr>
                  <w:rStyle w:val="Hipervnculo"/>
                  <w:rFonts w:ascii="Bookman Old Style" w:hAnsi="Bookman Old Style"/>
                  <w:b/>
                  <w:sz w:val="22"/>
                  <w:szCs w:val="22"/>
                </w:rPr>
                <w:t>MODIFÍQUESE EL CAPÍTULO X "NORMAS QUE REGULAN LA SEGMENTACIÓN DE LA CARTERA DE CRÉDITO DE LAS ENTIDADES DEL SISTEMA FINANCIERO NACIONAL", DEL TÍTULO II "SISTEMA FINANCIERO NACIONAL", DEL LIBRO I "SISTEMA MONETARIO Y FINANCIERO" DE LA CODIFICACIÓN DE RESOLUCIONES MONETARIAS, FINANCIERAS, DE VALORES Y SEGUROS.</w:t>
              </w:r>
            </w:hyperlink>
            <w:r w:rsidR="00B419C1" w:rsidRPr="008742A5">
              <w:rPr>
                <w:rFonts w:ascii="Bookman Old Style" w:hAnsi="Bookman Old Style"/>
                <w:b/>
                <w:sz w:val="22"/>
                <w:szCs w:val="22"/>
              </w:rPr>
              <w:t xml:space="preserve"> </w:t>
            </w:r>
          </w:p>
          <w:p w:rsidR="00F92C43" w:rsidRPr="008742A5" w:rsidRDefault="00F92C43" w:rsidP="00093B59">
            <w:pPr>
              <w:jc w:val="both"/>
              <w:rPr>
                <w:rFonts w:ascii="Bookman Old Style" w:hAnsi="Bookman Old Style"/>
                <w:b/>
                <w:sz w:val="22"/>
                <w:szCs w:val="22"/>
              </w:rPr>
            </w:pPr>
          </w:p>
          <w:p w:rsidR="00880278" w:rsidRPr="008742A5" w:rsidRDefault="00F92C43" w:rsidP="00093B59">
            <w:pPr>
              <w:jc w:val="both"/>
              <w:rPr>
                <w:rFonts w:ascii="Bookman Old Style" w:hAnsi="Bookman Old Style"/>
                <w:b/>
                <w:sz w:val="22"/>
                <w:szCs w:val="22"/>
              </w:rPr>
            </w:pPr>
            <w:r w:rsidRPr="008742A5">
              <w:rPr>
                <w:rFonts w:ascii="Bookman Old Style" w:hAnsi="Bookman Old Style"/>
                <w:b/>
                <w:sz w:val="22"/>
                <w:szCs w:val="22"/>
              </w:rPr>
              <w:t xml:space="preserve">Expedido por: Resolución No. 403-2017-F - JUNTA DE POLÍTICA Y REGULACIÓN MONETARIA Y FINANCIERA. Publicado en </w:t>
            </w:r>
            <w:r w:rsidR="003B1659" w:rsidRPr="008742A5">
              <w:rPr>
                <w:rFonts w:ascii="Bookman Old Style" w:hAnsi="Bookman Old Style"/>
                <w:b/>
                <w:sz w:val="22"/>
                <w:szCs w:val="22"/>
              </w:rPr>
              <w:t>Registro Oficial N° 90 de viernes 29 de septiembre de 2017.</w:t>
            </w:r>
            <w:r w:rsidRPr="008742A5">
              <w:rPr>
                <w:rFonts w:ascii="Bookman Old Style" w:hAnsi="Bookman Old Style"/>
                <w:b/>
                <w:sz w:val="22"/>
                <w:szCs w:val="22"/>
              </w:rPr>
              <w:t xml:space="preserve"> Página 39</w:t>
            </w:r>
          </w:p>
          <w:p w:rsidR="003B1659" w:rsidRPr="008742A5" w:rsidRDefault="003B1659" w:rsidP="00093B59">
            <w:pPr>
              <w:jc w:val="both"/>
              <w:rPr>
                <w:rFonts w:ascii="Bookman Old Style" w:hAnsi="Bookman Old Style"/>
                <w:sz w:val="22"/>
                <w:szCs w:val="22"/>
              </w:rPr>
            </w:pPr>
          </w:p>
          <w:p w:rsidR="00F92C43" w:rsidRPr="008742A5" w:rsidRDefault="00F92C43" w:rsidP="00093B59">
            <w:pPr>
              <w:jc w:val="both"/>
              <w:rPr>
                <w:rFonts w:ascii="Bookman Old Style" w:hAnsi="Bookman Old Style"/>
                <w:sz w:val="22"/>
                <w:szCs w:val="22"/>
              </w:rPr>
            </w:pPr>
          </w:p>
          <w:p w:rsidR="00B419C1" w:rsidRPr="008742A5" w:rsidRDefault="00B419C1" w:rsidP="00093B59">
            <w:pPr>
              <w:jc w:val="both"/>
              <w:rPr>
                <w:rFonts w:ascii="Bookman Old Style" w:hAnsi="Bookman Old Style"/>
                <w:sz w:val="22"/>
                <w:szCs w:val="22"/>
              </w:rPr>
            </w:pPr>
            <w:r w:rsidRPr="008742A5">
              <w:rPr>
                <w:rFonts w:ascii="Bookman Old Style" w:hAnsi="Bookman Old Style"/>
                <w:sz w:val="22"/>
                <w:szCs w:val="22"/>
              </w:rPr>
              <w:t xml:space="preserve">ARTÍCULO 1.- Incluir como segundo inciso del numeral 9, del artículo 1, del capítulo X "Normas que regulan la segmentación de la cartera de crédito de las entidades del sistema financiero nacional", del título II "Sistema financiero nacional", del libro I "Sistema monetario y financiero" de la Codificación de resoluciones monetarias, financieras, de valores y seguros, el siguiente: </w:t>
            </w:r>
          </w:p>
          <w:p w:rsidR="00B419C1" w:rsidRPr="008742A5" w:rsidRDefault="00B419C1" w:rsidP="00093B59">
            <w:pPr>
              <w:jc w:val="both"/>
              <w:rPr>
                <w:rFonts w:ascii="Bookman Old Style" w:hAnsi="Bookman Old Style"/>
                <w:sz w:val="22"/>
                <w:szCs w:val="22"/>
              </w:rPr>
            </w:pPr>
          </w:p>
          <w:p w:rsidR="00F92C43" w:rsidRPr="008742A5" w:rsidRDefault="00B419C1" w:rsidP="00093B59">
            <w:pPr>
              <w:jc w:val="both"/>
              <w:rPr>
                <w:rFonts w:ascii="Bookman Old Style" w:hAnsi="Bookman Old Style"/>
                <w:sz w:val="22"/>
                <w:szCs w:val="22"/>
              </w:rPr>
            </w:pPr>
            <w:r w:rsidRPr="008742A5">
              <w:rPr>
                <w:rFonts w:ascii="Bookman Old Style" w:hAnsi="Bookman Old Style"/>
                <w:sz w:val="22"/>
                <w:szCs w:val="22"/>
              </w:rPr>
              <w:t>"También se incluirán en este segmento los créditos que otorguen las entidades del sector financiero público para la adquisición de vivienda terminada para uso del deudor y su familia, cuando no cuenten con garantía hipotecaria; la vivienda financiada con este tipo de crédito constituirá patrimonio familiar."</w:t>
            </w:r>
          </w:p>
          <w:p w:rsidR="00B419C1" w:rsidRPr="008742A5" w:rsidRDefault="00B419C1" w:rsidP="00093B59">
            <w:pPr>
              <w:jc w:val="both"/>
              <w:rPr>
                <w:rFonts w:ascii="Bookman Old Style" w:hAnsi="Bookman Old Style"/>
                <w:sz w:val="22"/>
                <w:szCs w:val="22"/>
              </w:rPr>
            </w:pPr>
          </w:p>
          <w:p w:rsidR="00B419C1" w:rsidRPr="008742A5" w:rsidRDefault="00B419C1" w:rsidP="00093B59">
            <w:pPr>
              <w:jc w:val="both"/>
              <w:rPr>
                <w:rFonts w:ascii="Bookman Old Style" w:hAnsi="Bookman Old Style"/>
                <w:sz w:val="22"/>
                <w:szCs w:val="22"/>
              </w:rPr>
            </w:pPr>
            <w:r w:rsidRPr="008742A5">
              <w:rPr>
                <w:rFonts w:ascii="Bookman Old Style" w:hAnsi="Bookman Old Style"/>
                <w:sz w:val="22"/>
                <w:szCs w:val="22"/>
              </w:rPr>
              <w:t>(…)</w:t>
            </w:r>
          </w:p>
          <w:p w:rsidR="00B419C1" w:rsidRPr="008742A5" w:rsidRDefault="00B419C1" w:rsidP="00093B59">
            <w:pPr>
              <w:jc w:val="both"/>
              <w:rPr>
                <w:rFonts w:ascii="Bookman Old Style" w:hAnsi="Bookman Old Style"/>
                <w:sz w:val="22"/>
                <w:szCs w:val="22"/>
              </w:rPr>
            </w:pPr>
          </w:p>
          <w:p w:rsidR="00B419C1" w:rsidRPr="008742A5" w:rsidRDefault="00110A00" w:rsidP="00093B59">
            <w:pPr>
              <w:jc w:val="both"/>
              <w:rPr>
                <w:rFonts w:ascii="Bookman Old Style" w:hAnsi="Bookman Old Style"/>
                <w:sz w:val="22"/>
                <w:szCs w:val="22"/>
              </w:rPr>
            </w:pPr>
            <w:hyperlink r:id="rId128" w:history="1">
              <w:r w:rsidR="00B419C1" w:rsidRPr="008742A5">
                <w:rPr>
                  <w:rStyle w:val="Hipervnculo"/>
                  <w:rFonts w:ascii="Bookman Old Style" w:hAnsi="Bookman Old Style"/>
                  <w:sz w:val="22"/>
                  <w:szCs w:val="22"/>
                </w:rPr>
                <w:t>Ver Registro Oficial</w:t>
              </w:r>
            </w:hyperlink>
          </w:p>
          <w:p w:rsidR="00F92C43" w:rsidRPr="008742A5" w:rsidRDefault="00F92C43" w:rsidP="00093B59">
            <w:pPr>
              <w:jc w:val="both"/>
              <w:rPr>
                <w:rFonts w:ascii="Bookman Old Style" w:hAnsi="Bookman Old Style"/>
                <w:color w:val="0000CC"/>
                <w:sz w:val="22"/>
                <w:szCs w:val="22"/>
              </w:rPr>
            </w:pPr>
          </w:p>
        </w:tc>
      </w:tr>
    </w:tbl>
    <w:p w:rsidR="00A52DF6" w:rsidRPr="008742A5" w:rsidRDefault="00A52DF6" w:rsidP="008B7031">
      <w:pPr>
        <w:jc w:val="both"/>
        <w:rPr>
          <w:rFonts w:ascii="Bookman Old Style" w:hAnsi="Bookman Old Style"/>
          <w:color w:val="0000CC"/>
          <w:sz w:val="22"/>
          <w:szCs w:val="22"/>
        </w:rPr>
      </w:pPr>
    </w:p>
    <w:sectPr w:rsidR="00A52DF6" w:rsidRPr="008742A5">
      <w:headerReference w:type="default" r:id="rId129"/>
      <w:footerReference w:type="default" r:id="rId13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A00" w:rsidRDefault="00110A00" w:rsidP="002D1C81">
      <w:r>
        <w:separator/>
      </w:r>
    </w:p>
  </w:endnote>
  <w:endnote w:type="continuationSeparator" w:id="0">
    <w:p w:rsidR="00110A00" w:rsidRDefault="00110A00" w:rsidP="002D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599648"/>
      <w:docPartObj>
        <w:docPartGallery w:val="Page Numbers (Bottom of Page)"/>
        <w:docPartUnique/>
      </w:docPartObj>
    </w:sdtPr>
    <w:sdtEndPr/>
    <w:sdtContent>
      <w:p w:rsidR="006B7794" w:rsidRDefault="006B7794">
        <w:pPr>
          <w:pStyle w:val="Piedepgina"/>
          <w:jc w:val="center"/>
        </w:pPr>
        <w:r>
          <w:fldChar w:fldCharType="begin"/>
        </w:r>
        <w:r>
          <w:instrText>PAGE   \* MERGEFORMAT</w:instrText>
        </w:r>
        <w:r>
          <w:fldChar w:fldCharType="separate"/>
        </w:r>
        <w:r w:rsidR="0034064C" w:rsidRPr="0034064C">
          <w:rPr>
            <w:noProof/>
            <w:lang w:val="es-ES"/>
          </w:rPr>
          <w:t>1</w:t>
        </w:r>
        <w:r>
          <w:fldChar w:fldCharType="end"/>
        </w:r>
      </w:p>
    </w:sdtContent>
  </w:sdt>
  <w:p w:rsidR="006B7794" w:rsidRDefault="006B77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A00" w:rsidRDefault="00110A00" w:rsidP="002D1C81">
      <w:r>
        <w:separator/>
      </w:r>
    </w:p>
  </w:footnote>
  <w:footnote w:type="continuationSeparator" w:id="0">
    <w:p w:rsidR="00110A00" w:rsidRDefault="00110A00" w:rsidP="002D1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794" w:rsidRDefault="006B7794">
    <w:pPr>
      <w:pStyle w:val="Encabezado"/>
    </w:pPr>
    <w:r>
      <w:rPr>
        <w:noProof/>
        <w:lang w:val="es-EC" w:eastAsia="es-EC"/>
      </w:rPr>
      <w:drawing>
        <wp:anchor distT="0" distB="0" distL="114300" distR="114300" simplePos="0" relativeHeight="251659264" behindDoc="1" locked="0" layoutInCell="1" allowOverlap="1" wp14:anchorId="4165119D" wp14:editId="5D619DAF">
          <wp:simplePos x="0" y="0"/>
          <wp:positionH relativeFrom="margin">
            <wp:posOffset>2114550</wp:posOffset>
          </wp:positionH>
          <wp:positionV relativeFrom="paragraph">
            <wp:posOffset>-127635</wp:posOffset>
          </wp:positionV>
          <wp:extent cx="3759200" cy="571500"/>
          <wp:effectExtent l="0" t="0" r="0" b="0"/>
          <wp:wrapNone/>
          <wp:docPr id="1" name="Imagen 1"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7EE5DF0"/>
    <w:lvl w:ilvl="0">
      <w:numFmt w:val="bullet"/>
      <w:lvlText w:val="*"/>
      <w:lvlJc w:val="left"/>
    </w:lvl>
  </w:abstractNum>
  <w:abstractNum w:abstractNumId="1">
    <w:nsid w:val="04AB4104"/>
    <w:multiLevelType w:val="singleLevel"/>
    <w:tmpl w:val="9A008586"/>
    <w:lvl w:ilvl="0">
      <w:start w:val="1"/>
      <w:numFmt w:val="decimal"/>
      <w:lvlText w:val="%1."/>
      <w:legacy w:legacy="1" w:legacySpace="0" w:legacyIndent="278"/>
      <w:lvlJc w:val="left"/>
      <w:rPr>
        <w:rFonts w:ascii="Arial" w:hAnsi="Arial" w:hint="default"/>
      </w:rPr>
    </w:lvl>
  </w:abstractNum>
  <w:abstractNum w:abstractNumId="2">
    <w:nsid w:val="0694157F"/>
    <w:multiLevelType w:val="singleLevel"/>
    <w:tmpl w:val="A6E06F90"/>
    <w:lvl w:ilvl="0">
      <w:start w:val="3"/>
      <w:numFmt w:val="decimal"/>
      <w:lvlText w:val="%1."/>
      <w:legacy w:legacy="1" w:legacySpace="0" w:legacyIndent="269"/>
      <w:lvlJc w:val="left"/>
      <w:rPr>
        <w:rFonts w:ascii="Arial" w:hAnsi="Arial" w:hint="default"/>
      </w:rPr>
    </w:lvl>
  </w:abstractNum>
  <w:abstractNum w:abstractNumId="3">
    <w:nsid w:val="0AD83B63"/>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4">
    <w:nsid w:val="0CC45A52"/>
    <w:multiLevelType w:val="hybridMultilevel"/>
    <w:tmpl w:val="5F34E17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118735E"/>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6">
    <w:nsid w:val="12B96DE6"/>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7">
    <w:nsid w:val="137D5111"/>
    <w:multiLevelType w:val="singleLevel"/>
    <w:tmpl w:val="8F4A7BBE"/>
    <w:lvl w:ilvl="0">
      <w:start w:val="1"/>
      <w:numFmt w:val="decimal"/>
      <w:lvlText w:val="%1."/>
      <w:legacy w:legacy="1" w:legacySpace="0" w:legacyIndent="283"/>
      <w:lvlJc w:val="left"/>
      <w:rPr>
        <w:rFonts w:ascii="Arial" w:hAnsi="Arial" w:hint="default"/>
      </w:rPr>
    </w:lvl>
  </w:abstractNum>
  <w:abstractNum w:abstractNumId="8">
    <w:nsid w:val="1F7A4D84"/>
    <w:multiLevelType w:val="singleLevel"/>
    <w:tmpl w:val="230603B8"/>
    <w:lvl w:ilvl="0">
      <w:start w:val="1"/>
      <w:numFmt w:val="decimal"/>
      <w:lvlText w:val="%1."/>
      <w:legacy w:legacy="1" w:legacySpace="0" w:legacyIndent="216"/>
      <w:lvlJc w:val="left"/>
      <w:rPr>
        <w:rFonts w:ascii="Arial" w:hAnsi="Arial" w:hint="default"/>
      </w:rPr>
    </w:lvl>
  </w:abstractNum>
  <w:abstractNum w:abstractNumId="9">
    <w:nsid w:val="232D3DA4"/>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0">
    <w:nsid w:val="23AA6CE4"/>
    <w:multiLevelType w:val="singleLevel"/>
    <w:tmpl w:val="8B1A0CC4"/>
    <w:lvl w:ilvl="0">
      <w:start w:val="19"/>
      <w:numFmt w:val="decimal"/>
      <w:lvlText w:val="%1."/>
      <w:legacy w:legacy="1" w:legacySpace="0" w:legacyIndent="283"/>
      <w:lvlJc w:val="left"/>
      <w:rPr>
        <w:rFonts w:ascii="Arial" w:hAnsi="Arial" w:hint="default"/>
      </w:rPr>
    </w:lvl>
  </w:abstractNum>
  <w:abstractNum w:abstractNumId="11">
    <w:nsid w:val="23C73304"/>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2">
    <w:nsid w:val="2625152A"/>
    <w:multiLevelType w:val="singleLevel"/>
    <w:tmpl w:val="469A0EA0"/>
    <w:lvl w:ilvl="0">
      <w:start w:val="14"/>
      <w:numFmt w:val="decimal"/>
      <w:lvlText w:val="%1."/>
      <w:legacy w:legacy="1" w:legacySpace="0" w:legacyIndent="283"/>
      <w:lvlJc w:val="left"/>
      <w:rPr>
        <w:rFonts w:ascii="Arial" w:hAnsi="Arial" w:hint="default"/>
      </w:rPr>
    </w:lvl>
  </w:abstractNum>
  <w:abstractNum w:abstractNumId="13">
    <w:nsid w:val="2E0404F4"/>
    <w:multiLevelType w:val="singleLevel"/>
    <w:tmpl w:val="87E8403A"/>
    <w:lvl w:ilvl="0">
      <w:start w:val="5"/>
      <w:numFmt w:val="decimal"/>
      <w:lvlText w:val="%1."/>
      <w:legacy w:legacy="1" w:legacySpace="0" w:legacyIndent="173"/>
      <w:lvlJc w:val="left"/>
      <w:rPr>
        <w:rFonts w:ascii="Arial" w:hAnsi="Arial" w:hint="default"/>
      </w:rPr>
    </w:lvl>
  </w:abstractNum>
  <w:abstractNum w:abstractNumId="14">
    <w:nsid w:val="32117CAC"/>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5">
    <w:nsid w:val="38AE2993"/>
    <w:multiLevelType w:val="singleLevel"/>
    <w:tmpl w:val="6484A3B4"/>
    <w:lvl w:ilvl="0">
      <w:start w:val="1"/>
      <w:numFmt w:val="decimal"/>
      <w:lvlText w:val="%1."/>
      <w:legacy w:legacy="1" w:legacySpace="0" w:legacyIndent="283"/>
      <w:lvlJc w:val="left"/>
      <w:rPr>
        <w:rFonts w:ascii="Arial" w:hAnsi="Arial" w:hint="default"/>
      </w:rPr>
    </w:lvl>
  </w:abstractNum>
  <w:abstractNum w:abstractNumId="16">
    <w:nsid w:val="3B2B1413"/>
    <w:multiLevelType w:val="singleLevel"/>
    <w:tmpl w:val="6484A3B4"/>
    <w:lvl w:ilvl="0">
      <w:start w:val="1"/>
      <w:numFmt w:val="decimal"/>
      <w:lvlText w:val="%1."/>
      <w:legacy w:legacy="1" w:legacySpace="0" w:legacyIndent="283"/>
      <w:lvlJc w:val="left"/>
      <w:rPr>
        <w:rFonts w:ascii="Arial" w:hAnsi="Arial" w:hint="default"/>
      </w:rPr>
    </w:lvl>
  </w:abstractNum>
  <w:abstractNum w:abstractNumId="17">
    <w:nsid w:val="3C6A68CA"/>
    <w:multiLevelType w:val="hybridMultilevel"/>
    <w:tmpl w:val="C0C269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3DFC318E"/>
    <w:multiLevelType w:val="singleLevel"/>
    <w:tmpl w:val="7E96A13A"/>
    <w:lvl w:ilvl="0">
      <w:start w:val="1"/>
      <w:numFmt w:val="lowerLetter"/>
      <w:lvlText w:val="%1)"/>
      <w:legacy w:legacy="1" w:legacySpace="0" w:legacyIndent="292"/>
      <w:lvlJc w:val="left"/>
      <w:rPr>
        <w:rFonts w:ascii="Arial" w:hAnsi="Arial" w:hint="default"/>
      </w:rPr>
    </w:lvl>
  </w:abstractNum>
  <w:abstractNum w:abstractNumId="19">
    <w:nsid w:val="3FEA3370"/>
    <w:multiLevelType w:val="singleLevel"/>
    <w:tmpl w:val="0AFA8F5A"/>
    <w:lvl w:ilvl="0">
      <w:start w:val="1"/>
      <w:numFmt w:val="decimal"/>
      <w:lvlText w:val="%1."/>
      <w:legacy w:legacy="1" w:legacySpace="0" w:legacyIndent="274"/>
      <w:lvlJc w:val="left"/>
      <w:rPr>
        <w:rFonts w:ascii="Arial" w:hAnsi="Arial" w:hint="default"/>
      </w:rPr>
    </w:lvl>
  </w:abstractNum>
  <w:abstractNum w:abstractNumId="20">
    <w:nsid w:val="3FF00B32"/>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21">
    <w:nsid w:val="411A4F2D"/>
    <w:multiLevelType w:val="singleLevel"/>
    <w:tmpl w:val="6624F8EA"/>
    <w:lvl w:ilvl="0">
      <w:start w:val="7"/>
      <w:numFmt w:val="decimal"/>
      <w:lvlText w:val="%1."/>
      <w:legacy w:legacy="1" w:legacySpace="0" w:legacyIndent="211"/>
      <w:lvlJc w:val="left"/>
      <w:rPr>
        <w:rFonts w:ascii="Arial" w:hAnsi="Arial" w:hint="default"/>
      </w:rPr>
    </w:lvl>
  </w:abstractNum>
  <w:abstractNum w:abstractNumId="22">
    <w:nsid w:val="421866E0"/>
    <w:multiLevelType w:val="singleLevel"/>
    <w:tmpl w:val="EBBC16C8"/>
    <w:lvl w:ilvl="0">
      <w:start w:val="16"/>
      <w:numFmt w:val="decimal"/>
      <w:lvlText w:val="%1."/>
      <w:legacy w:legacy="1" w:legacySpace="0" w:legacyIndent="283"/>
      <w:lvlJc w:val="left"/>
      <w:rPr>
        <w:rFonts w:ascii="Arial" w:hAnsi="Arial" w:hint="default"/>
      </w:rPr>
    </w:lvl>
  </w:abstractNum>
  <w:abstractNum w:abstractNumId="23">
    <w:nsid w:val="49D35D8B"/>
    <w:multiLevelType w:val="singleLevel"/>
    <w:tmpl w:val="AB847862"/>
    <w:lvl w:ilvl="0">
      <w:start w:val="10"/>
      <w:numFmt w:val="decimal"/>
      <w:lvlText w:val="7.%1."/>
      <w:legacy w:legacy="1" w:legacySpace="0" w:legacyIndent="422"/>
      <w:lvlJc w:val="left"/>
      <w:rPr>
        <w:rFonts w:ascii="Arial" w:hAnsi="Arial" w:hint="default"/>
      </w:rPr>
    </w:lvl>
  </w:abstractNum>
  <w:abstractNum w:abstractNumId="24">
    <w:nsid w:val="4AE208A1"/>
    <w:multiLevelType w:val="multilevel"/>
    <w:tmpl w:val="EB722B9C"/>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05340B9"/>
    <w:multiLevelType w:val="singleLevel"/>
    <w:tmpl w:val="5E30D7FA"/>
    <w:lvl w:ilvl="0">
      <w:start w:val="6"/>
      <w:numFmt w:val="decimal"/>
      <w:lvlText w:val="%1."/>
      <w:legacy w:legacy="1" w:legacySpace="0" w:legacyIndent="283"/>
      <w:lvlJc w:val="left"/>
      <w:rPr>
        <w:rFonts w:ascii="Arial" w:hAnsi="Arial" w:hint="default"/>
      </w:rPr>
    </w:lvl>
  </w:abstractNum>
  <w:abstractNum w:abstractNumId="26">
    <w:nsid w:val="51C664C9"/>
    <w:multiLevelType w:val="singleLevel"/>
    <w:tmpl w:val="9A28954C"/>
    <w:lvl w:ilvl="0">
      <w:start w:val="5"/>
      <w:numFmt w:val="decimal"/>
      <w:lvlText w:val="7.%1."/>
      <w:legacy w:legacy="1" w:legacySpace="0" w:legacyIndent="307"/>
      <w:lvlJc w:val="left"/>
      <w:rPr>
        <w:rFonts w:ascii="Arial" w:hAnsi="Arial" w:hint="default"/>
      </w:rPr>
    </w:lvl>
  </w:abstractNum>
  <w:abstractNum w:abstractNumId="27">
    <w:nsid w:val="52AD7635"/>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28">
    <w:nsid w:val="5A884A91"/>
    <w:multiLevelType w:val="singleLevel"/>
    <w:tmpl w:val="BD2268D8"/>
    <w:lvl w:ilvl="0">
      <w:start w:val="2"/>
      <w:numFmt w:val="decimal"/>
      <w:lvlText w:val="%1."/>
      <w:legacy w:legacy="1" w:legacySpace="0" w:legacyIndent="192"/>
      <w:lvlJc w:val="left"/>
      <w:rPr>
        <w:rFonts w:ascii="Arial" w:hAnsi="Arial" w:hint="default"/>
      </w:rPr>
    </w:lvl>
  </w:abstractNum>
  <w:abstractNum w:abstractNumId="29">
    <w:nsid w:val="5DBF203B"/>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30">
    <w:nsid w:val="60A73B8D"/>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31">
    <w:nsid w:val="6309110E"/>
    <w:multiLevelType w:val="singleLevel"/>
    <w:tmpl w:val="7E96A13A"/>
    <w:lvl w:ilvl="0">
      <w:start w:val="4"/>
      <w:numFmt w:val="lowerLetter"/>
      <w:lvlText w:val="%1)"/>
      <w:legacy w:legacy="1" w:legacySpace="0" w:legacyIndent="278"/>
      <w:lvlJc w:val="left"/>
      <w:rPr>
        <w:rFonts w:ascii="Arial" w:hAnsi="Arial" w:hint="default"/>
      </w:rPr>
    </w:lvl>
  </w:abstractNum>
  <w:abstractNum w:abstractNumId="32">
    <w:nsid w:val="64850A1E"/>
    <w:multiLevelType w:val="hybridMultilevel"/>
    <w:tmpl w:val="34C4C8A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711D31A7"/>
    <w:multiLevelType w:val="singleLevel"/>
    <w:tmpl w:val="FE5A89BE"/>
    <w:lvl w:ilvl="0">
      <w:start w:val="1"/>
      <w:numFmt w:val="decimal"/>
      <w:lvlText w:val="%1."/>
      <w:legacy w:legacy="1" w:legacySpace="0" w:legacyIndent="283"/>
      <w:lvlJc w:val="left"/>
      <w:rPr>
        <w:rFonts w:ascii="Arial" w:hAnsi="Arial" w:hint="default"/>
      </w:rPr>
    </w:lvl>
  </w:abstractNum>
  <w:abstractNum w:abstractNumId="34">
    <w:nsid w:val="714D7852"/>
    <w:multiLevelType w:val="singleLevel"/>
    <w:tmpl w:val="7DAC9FB0"/>
    <w:lvl w:ilvl="0">
      <w:start w:val="13"/>
      <w:numFmt w:val="decimal"/>
      <w:lvlText w:val="7.%1."/>
      <w:legacy w:legacy="1" w:legacySpace="0" w:legacyIndent="432"/>
      <w:lvlJc w:val="left"/>
      <w:rPr>
        <w:rFonts w:ascii="Arial" w:hAnsi="Arial" w:hint="default"/>
      </w:rPr>
    </w:lvl>
  </w:abstractNum>
  <w:abstractNum w:abstractNumId="35">
    <w:nsid w:val="74C85C91"/>
    <w:multiLevelType w:val="hybridMultilevel"/>
    <w:tmpl w:val="42D8D528"/>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75866DC7"/>
    <w:multiLevelType w:val="hybridMultilevel"/>
    <w:tmpl w:val="8B8635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77F84109"/>
    <w:multiLevelType w:val="singleLevel"/>
    <w:tmpl w:val="77F6AB42"/>
    <w:lvl w:ilvl="0">
      <w:start w:val="7"/>
      <w:numFmt w:val="decimal"/>
      <w:lvlText w:val="7.%1."/>
      <w:legacy w:legacy="1" w:legacySpace="0" w:legacyIndent="312"/>
      <w:lvlJc w:val="left"/>
      <w:rPr>
        <w:rFonts w:ascii="Arial" w:hAnsi="Arial" w:hint="default"/>
      </w:rPr>
    </w:lvl>
  </w:abstractNum>
  <w:abstractNum w:abstractNumId="38">
    <w:nsid w:val="793C4147"/>
    <w:multiLevelType w:val="hybridMultilevel"/>
    <w:tmpl w:val="22E28A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7A8C1074"/>
    <w:multiLevelType w:val="multilevel"/>
    <w:tmpl w:val="B3D0A6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AF15119"/>
    <w:multiLevelType w:val="singleLevel"/>
    <w:tmpl w:val="C490531E"/>
    <w:lvl w:ilvl="0">
      <w:start w:val="10"/>
      <w:numFmt w:val="decimal"/>
      <w:lvlText w:val="%1."/>
      <w:legacy w:legacy="1" w:legacySpace="0" w:legacyIndent="283"/>
      <w:lvlJc w:val="left"/>
      <w:rPr>
        <w:rFonts w:ascii="Arial" w:hAnsi="Arial" w:hint="default"/>
      </w:rPr>
    </w:lvl>
  </w:abstractNum>
  <w:num w:numId="1">
    <w:abstractNumId w:val="15"/>
  </w:num>
  <w:num w:numId="2">
    <w:abstractNumId w:val="27"/>
  </w:num>
  <w:num w:numId="3">
    <w:abstractNumId w:val="14"/>
  </w:num>
  <w:num w:numId="4">
    <w:abstractNumId w:val="9"/>
  </w:num>
  <w:num w:numId="5">
    <w:abstractNumId w:val="3"/>
  </w:num>
  <w:num w:numId="6">
    <w:abstractNumId w:val="5"/>
  </w:num>
  <w:num w:numId="7">
    <w:abstractNumId w:val="16"/>
  </w:num>
  <w:num w:numId="8">
    <w:abstractNumId w:val="7"/>
  </w:num>
  <w:num w:numId="9">
    <w:abstractNumId w:val="25"/>
  </w:num>
  <w:num w:numId="10">
    <w:abstractNumId w:val="12"/>
  </w:num>
  <w:num w:numId="11">
    <w:abstractNumId w:val="22"/>
  </w:num>
  <w:num w:numId="12">
    <w:abstractNumId w:val="10"/>
  </w:num>
  <w:num w:numId="13">
    <w:abstractNumId w:val="29"/>
  </w:num>
  <w:num w:numId="14">
    <w:abstractNumId w:val="0"/>
    <w:lvlOverride w:ilvl="0">
      <w:lvl w:ilvl="0">
        <w:numFmt w:val="bullet"/>
        <w:lvlText w:val="•"/>
        <w:legacy w:legacy="1" w:legacySpace="0" w:legacyIndent="283"/>
        <w:lvlJc w:val="left"/>
        <w:rPr>
          <w:rFonts w:ascii="Arial" w:hAnsi="Arial" w:hint="default"/>
        </w:rPr>
      </w:lvl>
    </w:lvlOverride>
  </w:num>
  <w:num w:numId="15">
    <w:abstractNumId w:val="11"/>
  </w:num>
  <w:num w:numId="16">
    <w:abstractNumId w:val="26"/>
  </w:num>
  <w:num w:numId="17">
    <w:abstractNumId w:val="37"/>
  </w:num>
  <w:num w:numId="18">
    <w:abstractNumId w:val="23"/>
  </w:num>
  <w:num w:numId="19">
    <w:abstractNumId w:val="0"/>
    <w:lvlOverride w:ilvl="0">
      <w:lvl w:ilvl="0">
        <w:numFmt w:val="bullet"/>
        <w:lvlText w:val="-"/>
        <w:legacy w:legacy="1" w:legacySpace="0" w:legacyIndent="283"/>
        <w:lvlJc w:val="left"/>
        <w:rPr>
          <w:rFonts w:ascii="Arial" w:hAnsi="Arial" w:hint="default"/>
        </w:rPr>
      </w:lvl>
    </w:lvlOverride>
  </w:num>
  <w:num w:numId="20">
    <w:abstractNumId w:val="34"/>
  </w:num>
  <w:num w:numId="21">
    <w:abstractNumId w:val="30"/>
  </w:num>
  <w:num w:numId="22">
    <w:abstractNumId w:val="20"/>
  </w:num>
  <w:num w:numId="23">
    <w:abstractNumId w:val="20"/>
    <w:lvlOverride w:ilvl="0">
      <w:lvl w:ilvl="0">
        <w:start w:val="1"/>
        <w:numFmt w:val="lowerLetter"/>
        <w:lvlText w:val="%1)"/>
        <w:legacy w:legacy="1" w:legacySpace="0" w:legacyIndent="284"/>
        <w:lvlJc w:val="left"/>
        <w:rPr>
          <w:rFonts w:ascii="Arial" w:hAnsi="Arial" w:hint="default"/>
        </w:rPr>
      </w:lvl>
    </w:lvlOverride>
  </w:num>
  <w:num w:numId="24">
    <w:abstractNumId w:val="18"/>
  </w:num>
  <w:num w:numId="25">
    <w:abstractNumId w:val="18"/>
    <w:lvlOverride w:ilvl="0">
      <w:lvl w:ilvl="0">
        <w:start w:val="1"/>
        <w:numFmt w:val="lowerLetter"/>
        <w:lvlText w:val="%1)"/>
        <w:legacy w:legacy="1" w:legacySpace="0" w:legacyIndent="293"/>
        <w:lvlJc w:val="left"/>
        <w:rPr>
          <w:rFonts w:ascii="Arial" w:hAnsi="Arial" w:hint="default"/>
        </w:rPr>
      </w:lvl>
    </w:lvlOverride>
  </w:num>
  <w:num w:numId="26">
    <w:abstractNumId w:val="6"/>
  </w:num>
  <w:num w:numId="27">
    <w:abstractNumId w:val="31"/>
  </w:num>
  <w:num w:numId="28">
    <w:abstractNumId w:val="33"/>
  </w:num>
  <w:num w:numId="29">
    <w:abstractNumId w:val="19"/>
  </w:num>
  <w:num w:numId="30">
    <w:abstractNumId w:val="1"/>
  </w:num>
  <w:num w:numId="31">
    <w:abstractNumId w:val="28"/>
  </w:num>
  <w:num w:numId="32">
    <w:abstractNumId w:val="21"/>
  </w:num>
  <w:num w:numId="33">
    <w:abstractNumId w:val="40"/>
  </w:num>
  <w:num w:numId="34">
    <w:abstractNumId w:val="4"/>
  </w:num>
  <w:num w:numId="35">
    <w:abstractNumId w:val="8"/>
  </w:num>
  <w:num w:numId="36">
    <w:abstractNumId w:val="2"/>
  </w:num>
  <w:num w:numId="37">
    <w:abstractNumId w:val="13"/>
  </w:num>
  <w:num w:numId="38">
    <w:abstractNumId w:val="38"/>
  </w:num>
  <w:num w:numId="39">
    <w:abstractNumId w:val="36"/>
  </w:num>
  <w:num w:numId="40">
    <w:abstractNumId w:val="39"/>
  </w:num>
  <w:num w:numId="41">
    <w:abstractNumId w:val="24"/>
  </w:num>
  <w:num w:numId="42">
    <w:abstractNumId w:val="17"/>
  </w:num>
  <w:num w:numId="43">
    <w:abstractNumId w:val="32"/>
  </w:num>
  <w:num w:numId="44">
    <w:abstractNumId w:val="3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57"/>
    <w:rsid w:val="000000AC"/>
    <w:rsid w:val="000001CD"/>
    <w:rsid w:val="000002D8"/>
    <w:rsid w:val="0000070B"/>
    <w:rsid w:val="00001453"/>
    <w:rsid w:val="00001761"/>
    <w:rsid w:val="00001FA3"/>
    <w:rsid w:val="0000251C"/>
    <w:rsid w:val="000026DF"/>
    <w:rsid w:val="000027EF"/>
    <w:rsid w:val="00003971"/>
    <w:rsid w:val="00003A29"/>
    <w:rsid w:val="000046C0"/>
    <w:rsid w:val="000049D1"/>
    <w:rsid w:val="000053D2"/>
    <w:rsid w:val="00006132"/>
    <w:rsid w:val="00006468"/>
    <w:rsid w:val="00006638"/>
    <w:rsid w:val="000078F7"/>
    <w:rsid w:val="00010018"/>
    <w:rsid w:val="00011C58"/>
    <w:rsid w:val="0001370E"/>
    <w:rsid w:val="0001379A"/>
    <w:rsid w:val="000141D2"/>
    <w:rsid w:val="000160B7"/>
    <w:rsid w:val="00016390"/>
    <w:rsid w:val="00017717"/>
    <w:rsid w:val="00020120"/>
    <w:rsid w:val="00020BB4"/>
    <w:rsid w:val="00020BB7"/>
    <w:rsid w:val="00020CC3"/>
    <w:rsid w:val="00021C57"/>
    <w:rsid w:val="00021EC0"/>
    <w:rsid w:val="00021FBB"/>
    <w:rsid w:val="00023861"/>
    <w:rsid w:val="000245F1"/>
    <w:rsid w:val="000248C1"/>
    <w:rsid w:val="00024970"/>
    <w:rsid w:val="00024E15"/>
    <w:rsid w:val="00024F11"/>
    <w:rsid w:val="000255EF"/>
    <w:rsid w:val="00025BF7"/>
    <w:rsid w:val="00026974"/>
    <w:rsid w:val="000272D7"/>
    <w:rsid w:val="00027712"/>
    <w:rsid w:val="00027852"/>
    <w:rsid w:val="00030828"/>
    <w:rsid w:val="000310A3"/>
    <w:rsid w:val="000313F7"/>
    <w:rsid w:val="00031EFA"/>
    <w:rsid w:val="0003291C"/>
    <w:rsid w:val="00033B46"/>
    <w:rsid w:val="00034478"/>
    <w:rsid w:val="000353ED"/>
    <w:rsid w:val="00036307"/>
    <w:rsid w:val="0003655F"/>
    <w:rsid w:val="00037FF5"/>
    <w:rsid w:val="000415D2"/>
    <w:rsid w:val="00041A80"/>
    <w:rsid w:val="00041ACD"/>
    <w:rsid w:val="00041FF2"/>
    <w:rsid w:val="0004202F"/>
    <w:rsid w:val="00042966"/>
    <w:rsid w:val="000431C1"/>
    <w:rsid w:val="0004325B"/>
    <w:rsid w:val="0004392A"/>
    <w:rsid w:val="0004424E"/>
    <w:rsid w:val="000444E8"/>
    <w:rsid w:val="00044AEB"/>
    <w:rsid w:val="00044E11"/>
    <w:rsid w:val="000461A6"/>
    <w:rsid w:val="00046B99"/>
    <w:rsid w:val="00047969"/>
    <w:rsid w:val="00050056"/>
    <w:rsid w:val="000502DC"/>
    <w:rsid w:val="0005140F"/>
    <w:rsid w:val="00051B58"/>
    <w:rsid w:val="00051CEA"/>
    <w:rsid w:val="00051D08"/>
    <w:rsid w:val="00051DA9"/>
    <w:rsid w:val="00052D37"/>
    <w:rsid w:val="000543EB"/>
    <w:rsid w:val="00054BD6"/>
    <w:rsid w:val="00055F13"/>
    <w:rsid w:val="000575C3"/>
    <w:rsid w:val="00057863"/>
    <w:rsid w:val="0006013A"/>
    <w:rsid w:val="00060279"/>
    <w:rsid w:val="00060E5E"/>
    <w:rsid w:val="00061555"/>
    <w:rsid w:val="000620D3"/>
    <w:rsid w:val="00062146"/>
    <w:rsid w:val="00062629"/>
    <w:rsid w:val="00062781"/>
    <w:rsid w:val="00063426"/>
    <w:rsid w:val="000637EF"/>
    <w:rsid w:val="00063BD0"/>
    <w:rsid w:val="0006402E"/>
    <w:rsid w:val="00064B40"/>
    <w:rsid w:val="00066D6E"/>
    <w:rsid w:val="000677ED"/>
    <w:rsid w:val="00067988"/>
    <w:rsid w:val="000712E7"/>
    <w:rsid w:val="0007193D"/>
    <w:rsid w:val="00072636"/>
    <w:rsid w:val="0007337A"/>
    <w:rsid w:val="0007385F"/>
    <w:rsid w:val="0007426F"/>
    <w:rsid w:val="000743B2"/>
    <w:rsid w:val="000744A6"/>
    <w:rsid w:val="00075C53"/>
    <w:rsid w:val="00075C6F"/>
    <w:rsid w:val="000765AF"/>
    <w:rsid w:val="0007783C"/>
    <w:rsid w:val="000779D7"/>
    <w:rsid w:val="00080DC8"/>
    <w:rsid w:val="00080F84"/>
    <w:rsid w:val="00080FDF"/>
    <w:rsid w:val="00081525"/>
    <w:rsid w:val="000815F4"/>
    <w:rsid w:val="00081C64"/>
    <w:rsid w:val="0008251B"/>
    <w:rsid w:val="00082C3D"/>
    <w:rsid w:val="00083723"/>
    <w:rsid w:val="0008372F"/>
    <w:rsid w:val="0008395F"/>
    <w:rsid w:val="00083D89"/>
    <w:rsid w:val="0008425A"/>
    <w:rsid w:val="0008548C"/>
    <w:rsid w:val="00086F9D"/>
    <w:rsid w:val="000875F4"/>
    <w:rsid w:val="00087A56"/>
    <w:rsid w:val="000902E5"/>
    <w:rsid w:val="000906C3"/>
    <w:rsid w:val="00090850"/>
    <w:rsid w:val="00090CD7"/>
    <w:rsid w:val="00090F68"/>
    <w:rsid w:val="000911E0"/>
    <w:rsid w:val="00092450"/>
    <w:rsid w:val="000931C1"/>
    <w:rsid w:val="00093B59"/>
    <w:rsid w:val="00095748"/>
    <w:rsid w:val="000978BB"/>
    <w:rsid w:val="0009798F"/>
    <w:rsid w:val="00097D14"/>
    <w:rsid w:val="000A18E2"/>
    <w:rsid w:val="000A2350"/>
    <w:rsid w:val="000A29FC"/>
    <w:rsid w:val="000A3243"/>
    <w:rsid w:val="000A3876"/>
    <w:rsid w:val="000A3FBF"/>
    <w:rsid w:val="000A3FDE"/>
    <w:rsid w:val="000A4461"/>
    <w:rsid w:val="000A6E1E"/>
    <w:rsid w:val="000B0C10"/>
    <w:rsid w:val="000B1417"/>
    <w:rsid w:val="000B179F"/>
    <w:rsid w:val="000B2B3E"/>
    <w:rsid w:val="000B3129"/>
    <w:rsid w:val="000B4491"/>
    <w:rsid w:val="000B460D"/>
    <w:rsid w:val="000B4D54"/>
    <w:rsid w:val="000B6E99"/>
    <w:rsid w:val="000B78EC"/>
    <w:rsid w:val="000B7C6F"/>
    <w:rsid w:val="000C051F"/>
    <w:rsid w:val="000C3B6E"/>
    <w:rsid w:val="000C5AD6"/>
    <w:rsid w:val="000C61A5"/>
    <w:rsid w:val="000C6A98"/>
    <w:rsid w:val="000D185A"/>
    <w:rsid w:val="000D36B7"/>
    <w:rsid w:val="000D42D1"/>
    <w:rsid w:val="000D46F7"/>
    <w:rsid w:val="000D507B"/>
    <w:rsid w:val="000D6359"/>
    <w:rsid w:val="000D66BF"/>
    <w:rsid w:val="000D6ACE"/>
    <w:rsid w:val="000D6B2B"/>
    <w:rsid w:val="000D6F5B"/>
    <w:rsid w:val="000D7E88"/>
    <w:rsid w:val="000E1188"/>
    <w:rsid w:val="000E1CCC"/>
    <w:rsid w:val="000E21D5"/>
    <w:rsid w:val="000E2EC5"/>
    <w:rsid w:val="000E2FCF"/>
    <w:rsid w:val="000E4DF2"/>
    <w:rsid w:val="000E5921"/>
    <w:rsid w:val="000E5BB0"/>
    <w:rsid w:val="000E5E0F"/>
    <w:rsid w:val="000E7BD0"/>
    <w:rsid w:val="000E7D7F"/>
    <w:rsid w:val="000F06E9"/>
    <w:rsid w:val="000F077C"/>
    <w:rsid w:val="000F0D92"/>
    <w:rsid w:val="000F3040"/>
    <w:rsid w:val="000F3293"/>
    <w:rsid w:val="000F516A"/>
    <w:rsid w:val="000F51F2"/>
    <w:rsid w:val="000F54A3"/>
    <w:rsid w:val="000F6738"/>
    <w:rsid w:val="000F675C"/>
    <w:rsid w:val="000F6BC7"/>
    <w:rsid w:val="000F6D1C"/>
    <w:rsid w:val="000F718D"/>
    <w:rsid w:val="00101181"/>
    <w:rsid w:val="00101EFF"/>
    <w:rsid w:val="00102423"/>
    <w:rsid w:val="001026FA"/>
    <w:rsid w:val="0010273B"/>
    <w:rsid w:val="00102AB1"/>
    <w:rsid w:val="00102FD3"/>
    <w:rsid w:val="001045DA"/>
    <w:rsid w:val="00104862"/>
    <w:rsid w:val="0010541C"/>
    <w:rsid w:val="00107389"/>
    <w:rsid w:val="00107596"/>
    <w:rsid w:val="00110486"/>
    <w:rsid w:val="00110A00"/>
    <w:rsid w:val="0011105A"/>
    <w:rsid w:val="00111199"/>
    <w:rsid w:val="00111512"/>
    <w:rsid w:val="00112813"/>
    <w:rsid w:val="00113D1E"/>
    <w:rsid w:val="00113ECE"/>
    <w:rsid w:val="00114DF8"/>
    <w:rsid w:val="001166E3"/>
    <w:rsid w:val="0011672A"/>
    <w:rsid w:val="001168C9"/>
    <w:rsid w:val="00116A27"/>
    <w:rsid w:val="00116EBD"/>
    <w:rsid w:val="00117B69"/>
    <w:rsid w:val="00117E81"/>
    <w:rsid w:val="0012046C"/>
    <w:rsid w:val="001217DA"/>
    <w:rsid w:val="00121CA3"/>
    <w:rsid w:val="00121D40"/>
    <w:rsid w:val="00123380"/>
    <w:rsid w:val="00123723"/>
    <w:rsid w:val="00124086"/>
    <w:rsid w:val="0012412E"/>
    <w:rsid w:val="0012511B"/>
    <w:rsid w:val="001256C2"/>
    <w:rsid w:val="00126466"/>
    <w:rsid w:val="00126C4E"/>
    <w:rsid w:val="00126D83"/>
    <w:rsid w:val="00132048"/>
    <w:rsid w:val="001321F6"/>
    <w:rsid w:val="001325FE"/>
    <w:rsid w:val="00132A64"/>
    <w:rsid w:val="001333DC"/>
    <w:rsid w:val="00134163"/>
    <w:rsid w:val="00136137"/>
    <w:rsid w:val="00136A0B"/>
    <w:rsid w:val="001401FB"/>
    <w:rsid w:val="0014059A"/>
    <w:rsid w:val="00140A0A"/>
    <w:rsid w:val="00140C89"/>
    <w:rsid w:val="001435CF"/>
    <w:rsid w:val="001450FB"/>
    <w:rsid w:val="00147FB9"/>
    <w:rsid w:val="00150F0E"/>
    <w:rsid w:val="0015115A"/>
    <w:rsid w:val="00151273"/>
    <w:rsid w:val="001550EF"/>
    <w:rsid w:val="00155FD4"/>
    <w:rsid w:val="001566C9"/>
    <w:rsid w:val="00156B42"/>
    <w:rsid w:val="00156EF2"/>
    <w:rsid w:val="00157AD5"/>
    <w:rsid w:val="001612F5"/>
    <w:rsid w:val="00161841"/>
    <w:rsid w:val="00161C0C"/>
    <w:rsid w:val="0016307D"/>
    <w:rsid w:val="00164A4E"/>
    <w:rsid w:val="00165938"/>
    <w:rsid w:val="0016699C"/>
    <w:rsid w:val="00166AB7"/>
    <w:rsid w:val="00170ED5"/>
    <w:rsid w:val="00170FB9"/>
    <w:rsid w:val="00171128"/>
    <w:rsid w:val="00171BAC"/>
    <w:rsid w:val="001726F3"/>
    <w:rsid w:val="00172743"/>
    <w:rsid w:val="00172960"/>
    <w:rsid w:val="0017341A"/>
    <w:rsid w:val="00173C9B"/>
    <w:rsid w:val="00174079"/>
    <w:rsid w:val="001746D0"/>
    <w:rsid w:val="0017546B"/>
    <w:rsid w:val="00175622"/>
    <w:rsid w:val="00175D77"/>
    <w:rsid w:val="0017774F"/>
    <w:rsid w:val="0018060C"/>
    <w:rsid w:val="001811FB"/>
    <w:rsid w:val="00181510"/>
    <w:rsid w:val="0018198E"/>
    <w:rsid w:val="00181A1C"/>
    <w:rsid w:val="0018283A"/>
    <w:rsid w:val="00182A26"/>
    <w:rsid w:val="00182B2E"/>
    <w:rsid w:val="00183A4D"/>
    <w:rsid w:val="00183F5C"/>
    <w:rsid w:val="001840B6"/>
    <w:rsid w:val="00184288"/>
    <w:rsid w:val="0018528D"/>
    <w:rsid w:val="0018604C"/>
    <w:rsid w:val="00190532"/>
    <w:rsid w:val="001907B9"/>
    <w:rsid w:val="00190919"/>
    <w:rsid w:val="001916CF"/>
    <w:rsid w:val="00191F4C"/>
    <w:rsid w:val="0019228D"/>
    <w:rsid w:val="00192469"/>
    <w:rsid w:val="00192C14"/>
    <w:rsid w:val="00193913"/>
    <w:rsid w:val="00193B6B"/>
    <w:rsid w:val="00195200"/>
    <w:rsid w:val="00195D9C"/>
    <w:rsid w:val="001968E0"/>
    <w:rsid w:val="0019732A"/>
    <w:rsid w:val="001975AF"/>
    <w:rsid w:val="00197A3C"/>
    <w:rsid w:val="001A01E6"/>
    <w:rsid w:val="001A0AD3"/>
    <w:rsid w:val="001A2081"/>
    <w:rsid w:val="001A4A46"/>
    <w:rsid w:val="001A4ED7"/>
    <w:rsid w:val="001A4ED8"/>
    <w:rsid w:val="001A589B"/>
    <w:rsid w:val="001A631C"/>
    <w:rsid w:val="001B0312"/>
    <w:rsid w:val="001B0442"/>
    <w:rsid w:val="001B0BD4"/>
    <w:rsid w:val="001B0EDD"/>
    <w:rsid w:val="001B177A"/>
    <w:rsid w:val="001B2559"/>
    <w:rsid w:val="001B2AE3"/>
    <w:rsid w:val="001B2DC2"/>
    <w:rsid w:val="001B2FA0"/>
    <w:rsid w:val="001B4607"/>
    <w:rsid w:val="001B46BD"/>
    <w:rsid w:val="001B5871"/>
    <w:rsid w:val="001B5C00"/>
    <w:rsid w:val="001B5FC9"/>
    <w:rsid w:val="001B6721"/>
    <w:rsid w:val="001B775D"/>
    <w:rsid w:val="001C0AE3"/>
    <w:rsid w:val="001C29D7"/>
    <w:rsid w:val="001C2E67"/>
    <w:rsid w:val="001C31BE"/>
    <w:rsid w:val="001C365C"/>
    <w:rsid w:val="001C48A4"/>
    <w:rsid w:val="001C4A72"/>
    <w:rsid w:val="001C575D"/>
    <w:rsid w:val="001C57B6"/>
    <w:rsid w:val="001C57E8"/>
    <w:rsid w:val="001C5970"/>
    <w:rsid w:val="001C5AE2"/>
    <w:rsid w:val="001C61BE"/>
    <w:rsid w:val="001D0A95"/>
    <w:rsid w:val="001D0D78"/>
    <w:rsid w:val="001D21A7"/>
    <w:rsid w:val="001D3492"/>
    <w:rsid w:val="001D37F3"/>
    <w:rsid w:val="001D4989"/>
    <w:rsid w:val="001D4AFC"/>
    <w:rsid w:val="001D51BA"/>
    <w:rsid w:val="001D525F"/>
    <w:rsid w:val="001D5C5B"/>
    <w:rsid w:val="001D6469"/>
    <w:rsid w:val="001D6913"/>
    <w:rsid w:val="001D73C3"/>
    <w:rsid w:val="001D76EC"/>
    <w:rsid w:val="001D7E93"/>
    <w:rsid w:val="001E0620"/>
    <w:rsid w:val="001E08DC"/>
    <w:rsid w:val="001E0D20"/>
    <w:rsid w:val="001E12FE"/>
    <w:rsid w:val="001E132E"/>
    <w:rsid w:val="001E1FD4"/>
    <w:rsid w:val="001E2045"/>
    <w:rsid w:val="001E22F4"/>
    <w:rsid w:val="001E29CD"/>
    <w:rsid w:val="001E2D32"/>
    <w:rsid w:val="001E30C3"/>
    <w:rsid w:val="001E3896"/>
    <w:rsid w:val="001E4C3B"/>
    <w:rsid w:val="001E4E02"/>
    <w:rsid w:val="001E4E2E"/>
    <w:rsid w:val="001E584F"/>
    <w:rsid w:val="001E5A4E"/>
    <w:rsid w:val="001F08D4"/>
    <w:rsid w:val="001F0BE3"/>
    <w:rsid w:val="001F0D46"/>
    <w:rsid w:val="001F210B"/>
    <w:rsid w:val="001F224B"/>
    <w:rsid w:val="001F3875"/>
    <w:rsid w:val="001F4354"/>
    <w:rsid w:val="001F4D37"/>
    <w:rsid w:val="001F5055"/>
    <w:rsid w:val="001F7368"/>
    <w:rsid w:val="001F7E52"/>
    <w:rsid w:val="002000B5"/>
    <w:rsid w:val="00200273"/>
    <w:rsid w:val="00200C85"/>
    <w:rsid w:val="00200F98"/>
    <w:rsid w:val="00201E18"/>
    <w:rsid w:val="00202252"/>
    <w:rsid w:val="002022CE"/>
    <w:rsid w:val="0020297A"/>
    <w:rsid w:val="002031E5"/>
    <w:rsid w:val="00203AA2"/>
    <w:rsid w:val="00203B3A"/>
    <w:rsid w:val="00204DEE"/>
    <w:rsid w:val="002051B8"/>
    <w:rsid w:val="002053FB"/>
    <w:rsid w:val="00205DAE"/>
    <w:rsid w:val="00206677"/>
    <w:rsid w:val="00206CC9"/>
    <w:rsid w:val="002073F2"/>
    <w:rsid w:val="0020760A"/>
    <w:rsid w:val="00207D59"/>
    <w:rsid w:val="002108B9"/>
    <w:rsid w:val="002120DD"/>
    <w:rsid w:val="00213467"/>
    <w:rsid w:val="00214525"/>
    <w:rsid w:val="002163DB"/>
    <w:rsid w:val="00217FDC"/>
    <w:rsid w:val="00220787"/>
    <w:rsid w:val="00221DEA"/>
    <w:rsid w:val="002224C2"/>
    <w:rsid w:val="00222577"/>
    <w:rsid w:val="00223093"/>
    <w:rsid w:val="00224A75"/>
    <w:rsid w:val="00224E7A"/>
    <w:rsid w:val="002250F7"/>
    <w:rsid w:val="002253F9"/>
    <w:rsid w:val="0022566D"/>
    <w:rsid w:val="002258CE"/>
    <w:rsid w:val="00225CFC"/>
    <w:rsid w:val="00226A31"/>
    <w:rsid w:val="00226E9B"/>
    <w:rsid w:val="0022740A"/>
    <w:rsid w:val="00227E56"/>
    <w:rsid w:val="00227E6C"/>
    <w:rsid w:val="00230075"/>
    <w:rsid w:val="00231596"/>
    <w:rsid w:val="00232738"/>
    <w:rsid w:val="00232C1E"/>
    <w:rsid w:val="002338E9"/>
    <w:rsid w:val="00234E57"/>
    <w:rsid w:val="0023523B"/>
    <w:rsid w:val="002359DA"/>
    <w:rsid w:val="002367D9"/>
    <w:rsid w:val="00240264"/>
    <w:rsid w:val="0024061A"/>
    <w:rsid w:val="00241384"/>
    <w:rsid w:val="00244954"/>
    <w:rsid w:val="002449FE"/>
    <w:rsid w:val="00244FB7"/>
    <w:rsid w:val="0024564D"/>
    <w:rsid w:val="00246801"/>
    <w:rsid w:val="00246A1B"/>
    <w:rsid w:val="00246DA8"/>
    <w:rsid w:val="00247342"/>
    <w:rsid w:val="0024767A"/>
    <w:rsid w:val="002500F3"/>
    <w:rsid w:val="00250397"/>
    <w:rsid w:val="002513E2"/>
    <w:rsid w:val="002518F4"/>
    <w:rsid w:val="00251C24"/>
    <w:rsid w:val="00252599"/>
    <w:rsid w:val="00252699"/>
    <w:rsid w:val="0025498A"/>
    <w:rsid w:val="002600DA"/>
    <w:rsid w:val="00260AD6"/>
    <w:rsid w:val="00260E91"/>
    <w:rsid w:val="002610F1"/>
    <w:rsid w:val="00261302"/>
    <w:rsid w:val="00261C93"/>
    <w:rsid w:val="00261EC0"/>
    <w:rsid w:val="00261ED1"/>
    <w:rsid w:val="00261F42"/>
    <w:rsid w:val="002631F8"/>
    <w:rsid w:val="0026398A"/>
    <w:rsid w:val="00264805"/>
    <w:rsid w:val="00264BF9"/>
    <w:rsid w:val="00264D42"/>
    <w:rsid w:val="00264EF1"/>
    <w:rsid w:val="002651C4"/>
    <w:rsid w:val="002653E5"/>
    <w:rsid w:val="0026561F"/>
    <w:rsid w:val="00265935"/>
    <w:rsid w:val="0026654C"/>
    <w:rsid w:val="002665DA"/>
    <w:rsid w:val="00266AE1"/>
    <w:rsid w:val="00266EB0"/>
    <w:rsid w:val="00267506"/>
    <w:rsid w:val="002704A5"/>
    <w:rsid w:val="00270AA6"/>
    <w:rsid w:val="00270E24"/>
    <w:rsid w:val="00271782"/>
    <w:rsid w:val="002717FA"/>
    <w:rsid w:val="00271FCA"/>
    <w:rsid w:val="0027210E"/>
    <w:rsid w:val="00272587"/>
    <w:rsid w:val="00272C3D"/>
    <w:rsid w:val="00272ED2"/>
    <w:rsid w:val="00273110"/>
    <w:rsid w:val="00273BBD"/>
    <w:rsid w:val="0027448E"/>
    <w:rsid w:val="00274727"/>
    <w:rsid w:val="00274FAC"/>
    <w:rsid w:val="00275B87"/>
    <w:rsid w:val="0027641F"/>
    <w:rsid w:val="002778E6"/>
    <w:rsid w:val="002779DE"/>
    <w:rsid w:val="00277A72"/>
    <w:rsid w:val="00280B88"/>
    <w:rsid w:val="00280F69"/>
    <w:rsid w:val="0028231D"/>
    <w:rsid w:val="00283077"/>
    <w:rsid w:val="0028422F"/>
    <w:rsid w:val="00285AC8"/>
    <w:rsid w:val="00285B19"/>
    <w:rsid w:val="00285CA0"/>
    <w:rsid w:val="00285CDE"/>
    <w:rsid w:val="00286D42"/>
    <w:rsid w:val="00287309"/>
    <w:rsid w:val="002874EE"/>
    <w:rsid w:val="00287B49"/>
    <w:rsid w:val="00290105"/>
    <w:rsid w:val="0029063E"/>
    <w:rsid w:val="002907C4"/>
    <w:rsid w:val="00291C84"/>
    <w:rsid w:val="00291D1B"/>
    <w:rsid w:val="00291E4B"/>
    <w:rsid w:val="00291FC1"/>
    <w:rsid w:val="002932DC"/>
    <w:rsid w:val="00293536"/>
    <w:rsid w:val="00294115"/>
    <w:rsid w:val="00294FE1"/>
    <w:rsid w:val="00295498"/>
    <w:rsid w:val="00296760"/>
    <w:rsid w:val="00296EDA"/>
    <w:rsid w:val="00297888"/>
    <w:rsid w:val="00297ACB"/>
    <w:rsid w:val="00297FFA"/>
    <w:rsid w:val="002A001A"/>
    <w:rsid w:val="002A047A"/>
    <w:rsid w:val="002A2A6D"/>
    <w:rsid w:val="002A2C83"/>
    <w:rsid w:val="002A301C"/>
    <w:rsid w:val="002A47B4"/>
    <w:rsid w:val="002A542E"/>
    <w:rsid w:val="002A5B31"/>
    <w:rsid w:val="002A67D4"/>
    <w:rsid w:val="002A6E27"/>
    <w:rsid w:val="002A7D55"/>
    <w:rsid w:val="002B0716"/>
    <w:rsid w:val="002B1659"/>
    <w:rsid w:val="002B1C95"/>
    <w:rsid w:val="002B1E17"/>
    <w:rsid w:val="002B1FAA"/>
    <w:rsid w:val="002B2453"/>
    <w:rsid w:val="002B2529"/>
    <w:rsid w:val="002B2BCA"/>
    <w:rsid w:val="002B4DD5"/>
    <w:rsid w:val="002B57CB"/>
    <w:rsid w:val="002B6386"/>
    <w:rsid w:val="002B7251"/>
    <w:rsid w:val="002B7B6A"/>
    <w:rsid w:val="002C058B"/>
    <w:rsid w:val="002C0F92"/>
    <w:rsid w:val="002C2437"/>
    <w:rsid w:val="002C30CE"/>
    <w:rsid w:val="002C3AD6"/>
    <w:rsid w:val="002C51D4"/>
    <w:rsid w:val="002C5556"/>
    <w:rsid w:val="002C59BC"/>
    <w:rsid w:val="002C5A78"/>
    <w:rsid w:val="002C5EAB"/>
    <w:rsid w:val="002C5FBF"/>
    <w:rsid w:val="002C69A3"/>
    <w:rsid w:val="002C6FE4"/>
    <w:rsid w:val="002C7A64"/>
    <w:rsid w:val="002C7E76"/>
    <w:rsid w:val="002D1C5B"/>
    <w:rsid w:val="002D1C81"/>
    <w:rsid w:val="002D2841"/>
    <w:rsid w:val="002D3390"/>
    <w:rsid w:val="002D48FF"/>
    <w:rsid w:val="002D5058"/>
    <w:rsid w:val="002D53C9"/>
    <w:rsid w:val="002D566C"/>
    <w:rsid w:val="002D577C"/>
    <w:rsid w:val="002D74ED"/>
    <w:rsid w:val="002D7DCF"/>
    <w:rsid w:val="002D7E66"/>
    <w:rsid w:val="002E0F15"/>
    <w:rsid w:val="002E0FB4"/>
    <w:rsid w:val="002E1112"/>
    <w:rsid w:val="002E11A3"/>
    <w:rsid w:val="002E11B7"/>
    <w:rsid w:val="002E1590"/>
    <w:rsid w:val="002E168C"/>
    <w:rsid w:val="002E3F31"/>
    <w:rsid w:val="002E4ED8"/>
    <w:rsid w:val="002E60BE"/>
    <w:rsid w:val="002E6360"/>
    <w:rsid w:val="002E7F46"/>
    <w:rsid w:val="002F0363"/>
    <w:rsid w:val="002F071E"/>
    <w:rsid w:val="002F0C94"/>
    <w:rsid w:val="002F0CD1"/>
    <w:rsid w:val="002F0EA1"/>
    <w:rsid w:val="002F2DF8"/>
    <w:rsid w:val="002F3BA8"/>
    <w:rsid w:val="002F3DB1"/>
    <w:rsid w:val="002F4706"/>
    <w:rsid w:val="002F4DCF"/>
    <w:rsid w:val="002F5105"/>
    <w:rsid w:val="002F55B4"/>
    <w:rsid w:val="002F5901"/>
    <w:rsid w:val="002F5B88"/>
    <w:rsid w:val="002F5E33"/>
    <w:rsid w:val="002F5FC1"/>
    <w:rsid w:val="002F61FE"/>
    <w:rsid w:val="002F6AA7"/>
    <w:rsid w:val="002F7921"/>
    <w:rsid w:val="00300765"/>
    <w:rsid w:val="00300862"/>
    <w:rsid w:val="00300AFF"/>
    <w:rsid w:val="00300D3C"/>
    <w:rsid w:val="00300DC0"/>
    <w:rsid w:val="00301157"/>
    <w:rsid w:val="003012BA"/>
    <w:rsid w:val="00301539"/>
    <w:rsid w:val="003016B3"/>
    <w:rsid w:val="003022C3"/>
    <w:rsid w:val="003023D4"/>
    <w:rsid w:val="00302E42"/>
    <w:rsid w:val="00303386"/>
    <w:rsid w:val="003033F2"/>
    <w:rsid w:val="00304966"/>
    <w:rsid w:val="00305362"/>
    <w:rsid w:val="003055FB"/>
    <w:rsid w:val="0030655A"/>
    <w:rsid w:val="00306937"/>
    <w:rsid w:val="003069D7"/>
    <w:rsid w:val="003070E2"/>
    <w:rsid w:val="003074AB"/>
    <w:rsid w:val="0031080E"/>
    <w:rsid w:val="003117FC"/>
    <w:rsid w:val="00311B78"/>
    <w:rsid w:val="00313656"/>
    <w:rsid w:val="00314B13"/>
    <w:rsid w:val="00315537"/>
    <w:rsid w:val="00315592"/>
    <w:rsid w:val="00315C57"/>
    <w:rsid w:val="003160AA"/>
    <w:rsid w:val="003162DD"/>
    <w:rsid w:val="003171D9"/>
    <w:rsid w:val="00317F4A"/>
    <w:rsid w:val="00320869"/>
    <w:rsid w:val="00321413"/>
    <w:rsid w:val="003220C1"/>
    <w:rsid w:val="00322428"/>
    <w:rsid w:val="0032288B"/>
    <w:rsid w:val="00324CF4"/>
    <w:rsid w:val="00324EEA"/>
    <w:rsid w:val="00324F8A"/>
    <w:rsid w:val="00326C58"/>
    <w:rsid w:val="00327612"/>
    <w:rsid w:val="00327A90"/>
    <w:rsid w:val="00327E9D"/>
    <w:rsid w:val="003302F8"/>
    <w:rsid w:val="00331277"/>
    <w:rsid w:val="003316DB"/>
    <w:rsid w:val="00331C7E"/>
    <w:rsid w:val="00332E06"/>
    <w:rsid w:val="0033397F"/>
    <w:rsid w:val="00333E9A"/>
    <w:rsid w:val="00334165"/>
    <w:rsid w:val="00334792"/>
    <w:rsid w:val="00335F3A"/>
    <w:rsid w:val="00336D4C"/>
    <w:rsid w:val="00337622"/>
    <w:rsid w:val="0034064C"/>
    <w:rsid w:val="00340CFD"/>
    <w:rsid w:val="003411AE"/>
    <w:rsid w:val="003412E0"/>
    <w:rsid w:val="00341D65"/>
    <w:rsid w:val="00342928"/>
    <w:rsid w:val="00342C2B"/>
    <w:rsid w:val="00342E20"/>
    <w:rsid w:val="00343046"/>
    <w:rsid w:val="00343197"/>
    <w:rsid w:val="00343509"/>
    <w:rsid w:val="00343EC5"/>
    <w:rsid w:val="003441C1"/>
    <w:rsid w:val="00344D27"/>
    <w:rsid w:val="00345DE5"/>
    <w:rsid w:val="00347178"/>
    <w:rsid w:val="00351734"/>
    <w:rsid w:val="00351DDB"/>
    <w:rsid w:val="00352B55"/>
    <w:rsid w:val="00352DC6"/>
    <w:rsid w:val="00353068"/>
    <w:rsid w:val="00353076"/>
    <w:rsid w:val="003537E0"/>
    <w:rsid w:val="00353832"/>
    <w:rsid w:val="00353D05"/>
    <w:rsid w:val="0035621A"/>
    <w:rsid w:val="003563E1"/>
    <w:rsid w:val="003567C2"/>
    <w:rsid w:val="0035719E"/>
    <w:rsid w:val="0035772F"/>
    <w:rsid w:val="00357B5D"/>
    <w:rsid w:val="00357C41"/>
    <w:rsid w:val="0036007E"/>
    <w:rsid w:val="00360213"/>
    <w:rsid w:val="0036069D"/>
    <w:rsid w:val="00360DAA"/>
    <w:rsid w:val="0036131F"/>
    <w:rsid w:val="003613C3"/>
    <w:rsid w:val="003614B5"/>
    <w:rsid w:val="003629E3"/>
    <w:rsid w:val="0036412D"/>
    <w:rsid w:val="00364646"/>
    <w:rsid w:val="00364D0D"/>
    <w:rsid w:val="003658B4"/>
    <w:rsid w:val="0036684E"/>
    <w:rsid w:val="00367D23"/>
    <w:rsid w:val="00370181"/>
    <w:rsid w:val="0037111F"/>
    <w:rsid w:val="003725AB"/>
    <w:rsid w:val="0037420E"/>
    <w:rsid w:val="003744B0"/>
    <w:rsid w:val="00374B0A"/>
    <w:rsid w:val="00374E04"/>
    <w:rsid w:val="003755C2"/>
    <w:rsid w:val="00376358"/>
    <w:rsid w:val="00376606"/>
    <w:rsid w:val="00376B0F"/>
    <w:rsid w:val="00380FBD"/>
    <w:rsid w:val="00382092"/>
    <w:rsid w:val="0038224D"/>
    <w:rsid w:val="00382E7F"/>
    <w:rsid w:val="00383293"/>
    <w:rsid w:val="0038498F"/>
    <w:rsid w:val="00384AD7"/>
    <w:rsid w:val="003852A2"/>
    <w:rsid w:val="0038546C"/>
    <w:rsid w:val="00386083"/>
    <w:rsid w:val="00387103"/>
    <w:rsid w:val="00387779"/>
    <w:rsid w:val="00390556"/>
    <w:rsid w:val="0039082E"/>
    <w:rsid w:val="0039090E"/>
    <w:rsid w:val="00390DDD"/>
    <w:rsid w:val="00390FF3"/>
    <w:rsid w:val="0039131E"/>
    <w:rsid w:val="00391A30"/>
    <w:rsid w:val="003939F5"/>
    <w:rsid w:val="00393A88"/>
    <w:rsid w:val="003943CF"/>
    <w:rsid w:val="00394793"/>
    <w:rsid w:val="0039480C"/>
    <w:rsid w:val="00394D1A"/>
    <w:rsid w:val="00394D8A"/>
    <w:rsid w:val="00395EC6"/>
    <w:rsid w:val="00396370"/>
    <w:rsid w:val="0039716A"/>
    <w:rsid w:val="00397E30"/>
    <w:rsid w:val="003A05F8"/>
    <w:rsid w:val="003A07E8"/>
    <w:rsid w:val="003A3EF0"/>
    <w:rsid w:val="003A3FA5"/>
    <w:rsid w:val="003A46A8"/>
    <w:rsid w:val="003A65D0"/>
    <w:rsid w:val="003A6949"/>
    <w:rsid w:val="003A730D"/>
    <w:rsid w:val="003B0590"/>
    <w:rsid w:val="003B08AF"/>
    <w:rsid w:val="003B0E8A"/>
    <w:rsid w:val="003B135F"/>
    <w:rsid w:val="003B1659"/>
    <w:rsid w:val="003B1A88"/>
    <w:rsid w:val="003B24AA"/>
    <w:rsid w:val="003B25CE"/>
    <w:rsid w:val="003B2BD7"/>
    <w:rsid w:val="003B327E"/>
    <w:rsid w:val="003B4877"/>
    <w:rsid w:val="003B491D"/>
    <w:rsid w:val="003B751C"/>
    <w:rsid w:val="003B77D2"/>
    <w:rsid w:val="003B7F1A"/>
    <w:rsid w:val="003C0F46"/>
    <w:rsid w:val="003C14DB"/>
    <w:rsid w:val="003C2AAF"/>
    <w:rsid w:val="003C39A9"/>
    <w:rsid w:val="003C3BED"/>
    <w:rsid w:val="003C4382"/>
    <w:rsid w:val="003C4648"/>
    <w:rsid w:val="003C4792"/>
    <w:rsid w:val="003C519A"/>
    <w:rsid w:val="003C595A"/>
    <w:rsid w:val="003C65BD"/>
    <w:rsid w:val="003C6686"/>
    <w:rsid w:val="003C692D"/>
    <w:rsid w:val="003C6D10"/>
    <w:rsid w:val="003C6FCB"/>
    <w:rsid w:val="003D01BA"/>
    <w:rsid w:val="003D021E"/>
    <w:rsid w:val="003D0227"/>
    <w:rsid w:val="003D063C"/>
    <w:rsid w:val="003D1D58"/>
    <w:rsid w:val="003D26BC"/>
    <w:rsid w:val="003D27C9"/>
    <w:rsid w:val="003D2B40"/>
    <w:rsid w:val="003D3626"/>
    <w:rsid w:val="003D46D9"/>
    <w:rsid w:val="003D4707"/>
    <w:rsid w:val="003D50F0"/>
    <w:rsid w:val="003D5952"/>
    <w:rsid w:val="003D5AA0"/>
    <w:rsid w:val="003E0551"/>
    <w:rsid w:val="003E055C"/>
    <w:rsid w:val="003E0B5F"/>
    <w:rsid w:val="003E0CE7"/>
    <w:rsid w:val="003E117C"/>
    <w:rsid w:val="003E2B9E"/>
    <w:rsid w:val="003E307B"/>
    <w:rsid w:val="003E4C99"/>
    <w:rsid w:val="003E5461"/>
    <w:rsid w:val="003E6A03"/>
    <w:rsid w:val="003E735B"/>
    <w:rsid w:val="003F0194"/>
    <w:rsid w:val="003F0DF0"/>
    <w:rsid w:val="003F113D"/>
    <w:rsid w:val="003F2328"/>
    <w:rsid w:val="003F285F"/>
    <w:rsid w:val="003F356C"/>
    <w:rsid w:val="003F3702"/>
    <w:rsid w:val="003F3DE2"/>
    <w:rsid w:val="003F50CE"/>
    <w:rsid w:val="003F55A7"/>
    <w:rsid w:val="003F692C"/>
    <w:rsid w:val="003F72C7"/>
    <w:rsid w:val="00400DBB"/>
    <w:rsid w:val="00401768"/>
    <w:rsid w:val="00401E2D"/>
    <w:rsid w:val="00402AF6"/>
    <w:rsid w:val="00403251"/>
    <w:rsid w:val="00403C4F"/>
    <w:rsid w:val="00406C65"/>
    <w:rsid w:val="0040746C"/>
    <w:rsid w:val="00407610"/>
    <w:rsid w:val="00407940"/>
    <w:rsid w:val="004101E8"/>
    <w:rsid w:val="0041174B"/>
    <w:rsid w:val="00411C95"/>
    <w:rsid w:val="00412D57"/>
    <w:rsid w:val="004137C1"/>
    <w:rsid w:val="00413931"/>
    <w:rsid w:val="00414405"/>
    <w:rsid w:val="00415682"/>
    <w:rsid w:val="0041576D"/>
    <w:rsid w:val="00415F4E"/>
    <w:rsid w:val="00415FB2"/>
    <w:rsid w:val="00416861"/>
    <w:rsid w:val="00417048"/>
    <w:rsid w:val="00417BB3"/>
    <w:rsid w:val="004209D6"/>
    <w:rsid w:val="00420BDE"/>
    <w:rsid w:val="00421767"/>
    <w:rsid w:val="00421BDA"/>
    <w:rsid w:val="00421D37"/>
    <w:rsid w:val="004225DB"/>
    <w:rsid w:val="0042286F"/>
    <w:rsid w:val="00423906"/>
    <w:rsid w:val="00424276"/>
    <w:rsid w:val="00424477"/>
    <w:rsid w:val="004244FC"/>
    <w:rsid w:val="00424A84"/>
    <w:rsid w:val="00424B2D"/>
    <w:rsid w:val="00425894"/>
    <w:rsid w:val="00425C93"/>
    <w:rsid w:val="00426A4E"/>
    <w:rsid w:val="00427B23"/>
    <w:rsid w:val="00427F38"/>
    <w:rsid w:val="00427FF6"/>
    <w:rsid w:val="00430200"/>
    <w:rsid w:val="00430537"/>
    <w:rsid w:val="00430820"/>
    <w:rsid w:val="00430B54"/>
    <w:rsid w:val="00430C25"/>
    <w:rsid w:val="00432CC2"/>
    <w:rsid w:val="00434280"/>
    <w:rsid w:val="004364CA"/>
    <w:rsid w:val="004364DD"/>
    <w:rsid w:val="004371B5"/>
    <w:rsid w:val="00437F14"/>
    <w:rsid w:val="00440275"/>
    <w:rsid w:val="00440286"/>
    <w:rsid w:val="00441630"/>
    <w:rsid w:val="00441BB1"/>
    <w:rsid w:val="00442D6F"/>
    <w:rsid w:val="00442DCB"/>
    <w:rsid w:val="004430AB"/>
    <w:rsid w:val="00443AC4"/>
    <w:rsid w:val="00443C17"/>
    <w:rsid w:val="004440F4"/>
    <w:rsid w:val="004442E1"/>
    <w:rsid w:val="00444D95"/>
    <w:rsid w:val="0044547D"/>
    <w:rsid w:val="004459DF"/>
    <w:rsid w:val="00446FF7"/>
    <w:rsid w:val="00447A40"/>
    <w:rsid w:val="00447B85"/>
    <w:rsid w:val="004504FC"/>
    <w:rsid w:val="00450A90"/>
    <w:rsid w:val="00450C66"/>
    <w:rsid w:val="00451F8B"/>
    <w:rsid w:val="00452713"/>
    <w:rsid w:val="004540C3"/>
    <w:rsid w:val="004544E0"/>
    <w:rsid w:val="004551F3"/>
    <w:rsid w:val="004556F5"/>
    <w:rsid w:val="00456753"/>
    <w:rsid w:val="0045767D"/>
    <w:rsid w:val="004617BE"/>
    <w:rsid w:val="0046229E"/>
    <w:rsid w:val="00462C88"/>
    <w:rsid w:val="00463E6E"/>
    <w:rsid w:val="004648AE"/>
    <w:rsid w:val="00464EA7"/>
    <w:rsid w:val="0046577D"/>
    <w:rsid w:val="00467623"/>
    <w:rsid w:val="00467966"/>
    <w:rsid w:val="004701CB"/>
    <w:rsid w:val="0047051A"/>
    <w:rsid w:val="004707DC"/>
    <w:rsid w:val="004716AB"/>
    <w:rsid w:val="00471820"/>
    <w:rsid w:val="004719DA"/>
    <w:rsid w:val="0047281C"/>
    <w:rsid w:val="00472AD0"/>
    <w:rsid w:val="00474740"/>
    <w:rsid w:val="00474C76"/>
    <w:rsid w:val="00475589"/>
    <w:rsid w:val="00475DFF"/>
    <w:rsid w:val="004760E7"/>
    <w:rsid w:val="0047642F"/>
    <w:rsid w:val="00476F8E"/>
    <w:rsid w:val="00477C39"/>
    <w:rsid w:val="0048052C"/>
    <w:rsid w:val="00480A3C"/>
    <w:rsid w:val="00482304"/>
    <w:rsid w:val="0048263F"/>
    <w:rsid w:val="004830BE"/>
    <w:rsid w:val="004832CE"/>
    <w:rsid w:val="004844E6"/>
    <w:rsid w:val="00485938"/>
    <w:rsid w:val="004863A5"/>
    <w:rsid w:val="004871A4"/>
    <w:rsid w:val="00487701"/>
    <w:rsid w:val="00490529"/>
    <w:rsid w:val="00491745"/>
    <w:rsid w:val="00491889"/>
    <w:rsid w:val="004922E3"/>
    <w:rsid w:val="004926E8"/>
    <w:rsid w:val="00493536"/>
    <w:rsid w:val="0049379A"/>
    <w:rsid w:val="00494846"/>
    <w:rsid w:val="00495292"/>
    <w:rsid w:val="004954D0"/>
    <w:rsid w:val="00495777"/>
    <w:rsid w:val="00495C78"/>
    <w:rsid w:val="00495F93"/>
    <w:rsid w:val="00496976"/>
    <w:rsid w:val="00497CE2"/>
    <w:rsid w:val="004A0B86"/>
    <w:rsid w:val="004A17BA"/>
    <w:rsid w:val="004A23FD"/>
    <w:rsid w:val="004A31B9"/>
    <w:rsid w:val="004A4648"/>
    <w:rsid w:val="004A46FC"/>
    <w:rsid w:val="004A4C9D"/>
    <w:rsid w:val="004A5198"/>
    <w:rsid w:val="004A5374"/>
    <w:rsid w:val="004A5633"/>
    <w:rsid w:val="004A5DD6"/>
    <w:rsid w:val="004A5EE9"/>
    <w:rsid w:val="004A6809"/>
    <w:rsid w:val="004A6AF5"/>
    <w:rsid w:val="004A79F1"/>
    <w:rsid w:val="004B0D7E"/>
    <w:rsid w:val="004B1631"/>
    <w:rsid w:val="004B21C6"/>
    <w:rsid w:val="004B2655"/>
    <w:rsid w:val="004B27A2"/>
    <w:rsid w:val="004B3461"/>
    <w:rsid w:val="004B3835"/>
    <w:rsid w:val="004B3BEB"/>
    <w:rsid w:val="004B6EC5"/>
    <w:rsid w:val="004B6FCF"/>
    <w:rsid w:val="004C06B5"/>
    <w:rsid w:val="004C0B9A"/>
    <w:rsid w:val="004C1A40"/>
    <w:rsid w:val="004C1BBC"/>
    <w:rsid w:val="004C2129"/>
    <w:rsid w:val="004C237C"/>
    <w:rsid w:val="004C2B7A"/>
    <w:rsid w:val="004C2C59"/>
    <w:rsid w:val="004C2EBF"/>
    <w:rsid w:val="004C30E3"/>
    <w:rsid w:val="004C328A"/>
    <w:rsid w:val="004C3509"/>
    <w:rsid w:val="004C42FE"/>
    <w:rsid w:val="004C43F9"/>
    <w:rsid w:val="004C5D3E"/>
    <w:rsid w:val="004C61F7"/>
    <w:rsid w:val="004C6A18"/>
    <w:rsid w:val="004C6BDC"/>
    <w:rsid w:val="004C7749"/>
    <w:rsid w:val="004D0F21"/>
    <w:rsid w:val="004D1161"/>
    <w:rsid w:val="004D2F5D"/>
    <w:rsid w:val="004D5ADB"/>
    <w:rsid w:val="004D5FB5"/>
    <w:rsid w:val="004D5FCA"/>
    <w:rsid w:val="004D63E5"/>
    <w:rsid w:val="004E006C"/>
    <w:rsid w:val="004E040B"/>
    <w:rsid w:val="004E281F"/>
    <w:rsid w:val="004E32D0"/>
    <w:rsid w:val="004E3FEE"/>
    <w:rsid w:val="004E429B"/>
    <w:rsid w:val="004E5224"/>
    <w:rsid w:val="004E69C4"/>
    <w:rsid w:val="004F11B4"/>
    <w:rsid w:val="004F1228"/>
    <w:rsid w:val="004F1381"/>
    <w:rsid w:val="004F1495"/>
    <w:rsid w:val="004F2B4B"/>
    <w:rsid w:val="004F2E91"/>
    <w:rsid w:val="004F31D2"/>
    <w:rsid w:val="004F4761"/>
    <w:rsid w:val="004F629C"/>
    <w:rsid w:val="00503D65"/>
    <w:rsid w:val="0050479D"/>
    <w:rsid w:val="005049D4"/>
    <w:rsid w:val="00505134"/>
    <w:rsid w:val="00506A4B"/>
    <w:rsid w:val="005104C2"/>
    <w:rsid w:val="00510AF3"/>
    <w:rsid w:val="00510F96"/>
    <w:rsid w:val="00511754"/>
    <w:rsid w:val="005117B7"/>
    <w:rsid w:val="00513392"/>
    <w:rsid w:val="00514025"/>
    <w:rsid w:val="0051420F"/>
    <w:rsid w:val="00514769"/>
    <w:rsid w:val="005155FF"/>
    <w:rsid w:val="00515BB5"/>
    <w:rsid w:val="00515FA1"/>
    <w:rsid w:val="0051618C"/>
    <w:rsid w:val="00517C1A"/>
    <w:rsid w:val="00520A1A"/>
    <w:rsid w:val="00520C5C"/>
    <w:rsid w:val="00520EC7"/>
    <w:rsid w:val="00521C1F"/>
    <w:rsid w:val="0052219D"/>
    <w:rsid w:val="00522421"/>
    <w:rsid w:val="00522F8E"/>
    <w:rsid w:val="00524D64"/>
    <w:rsid w:val="005266CF"/>
    <w:rsid w:val="00527511"/>
    <w:rsid w:val="00527661"/>
    <w:rsid w:val="0053068B"/>
    <w:rsid w:val="00531B81"/>
    <w:rsid w:val="0053267A"/>
    <w:rsid w:val="00532B63"/>
    <w:rsid w:val="0053315C"/>
    <w:rsid w:val="00533C4A"/>
    <w:rsid w:val="0053463C"/>
    <w:rsid w:val="0053499E"/>
    <w:rsid w:val="005354F7"/>
    <w:rsid w:val="0053555F"/>
    <w:rsid w:val="0053586B"/>
    <w:rsid w:val="00540CE0"/>
    <w:rsid w:val="005427DF"/>
    <w:rsid w:val="005438E1"/>
    <w:rsid w:val="00543FC4"/>
    <w:rsid w:val="00544707"/>
    <w:rsid w:val="00544A1E"/>
    <w:rsid w:val="00545BD5"/>
    <w:rsid w:val="00546CD7"/>
    <w:rsid w:val="00546D85"/>
    <w:rsid w:val="00547B72"/>
    <w:rsid w:val="005504EB"/>
    <w:rsid w:val="005512F8"/>
    <w:rsid w:val="00551BC7"/>
    <w:rsid w:val="00551DCF"/>
    <w:rsid w:val="00552201"/>
    <w:rsid w:val="005522BC"/>
    <w:rsid w:val="00552597"/>
    <w:rsid w:val="00553451"/>
    <w:rsid w:val="00554AE3"/>
    <w:rsid w:val="00554E52"/>
    <w:rsid w:val="00555229"/>
    <w:rsid w:val="00555927"/>
    <w:rsid w:val="00556584"/>
    <w:rsid w:val="00556C5B"/>
    <w:rsid w:val="00556F60"/>
    <w:rsid w:val="00556FDA"/>
    <w:rsid w:val="00560B3D"/>
    <w:rsid w:val="005623BC"/>
    <w:rsid w:val="00564827"/>
    <w:rsid w:val="00564EF4"/>
    <w:rsid w:val="00564FDC"/>
    <w:rsid w:val="00565E7D"/>
    <w:rsid w:val="00566466"/>
    <w:rsid w:val="0056660E"/>
    <w:rsid w:val="0056680D"/>
    <w:rsid w:val="005669A0"/>
    <w:rsid w:val="00567D09"/>
    <w:rsid w:val="005702CD"/>
    <w:rsid w:val="0057174D"/>
    <w:rsid w:val="00571EAC"/>
    <w:rsid w:val="00572FC6"/>
    <w:rsid w:val="0057402D"/>
    <w:rsid w:val="00574AAE"/>
    <w:rsid w:val="005756EE"/>
    <w:rsid w:val="00575D25"/>
    <w:rsid w:val="00575D62"/>
    <w:rsid w:val="00576134"/>
    <w:rsid w:val="00580A2F"/>
    <w:rsid w:val="005846D9"/>
    <w:rsid w:val="00584A24"/>
    <w:rsid w:val="00585734"/>
    <w:rsid w:val="00585A0E"/>
    <w:rsid w:val="0058614C"/>
    <w:rsid w:val="0058629D"/>
    <w:rsid w:val="005862C8"/>
    <w:rsid w:val="005867F9"/>
    <w:rsid w:val="00586C41"/>
    <w:rsid w:val="00586DD0"/>
    <w:rsid w:val="0059061F"/>
    <w:rsid w:val="00591193"/>
    <w:rsid w:val="0059145A"/>
    <w:rsid w:val="00591ECB"/>
    <w:rsid w:val="005927AC"/>
    <w:rsid w:val="005928EE"/>
    <w:rsid w:val="005929A5"/>
    <w:rsid w:val="00593B31"/>
    <w:rsid w:val="00594591"/>
    <w:rsid w:val="005957F2"/>
    <w:rsid w:val="00595985"/>
    <w:rsid w:val="00595AB9"/>
    <w:rsid w:val="00596A59"/>
    <w:rsid w:val="00596E6F"/>
    <w:rsid w:val="00597666"/>
    <w:rsid w:val="005A02BF"/>
    <w:rsid w:val="005A02F1"/>
    <w:rsid w:val="005A0C3B"/>
    <w:rsid w:val="005A1310"/>
    <w:rsid w:val="005A13CE"/>
    <w:rsid w:val="005A3AE6"/>
    <w:rsid w:val="005A3CD0"/>
    <w:rsid w:val="005A523E"/>
    <w:rsid w:val="005A59FD"/>
    <w:rsid w:val="005A73AB"/>
    <w:rsid w:val="005A73F4"/>
    <w:rsid w:val="005B00C0"/>
    <w:rsid w:val="005B1E11"/>
    <w:rsid w:val="005B22BE"/>
    <w:rsid w:val="005B5070"/>
    <w:rsid w:val="005B6663"/>
    <w:rsid w:val="005B6732"/>
    <w:rsid w:val="005B678D"/>
    <w:rsid w:val="005B6D49"/>
    <w:rsid w:val="005B701C"/>
    <w:rsid w:val="005B721B"/>
    <w:rsid w:val="005C02B2"/>
    <w:rsid w:val="005C0E87"/>
    <w:rsid w:val="005C11B2"/>
    <w:rsid w:val="005C16C3"/>
    <w:rsid w:val="005C1E55"/>
    <w:rsid w:val="005C20D5"/>
    <w:rsid w:val="005C218B"/>
    <w:rsid w:val="005C2AB7"/>
    <w:rsid w:val="005C4371"/>
    <w:rsid w:val="005C43A3"/>
    <w:rsid w:val="005C63A7"/>
    <w:rsid w:val="005C7BC0"/>
    <w:rsid w:val="005C7EA7"/>
    <w:rsid w:val="005C7F37"/>
    <w:rsid w:val="005D01F8"/>
    <w:rsid w:val="005D078C"/>
    <w:rsid w:val="005D11E1"/>
    <w:rsid w:val="005D2077"/>
    <w:rsid w:val="005D26D0"/>
    <w:rsid w:val="005D2D75"/>
    <w:rsid w:val="005D2FD8"/>
    <w:rsid w:val="005D3421"/>
    <w:rsid w:val="005D34F5"/>
    <w:rsid w:val="005D3F3A"/>
    <w:rsid w:val="005D496F"/>
    <w:rsid w:val="005D4C70"/>
    <w:rsid w:val="005D6F26"/>
    <w:rsid w:val="005D7357"/>
    <w:rsid w:val="005E04D7"/>
    <w:rsid w:val="005E08A9"/>
    <w:rsid w:val="005E2D0B"/>
    <w:rsid w:val="005E3EAB"/>
    <w:rsid w:val="005E3F50"/>
    <w:rsid w:val="005E49DE"/>
    <w:rsid w:val="005E4FAE"/>
    <w:rsid w:val="005E67BF"/>
    <w:rsid w:val="005E716F"/>
    <w:rsid w:val="005F00F8"/>
    <w:rsid w:val="005F0E2C"/>
    <w:rsid w:val="005F1F14"/>
    <w:rsid w:val="005F2A8D"/>
    <w:rsid w:val="005F3AAD"/>
    <w:rsid w:val="005F5D37"/>
    <w:rsid w:val="005F5DF6"/>
    <w:rsid w:val="005F7300"/>
    <w:rsid w:val="005F77C4"/>
    <w:rsid w:val="005F7942"/>
    <w:rsid w:val="005F797E"/>
    <w:rsid w:val="0060105C"/>
    <w:rsid w:val="0060231D"/>
    <w:rsid w:val="00602C92"/>
    <w:rsid w:val="006049AB"/>
    <w:rsid w:val="00604FD2"/>
    <w:rsid w:val="00606AD7"/>
    <w:rsid w:val="00606F64"/>
    <w:rsid w:val="00607367"/>
    <w:rsid w:val="0061075C"/>
    <w:rsid w:val="006107A1"/>
    <w:rsid w:val="00610BB8"/>
    <w:rsid w:val="006113DC"/>
    <w:rsid w:val="006116F7"/>
    <w:rsid w:val="00611760"/>
    <w:rsid w:val="00612655"/>
    <w:rsid w:val="006126EE"/>
    <w:rsid w:val="00614A9E"/>
    <w:rsid w:val="0061512E"/>
    <w:rsid w:val="00615851"/>
    <w:rsid w:val="00617923"/>
    <w:rsid w:val="00617D05"/>
    <w:rsid w:val="00617F6F"/>
    <w:rsid w:val="0062118C"/>
    <w:rsid w:val="00624C28"/>
    <w:rsid w:val="00624FEF"/>
    <w:rsid w:val="00626583"/>
    <w:rsid w:val="00626891"/>
    <w:rsid w:val="00626CBB"/>
    <w:rsid w:val="00630599"/>
    <w:rsid w:val="00630706"/>
    <w:rsid w:val="00630A40"/>
    <w:rsid w:val="00630A46"/>
    <w:rsid w:val="00630E88"/>
    <w:rsid w:val="006321B0"/>
    <w:rsid w:val="00632A88"/>
    <w:rsid w:val="00632E01"/>
    <w:rsid w:val="006358C0"/>
    <w:rsid w:val="006363F4"/>
    <w:rsid w:val="006367B7"/>
    <w:rsid w:val="00636D21"/>
    <w:rsid w:val="00636DD4"/>
    <w:rsid w:val="006370CF"/>
    <w:rsid w:val="006375E5"/>
    <w:rsid w:val="00640619"/>
    <w:rsid w:val="0064064D"/>
    <w:rsid w:val="00641097"/>
    <w:rsid w:val="006415C0"/>
    <w:rsid w:val="00641A6C"/>
    <w:rsid w:val="00641F5D"/>
    <w:rsid w:val="00641FE2"/>
    <w:rsid w:val="00642B3E"/>
    <w:rsid w:val="00643706"/>
    <w:rsid w:val="00644CE9"/>
    <w:rsid w:val="0064540B"/>
    <w:rsid w:val="00645770"/>
    <w:rsid w:val="0064707C"/>
    <w:rsid w:val="006472A1"/>
    <w:rsid w:val="006475AE"/>
    <w:rsid w:val="00650272"/>
    <w:rsid w:val="00650A3A"/>
    <w:rsid w:val="00650D96"/>
    <w:rsid w:val="006517A6"/>
    <w:rsid w:val="006525A9"/>
    <w:rsid w:val="00652B34"/>
    <w:rsid w:val="00653584"/>
    <w:rsid w:val="0065483F"/>
    <w:rsid w:val="00654A1A"/>
    <w:rsid w:val="00654B5F"/>
    <w:rsid w:val="00654FD1"/>
    <w:rsid w:val="0065538A"/>
    <w:rsid w:val="006558BE"/>
    <w:rsid w:val="006564C4"/>
    <w:rsid w:val="006575F9"/>
    <w:rsid w:val="00660AFA"/>
    <w:rsid w:val="006611F7"/>
    <w:rsid w:val="00661D5A"/>
    <w:rsid w:val="006636C6"/>
    <w:rsid w:val="006639EE"/>
    <w:rsid w:val="00665751"/>
    <w:rsid w:val="00665782"/>
    <w:rsid w:val="0066635C"/>
    <w:rsid w:val="00666B6D"/>
    <w:rsid w:val="006675BA"/>
    <w:rsid w:val="00671440"/>
    <w:rsid w:val="00672E1C"/>
    <w:rsid w:val="00673047"/>
    <w:rsid w:val="00674644"/>
    <w:rsid w:val="00674E2E"/>
    <w:rsid w:val="00675BF7"/>
    <w:rsid w:val="006768D4"/>
    <w:rsid w:val="00676CF2"/>
    <w:rsid w:val="00676E36"/>
    <w:rsid w:val="00677194"/>
    <w:rsid w:val="006775CE"/>
    <w:rsid w:val="00677CCD"/>
    <w:rsid w:val="00680084"/>
    <w:rsid w:val="00680358"/>
    <w:rsid w:val="00680732"/>
    <w:rsid w:val="006807AF"/>
    <w:rsid w:val="00680DC0"/>
    <w:rsid w:val="00680DDC"/>
    <w:rsid w:val="00681061"/>
    <w:rsid w:val="006813FA"/>
    <w:rsid w:val="00681D61"/>
    <w:rsid w:val="006820DC"/>
    <w:rsid w:val="006832B7"/>
    <w:rsid w:val="00683C6E"/>
    <w:rsid w:val="006854E7"/>
    <w:rsid w:val="00685733"/>
    <w:rsid w:val="00686515"/>
    <w:rsid w:val="00687848"/>
    <w:rsid w:val="00690171"/>
    <w:rsid w:val="0069155A"/>
    <w:rsid w:val="00691B5B"/>
    <w:rsid w:val="00692D7D"/>
    <w:rsid w:val="0069312E"/>
    <w:rsid w:val="006932AB"/>
    <w:rsid w:val="00693881"/>
    <w:rsid w:val="00693944"/>
    <w:rsid w:val="00693BDE"/>
    <w:rsid w:val="00693D21"/>
    <w:rsid w:val="00693D4B"/>
    <w:rsid w:val="00694781"/>
    <w:rsid w:val="00694AEA"/>
    <w:rsid w:val="00695D9D"/>
    <w:rsid w:val="006975D6"/>
    <w:rsid w:val="006A11E3"/>
    <w:rsid w:val="006A1ECD"/>
    <w:rsid w:val="006A2727"/>
    <w:rsid w:val="006A296D"/>
    <w:rsid w:val="006A3977"/>
    <w:rsid w:val="006A50CC"/>
    <w:rsid w:val="006A6223"/>
    <w:rsid w:val="006A76E8"/>
    <w:rsid w:val="006B23FD"/>
    <w:rsid w:val="006B2569"/>
    <w:rsid w:val="006B3F2C"/>
    <w:rsid w:val="006B3FBC"/>
    <w:rsid w:val="006B40B3"/>
    <w:rsid w:val="006B5476"/>
    <w:rsid w:val="006B7794"/>
    <w:rsid w:val="006B791C"/>
    <w:rsid w:val="006C126D"/>
    <w:rsid w:val="006C171B"/>
    <w:rsid w:val="006C38AB"/>
    <w:rsid w:val="006C3D39"/>
    <w:rsid w:val="006C45C0"/>
    <w:rsid w:val="006C45D1"/>
    <w:rsid w:val="006C4755"/>
    <w:rsid w:val="006D1466"/>
    <w:rsid w:val="006D15F3"/>
    <w:rsid w:val="006D1935"/>
    <w:rsid w:val="006D2C7D"/>
    <w:rsid w:val="006D3897"/>
    <w:rsid w:val="006D3FBD"/>
    <w:rsid w:val="006D46F7"/>
    <w:rsid w:val="006D4BF8"/>
    <w:rsid w:val="006D5351"/>
    <w:rsid w:val="006D55BE"/>
    <w:rsid w:val="006D5CD7"/>
    <w:rsid w:val="006D5F5C"/>
    <w:rsid w:val="006D67E8"/>
    <w:rsid w:val="006D7419"/>
    <w:rsid w:val="006D743D"/>
    <w:rsid w:val="006D7E68"/>
    <w:rsid w:val="006E0E0C"/>
    <w:rsid w:val="006E10FB"/>
    <w:rsid w:val="006E115D"/>
    <w:rsid w:val="006E25FA"/>
    <w:rsid w:val="006E2607"/>
    <w:rsid w:val="006E278F"/>
    <w:rsid w:val="006E30FA"/>
    <w:rsid w:val="006E39AA"/>
    <w:rsid w:val="006E499E"/>
    <w:rsid w:val="006E5027"/>
    <w:rsid w:val="006E603F"/>
    <w:rsid w:val="006E6C52"/>
    <w:rsid w:val="006E7DD6"/>
    <w:rsid w:val="006F0310"/>
    <w:rsid w:val="006F0D2B"/>
    <w:rsid w:val="006F1266"/>
    <w:rsid w:val="006F1347"/>
    <w:rsid w:val="006F20E5"/>
    <w:rsid w:val="006F3BFC"/>
    <w:rsid w:val="006F50B7"/>
    <w:rsid w:val="006F5662"/>
    <w:rsid w:val="006F588F"/>
    <w:rsid w:val="006F7858"/>
    <w:rsid w:val="00700797"/>
    <w:rsid w:val="0070083E"/>
    <w:rsid w:val="00701BBC"/>
    <w:rsid w:val="007036AD"/>
    <w:rsid w:val="00703BF5"/>
    <w:rsid w:val="00703F5E"/>
    <w:rsid w:val="00704C6F"/>
    <w:rsid w:val="00705054"/>
    <w:rsid w:val="00706C12"/>
    <w:rsid w:val="00706DE4"/>
    <w:rsid w:val="0071106B"/>
    <w:rsid w:val="0071130C"/>
    <w:rsid w:val="0071173D"/>
    <w:rsid w:val="00711E75"/>
    <w:rsid w:val="00712513"/>
    <w:rsid w:val="00712C57"/>
    <w:rsid w:val="00712F2D"/>
    <w:rsid w:val="007134E2"/>
    <w:rsid w:val="0071395E"/>
    <w:rsid w:val="00715712"/>
    <w:rsid w:val="00716281"/>
    <w:rsid w:val="0071684F"/>
    <w:rsid w:val="00717975"/>
    <w:rsid w:val="00717CC1"/>
    <w:rsid w:val="00717DEA"/>
    <w:rsid w:val="00717E14"/>
    <w:rsid w:val="00720DC1"/>
    <w:rsid w:val="00721097"/>
    <w:rsid w:val="00721A42"/>
    <w:rsid w:val="00722DC8"/>
    <w:rsid w:val="00723A59"/>
    <w:rsid w:val="00723B16"/>
    <w:rsid w:val="00723F89"/>
    <w:rsid w:val="007244A2"/>
    <w:rsid w:val="0072749F"/>
    <w:rsid w:val="00727F3B"/>
    <w:rsid w:val="0073001A"/>
    <w:rsid w:val="00732020"/>
    <w:rsid w:val="00732232"/>
    <w:rsid w:val="00733691"/>
    <w:rsid w:val="00735782"/>
    <w:rsid w:val="007359D4"/>
    <w:rsid w:val="00735A4B"/>
    <w:rsid w:val="00735ADF"/>
    <w:rsid w:val="007364EB"/>
    <w:rsid w:val="00736F0E"/>
    <w:rsid w:val="00741B99"/>
    <w:rsid w:val="00741F7B"/>
    <w:rsid w:val="00742DF7"/>
    <w:rsid w:val="00745135"/>
    <w:rsid w:val="00746350"/>
    <w:rsid w:val="00746FC3"/>
    <w:rsid w:val="00747007"/>
    <w:rsid w:val="007472EF"/>
    <w:rsid w:val="007475AB"/>
    <w:rsid w:val="0074790F"/>
    <w:rsid w:val="00747D0E"/>
    <w:rsid w:val="007502D9"/>
    <w:rsid w:val="00750610"/>
    <w:rsid w:val="0075084F"/>
    <w:rsid w:val="007516A0"/>
    <w:rsid w:val="00753275"/>
    <w:rsid w:val="007538D9"/>
    <w:rsid w:val="00753FEB"/>
    <w:rsid w:val="007552C4"/>
    <w:rsid w:val="0075548A"/>
    <w:rsid w:val="0075548F"/>
    <w:rsid w:val="00755514"/>
    <w:rsid w:val="00755BA5"/>
    <w:rsid w:val="0076004D"/>
    <w:rsid w:val="00760232"/>
    <w:rsid w:val="007608A7"/>
    <w:rsid w:val="007609B1"/>
    <w:rsid w:val="00760DBD"/>
    <w:rsid w:val="0076189B"/>
    <w:rsid w:val="007618F4"/>
    <w:rsid w:val="0076476C"/>
    <w:rsid w:val="007649FF"/>
    <w:rsid w:val="00765241"/>
    <w:rsid w:val="00767904"/>
    <w:rsid w:val="00767E7E"/>
    <w:rsid w:val="007700E6"/>
    <w:rsid w:val="007702F6"/>
    <w:rsid w:val="00770FD9"/>
    <w:rsid w:val="00771565"/>
    <w:rsid w:val="0077241F"/>
    <w:rsid w:val="00773173"/>
    <w:rsid w:val="00773E89"/>
    <w:rsid w:val="0077400C"/>
    <w:rsid w:val="007756F7"/>
    <w:rsid w:val="007761B8"/>
    <w:rsid w:val="007768BF"/>
    <w:rsid w:val="00777A57"/>
    <w:rsid w:val="00781548"/>
    <w:rsid w:val="00781623"/>
    <w:rsid w:val="00781658"/>
    <w:rsid w:val="0078180C"/>
    <w:rsid w:val="00781BC9"/>
    <w:rsid w:val="007826A0"/>
    <w:rsid w:val="007833EF"/>
    <w:rsid w:val="00783B43"/>
    <w:rsid w:val="00783CB2"/>
    <w:rsid w:val="00783D8C"/>
    <w:rsid w:val="007854B9"/>
    <w:rsid w:val="00785518"/>
    <w:rsid w:val="0078571F"/>
    <w:rsid w:val="00786AC2"/>
    <w:rsid w:val="00786C5B"/>
    <w:rsid w:val="00786CA9"/>
    <w:rsid w:val="00791051"/>
    <w:rsid w:val="00791298"/>
    <w:rsid w:val="007919D0"/>
    <w:rsid w:val="007927F1"/>
    <w:rsid w:val="007934D2"/>
    <w:rsid w:val="007959E6"/>
    <w:rsid w:val="00795AA6"/>
    <w:rsid w:val="00796414"/>
    <w:rsid w:val="00796B6D"/>
    <w:rsid w:val="00797CD8"/>
    <w:rsid w:val="00797DD0"/>
    <w:rsid w:val="007A00CC"/>
    <w:rsid w:val="007A04B1"/>
    <w:rsid w:val="007A0EA4"/>
    <w:rsid w:val="007A3D19"/>
    <w:rsid w:val="007A46B8"/>
    <w:rsid w:val="007A4B21"/>
    <w:rsid w:val="007A630B"/>
    <w:rsid w:val="007A7161"/>
    <w:rsid w:val="007A75F5"/>
    <w:rsid w:val="007A7F43"/>
    <w:rsid w:val="007B016F"/>
    <w:rsid w:val="007B087F"/>
    <w:rsid w:val="007B1039"/>
    <w:rsid w:val="007B16B0"/>
    <w:rsid w:val="007B1D46"/>
    <w:rsid w:val="007B1EA3"/>
    <w:rsid w:val="007B1FB7"/>
    <w:rsid w:val="007B27A9"/>
    <w:rsid w:val="007B3904"/>
    <w:rsid w:val="007B3E2C"/>
    <w:rsid w:val="007B4085"/>
    <w:rsid w:val="007B49B3"/>
    <w:rsid w:val="007B51FE"/>
    <w:rsid w:val="007B5EFD"/>
    <w:rsid w:val="007B62C4"/>
    <w:rsid w:val="007B66DE"/>
    <w:rsid w:val="007C0655"/>
    <w:rsid w:val="007C280B"/>
    <w:rsid w:val="007C2D20"/>
    <w:rsid w:val="007C2EB8"/>
    <w:rsid w:val="007C3FB2"/>
    <w:rsid w:val="007C41D0"/>
    <w:rsid w:val="007C4363"/>
    <w:rsid w:val="007C456F"/>
    <w:rsid w:val="007C51EE"/>
    <w:rsid w:val="007C5C10"/>
    <w:rsid w:val="007C71AD"/>
    <w:rsid w:val="007C7E95"/>
    <w:rsid w:val="007D0125"/>
    <w:rsid w:val="007D0730"/>
    <w:rsid w:val="007D0A3C"/>
    <w:rsid w:val="007D1023"/>
    <w:rsid w:val="007D13C7"/>
    <w:rsid w:val="007D1827"/>
    <w:rsid w:val="007D1A1D"/>
    <w:rsid w:val="007D3034"/>
    <w:rsid w:val="007D4F81"/>
    <w:rsid w:val="007D5E66"/>
    <w:rsid w:val="007D60F2"/>
    <w:rsid w:val="007D62E0"/>
    <w:rsid w:val="007D62F5"/>
    <w:rsid w:val="007D751A"/>
    <w:rsid w:val="007E0421"/>
    <w:rsid w:val="007E092F"/>
    <w:rsid w:val="007E0E92"/>
    <w:rsid w:val="007E18C5"/>
    <w:rsid w:val="007E1ACF"/>
    <w:rsid w:val="007E35CC"/>
    <w:rsid w:val="007E3CE5"/>
    <w:rsid w:val="007E42B2"/>
    <w:rsid w:val="007E433F"/>
    <w:rsid w:val="007E47B3"/>
    <w:rsid w:val="007E5B8D"/>
    <w:rsid w:val="007E6FEF"/>
    <w:rsid w:val="007E7711"/>
    <w:rsid w:val="007F0796"/>
    <w:rsid w:val="007F0E50"/>
    <w:rsid w:val="007F1957"/>
    <w:rsid w:val="007F19B9"/>
    <w:rsid w:val="007F2129"/>
    <w:rsid w:val="007F2413"/>
    <w:rsid w:val="007F2577"/>
    <w:rsid w:val="007F2616"/>
    <w:rsid w:val="007F2AD5"/>
    <w:rsid w:val="007F3917"/>
    <w:rsid w:val="007F4C0C"/>
    <w:rsid w:val="007F6991"/>
    <w:rsid w:val="00800397"/>
    <w:rsid w:val="00800EBA"/>
    <w:rsid w:val="008011F8"/>
    <w:rsid w:val="00801469"/>
    <w:rsid w:val="008017DC"/>
    <w:rsid w:val="008018AC"/>
    <w:rsid w:val="00801B6F"/>
    <w:rsid w:val="00801DA0"/>
    <w:rsid w:val="008027E2"/>
    <w:rsid w:val="008032A8"/>
    <w:rsid w:val="00803EED"/>
    <w:rsid w:val="0080407D"/>
    <w:rsid w:val="00804624"/>
    <w:rsid w:val="008049AF"/>
    <w:rsid w:val="00804C67"/>
    <w:rsid w:val="00804F5D"/>
    <w:rsid w:val="008066E0"/>
    <w:rsid w:val="0080759D"/>
    <w:rsid w:val="00811C74"/>
    <w:rsid w:val="008124A8"/>
    <w:rsid w:val="00812A6D"/>
    <w:rsid w:val="00812B07"/>
    <w:rsid w:val="00813901"/>
    <w:rsid w:val="00813B41"/>
    <w:rsid w:val="00813F84"/>
    <w:rsid w:val="00814359"/>
    <w:rsid w:val="00816805"/>
    <w:rsid w:val="00816961"/>
    <w:rsid w:val="00817738"/>
    <w:rsid w:val="00820912"/>
    <w:rsid w:val="00820B95"/>
    <w:rsid w:val="00821232"/>
    <w:rsid w:val="008216EE"/>
    <w:rsid w:val="00821EE3"/>
    <w:rsid w:val="00824BAA"/>
    <w:rsid w:val="00826D80"/>
    <w:rsid w:val="0082744D"/>
    <w:rsid w:val="008276CE"/>
    <w:rsid w:val="008279AE"/>
    <w:rsid w:val="00827A9E"/>
    <w:rsid w:val="00827ECB"/>
    <w:rsid w:val="008305D1"/>
    <w:rsid w:val="00830CC2"/>
    <w:rsid w:val="00830E9B"/>
    <w:rsid w:val="0083183E"/>
    <w:rsid w:val="00832A39"/>
    <w:rsid w:val="008331CB"/>
    <w:rsid w:val="0083320F"/>
    <w:rsid w:val="0083405E"/>
    <w:rsid w:val="0083433D"/>
    <w:rsid w:val="00834784"/>
    <w:rsid w:val="00834D52"/>
    <w:rsid w:val="0083506D"/>
    <w:rsid w:val="008356BF"/>
    <w:rsid w:val="00835E18"/>
    <w:rsid w:val="008364EE"/>
    <w:rsid w:val="00836CB8"/>
    <w:rsid w:val="00836F55"/>
    <w:rsid w:val="0083779B"/>
    <w:rsid w:val="00837DCB"/>
    <w:rsid w:val="00837EC7"/>
    <w:rsid w:val="0084176A"/>
    <w:rsid w:val="00841BB0"/>
    <w:rsid w:val="008428BE"/>
    <w:rsid w:val="00844062"/>
    <w:rsid w:val="00844EBE"/>
    <w:rsid w:val="008459BE"/>
    <w:rsid w:val="008472B9"/>
    <w:rsid w:val="00847539"/>
    <w:rsid w:val="00847805"/>
    <w:rsid w:val="00850882"/>
    <w:rsid w:val="0085134E"/>
    <w:rsid w:val="008517EE"/>
    <w:rsid w:val="008518FC"/>
    <w:rsid w:val="0085260C"/>
    <w:rsid w:val="008527C0"/>
    <w:rsid w:val="00853560"/>
    <w:rsid w:val="00853B39"/>
    <w:rsid w:val="0085465B"/>
    <w:rsid w:val="008549A2"/>
    <w:rsid w:val="0085584E"/>
    <w:rsid w:val="00857172"/>
    <w:rsid w:val="008576C4"/>
    <w:rsid w:val="00857F66"/>
    <w:rsid w:val="00860017"/>
    <w:rsid w:val="00861D65"/>
    <w:rsid w:val="00862480"/>
    <w:rsid w:val="0086277E"/>
    <w:rsid w:val="00862F20"/>
    <w:rsid w:val="00863321"/>
    <w:rsid w:val="00863337"/>
    <w:rsid w:val="008634DC"/>
    <w:rsid w:val="00863783"/>
    <w:rsid w:val="00864130"/>
    <w:rsid w:val="00864F0C"/>
    <w:rsid w:val="00864F0D"/>
    <w:rsid w:val="00866D5E"/>
    <w:rsid w:val="00870ADD"/>
    <w:rsid w:val="00871D56"/>
    <w:rsid w:val="00871E3D"/>
    <w:rsid w:val="00872B93"/>
    <w:rsid w:val="008740A5"/>
    <w:rsid w:val="00874255"/>
    <w:rsid w:val="008742A5"/>
    <w:rsid w:val="008747D6"/>
    <w:rsid w:val="008752E1"/>
    <w:rsid w:val="00875C6F"/>
    <w:rsid w:val="00876CD8"/>
    <w:rsid w:val="00877016"/>
    <w:rsid w:val="0087718E"/>
    <w:rsid w:val="00877684"/>
    <w:rsid w:val="00877987"/>
    <w:rsid w:val="00880278"/>
    <w:rsid w:val="0088047F"/>
    <w:rsid w:val="008805E1"/>
    <w:rsid w:val="00881E1D"/>
    <w:rsid w:val="0088204C"/>
    <w:rsid w:val="0088245F"/>
    <w:rsid w:val="00885604"/>
    <w:rsid w:val="008868B3"/>
    <w:rsid w:val="008871E2"/>
    <w:rsid w:val="008903CD"/>
    <w:rsid w:val="00891413"/>
    <w:rsid w:val="0089356C"/>
    <w:rsid w:val="00893B00"/>
    <w:rsid w:val="00893E1E"/>
    <w:rsid w:val="00894A45"/>
    <w:rsid w:val="00895649"/>
    <w:rsid w:val="00895B52"/>
    <w:rsid w:val="00895FB3"/>
    <w:rsid w:val="008A08B6"/>
    <w:rsid w:val="008A0E1D"/>
    <w:rsid w:val="008A22EC"/>
    <w:rsid w:val="008A34AC"/>
    <w:rsid w:val="008A3BAA"/>
    <w:rsid w:val="008A4903"/>
    <w:rsid w:val="008A497B"/>
    <w:rsid w:val="008A4E4B"/>
    <w:rsid w:val="008A573F"/>
    <w:rsid w:val="008A62D2"/>
    <w:rsid w:val="008A6DEC"/>
    <w:rsid w:val="008A741E"/>
    <w:rsid w:val="008A7C70"/>
    <w:rsid w:val="008B0043"/>
    <w:rsid w:val="008B09BF"/>
    <w:rsid w:val="008B0F06"/>
    <w:rsid w:val="008B16B2"/>
    <w:rsid w:val="008B252B"/>
    <w:rsid w:val="008B3BE7"/>
    <w:rsid w:val="008B4F5B"/>
    <w:rsid w:val="008B5182"/>
    <w:rsid w:val="008B5F53"/>
    <w:rsid w:val="008B6C4A"/>
    <w:rsid w:val="008B7031"/>
    <w:rsid w:val="008B7295"/>
    <w:rsid w:val="008C0554"/>
    <w:rsid w:val="008C2CAA"/>
    <w:rsid w:val="008C2E8E"/>
    <w:rsid w:val="008C338A"/>
    <w:rsid w:val="008C3411"/>
    <w:rsid w:val="008C59B8"/>
    <w:rsid w:val="008C651B"/>
    <w:rsid w:val="008C6C60"/>
    <w:rsid w:val="008C6EC5"/>
    <w:rsid w:val="008C776E"/>
    <w:rsid w:val="008D0CD1"/>
    <w:rsid w:val="008D1E4E"/>
    <w:rsid w:val="008D22B4"/>
    <w:rsid w:val="008D2C62"/>
    <w:rsid w:val="008D4FBC"/>
    <w:rsid w:val="008D5929"/>
    <w:rsid w:val="008D5F9D"/>
    <w:rsid w:val="008D60D9"/>
    <w:rsid w:val="008D792B"/>
    <w:rsid w:val="008E0DDE"/>
    <w:rsid w:val="008E14C0"/>
    <w:rsid w:val="008E21A2"/>
    <w:rsid w:val="008E2475"/>
    <w:rsid w:val="008E26FD"/>
    <w:rsid w:val="008E27B0"/>
    <w:rsid w:val="008E3D73"/>
    <w:rsid w:val="008E413F"/>
    <w:rsid w:val="008E4495"/>
    <w:rsid w:val="008E450F"/>
    <w:rsid w:val="008E4CE7"/>
    <w:rsid w:val="008E6199"/>
    <w:rsid w:val="008E6957"/>
    <w:rsid w:val="008E6E77"/>
    <w:rsid w:val="008F09E4"/>
    <w:rsid w:val="008F2994"/>
    <w:rsid w:val="008F41F6"/>
    <w:rsid w:val="008F4950"/>
    <w:rsid w:val="008F4C2F"/>
    <w:rsid w:val="008F4C90"/>
    <w:rsid w:val="008F50F0"/>
    <w:rsid w:val="008F6044"/>
    <w:rsid w:val="008F67EF"/>
    <w:rsid w:val="008F6FC7"/>
    <w:rsid w:val="008F7004"/>
    <w:rsid w:val="0090093F"/>
    <w:rsid w:val="00900FCB"/>
    <w:rsid w:val="00901910"/>
    <w:rsid w:val="00902E38"/>
    <w:rsid w:val="0090335A"/>
    <w:rsid w:val="0090363A"/>
    <w:rsid w:val="009037F6"/>
    <w:rsid w:val="00903B04"/>
    <w:rsid w:val="00904B7E"/>
    <w:rsid w:val="00905533"/>
    <w:rsid w:val="00906178"/>
    <w:rsid w:val="00906B4F"/>
    <w:rsid w:val="00906B95"/>
    <w:rsid w:val="00910557"/>
    <w:rsid w:val="0091140F"/>
    <w:rsid w:val="00911C57"/>
    <w:rsid w:val="00911F8E"/>
    <w:rsid w:val="009133E7"/>
    <w:rsid w:val="0091410B"/>
    <w:rsid w:val="00914802"/>
    <w:rsid w:val="00915224"/>
    <w:rsid w:val="00915B36"/>
    <w:rsid w:val="00916454"/>
    <w:rsid w:val="009172C0"/>
    <w:rsid w:val="00917D05"/>
    <w:rsid w:val="00917F41"/>
    <w:rsid w:val="009205BE"/>
    <w:rsid w:val="0092075F"/>
    <w:rsid w:val="00921D28"/>
    <w:rsid w:val="0092260F"/>
    <w:rsid w:val="009237FF"/>
    <w:rsid w:val="00923EF0"/>
    <w:rsid w:val="00923F48"/>
    <w:rsid w:val="00924490"/>
    <w:rsid w:val="009245E0"/>
    <w:rsid w:val="00925D8D"/>
    <w:rsid w:val="0092602A"/>
    <w:rsid w:val="00926418"/>
    <w:rsid w:val="0092669B"/>
    <w:rsid w:val="00927F89"/>
    <w:rsid w:val="00931687"/>
    <w:rsid w:val="00931F24"/>
    <w:rsid w:val="00931F3A"/>
    <w:rsid w:val="00932248"/>
    <w:rsid w:val="00932A7E"/>
    <w:rsid w:val="00932CB6"/>
    <w:rsid w:val="00933B21"/>
    <w:rsid w:val="00933BCD"/>
    <w:rsid w:val="00934939"/>
    <w:rsid w:val="00934C8D"/>
    <w:rsid w:val="0093544B"/>
    <w:rsid w:val="00935781"/>
    <w:rsid w:val="009365D1"/>
    <w:rsid w:val="0093671D"/>
    <w:rsid w:val="00936794"/>
    <w:rsid w:val="009371A4"/>
    <w:rsid w:val="00937543"/>
    <w:rsid w:val="009379A9"/>
    <w:rsid w:val="009418EB"/>
    <w:rsid w:val="00942063"/>
    <w:rsid w:val="009454F6"/>
    <w:rsid w:val="00947738"/>
    <w:rsid w:val="0095070C"/>
    <w:rsid w:val="00950F86"/>
    <w:rsid w:val="0095283C"/>
    <w:rsid w:val="00955BEE"/>
    <w:rsid w:val="00955F53"/>
    <w:rsid w:val="0095639D"/>
    <w:rsid w:val="00956479"/>
    <w:rsid w:val="00956838"/>
    <w:rsid w:val="00956E67"/>
    <w:rsid w:val="00960DE3"/>
    <w:rsid w:val="009614E7"/>
    <w:rsid w:val="00961F76"/>
    <w:rsid w:val="009626B6"/>
    <w:rsid w:val="00962E4E"/>
    <w:rsid w:val="009636BD"/>
    <w:rsid w:val="00964465"/>
    <w:rsid w:val="00964E8E"/>
    <w:rsid w:val="0096676E"/>
    <w:rsid w:val="009702DD"/>
    <w:rsid w:val="0097099B"/>
    <w:rsid w:val="00970C9A"/>
    <w:rsid w:val="00970F65"/>
    <w:rsid w:val="00970F6F"/>
    <w:rsid w:val="009714ED"/>
    <w:rsid w:val="00971A0C"/>
    <w:rsid w:val="00971D09"/>
    <w:rsid w:val="00972415"/>
    <w:rsid w:val="0097280C"/>
    <w:rsid w:val="0097309E"/>
    <w:rsid w:val="009735C2"/>
    <w:rsid w:val="00974175"/>
    <w:rsid w:val="00974A58"/>
    <w:rsid w:val="00974B33"/>
    <w:rsid w:val="00975563"/>
    <w:rsid w:val="00975731"/>
    <w:rsid w:val="00975A17"/>
    <w:rsid w:val="00976032"/>
    <w:rsid w:val="00976673"/>
    <w:rsid w:val="00976BA1"/>
    <w:rsid w:val="00977863"/>
    <w:rsid w:val="00980796"/>
    <w:rsid w:val="009825BF"/>
    <w:rsid w:val="00982D5E"/>
    <w:rsid w:val="00982FA2"/>
    <w:rsid w:val="00983311"/>
    <w:rsid w:val="009837CF"/>
    <w:rsid w:val="009861C3"/>
    <w:rsid w:val="009863B3"/>
    <w:rsid w:val="009869CC"/>
    <w:rsid w:val="009876F4"/>
    <w:rsid w:val="009878C5"/>
    <w:rsid w:val="00987C37"/>
    <w:rsid w:val="00987D35"/>
    <w:rsid w:val="00991709"/>
    <w:rsid w:val="009923D6"/>
    <w:rsid w:val="00992549"/>
    <w:rsid w:val="00993128"/>
    <w:rsid w:val="0099339A"/>
    <w:rsid w:val="00994CEB"/>
    <w:rsid w:val="009964C8"/>
    <w:rsid w:val="0099732B"/>
    <w:rsid w:val="0099768C"/>
    <w:rsid w:val="00997859"/>
    <w:rsid w:val="009A091C"/>
    <w:rsid w:val="009A1265"/>
    <w:rsid w:val="009A163D"/>
    <w:rsid w:val="009A1B17"/>
    <w:rsid w:val="009A1EE6"/>
    <w:rsid w:val="009A23F3"/>
    <w:rsid w:val="009A264B"/>
    <w:rsid w:val="009A3313"/>
    <w:rsid w:val="009A3318"/>
    <w:rsid w:val="009A455F"/>
    <w:rsid w:val="009A529F"/>
    <w:rsid w:val="009A5648"/>
    <w:rsid w:val="009A6278"/>
    <w:rsid w:val="009A6B85"/>
    <w:rsid w:val="009A70F0"/>
    <w:rsid w:val="009B0058"/>
    <w:rsid w:val="009B012F"/>
    <w:rsid w:val="009B041C"/>
    <w:rsid w:val="009B1840"/>
    <w:rsid w:val="009B18BB"/>
    <w:rsid w:val="009B19C2"/>
    <w:rsid w:val="009B2CB6"/>
    <w:rsid w:val="009B379C"/>
    <w:rsid w:val="009B4CAE"/>
    <w:rsid w:val="009B5D3A"/>
    <w:rsid w:val="009B5E0F"/>
    <w:rsid w:val="009B621F"/>
    <w:rsid w:val="009B630D"/>
    <w:rsid w:val="009B7A06"/>
    <w:rsid w:val="009C0ED5"/>
    <w:rsid w:val="009C22F0"/>
    <w:rsid w:val="009C3E7C"/>
    <w:rsid w:val="009C55BE"/>
    <w:rsid w:val="009C6D5A"/>
    <w:rsid w:val="009C7058"/>
    <w:rsid w:val="009C7BB0"/>
    <w:rsid w:val="009D04B7"/>
    <w:rsid w:val="009D077D"/>
    <w:rsid w:val="009D1871"/>
    <w:rsid w:val="009D1D69"/>
    <w:rsid w:val="009D209A"/>
    <w:rsid w:val="009D2A62"/>
    <w:rsid w:val="009D3E2B"/>
    <w:rsid w:val="009D42D3"/>
    <w:rsid w:val="009D4608"/>
    <w:rsid w:val="009D5457"/>
    <w:rsid w:val="009E0C74"/>
    <w:rsid w:val="009E13FE"/>
    <w:rsid w:val="009E32E2"/>
    <w:rsid w:val="009E5D78"/>
    <w:rsid w:val="009E6516"/>
    <w:rsid w:val="009E6DDD"/>
    <w:rsid w:val="009F0FA6"/>
    <w:rsid w:val="009F1658"/>
    <w:rsid w:val="009F17CC"/>
    <w:rsid w:val="009F17F9"/>
    <w:rsid w:val="009F19AD"/>
    <w:rsid w:val="009F3CB0"/>
    <w:rsid w:val="009F4137"/>
    <w:rsid w:val="009F530E"/>
    <w:rsid w:val="009F624F"/>
    <w:rsid w:val="00A00A3A"/>
    <w:rsid w:val="00A01693"/>
    <w:rsid w:val="00A01805"/>
    <w:rsid w:val="00A01D4B"/>
    <w:rsid w:val="00A02EEF"/>
    <w:rsid w:val="00A03AAB"/>
    <w:rsid w:val="00A04EE9"/>
    <w:rsid w:val="00A0612A"/>
    <w:rsid w:val="00A06468"/>
    <w:rsid w:val="00A064C3"/>
    <w:rsid w:val="00A06B6A"/>
    <w:rsid w:val="00A07110"/>
    <w:rsid w:val="00A105CF"/>
    <w:rsid w:val="00A11451"/>
    <w:rsid w:val="00A128E9"/>
    <w:rsid w:val="00A12B0B"/>
    <w:rsid w:val="00A12E59"/>
    <w:rsid w:val="00A1495D"/>
    <w:rsid w:val="00A1507B"/>
    <w:rsid w:val="00A15499"/>
    <w:rsid w:val="00A16378"/>
    <w:rsid w:val="00A16D09"/>
    <w:rsid w:val="00A16E7E"/>
    <w:rsid w:val="00A1710D"/>
    <w:rsid w:val="00A17664"/>
    <w:rsid w:val="00A178EF"/>
    <w:rsid w:val="00A17A8C"/>
    <w:rsid w:val="00A21EFB"/>
    <w:rsid w:val="00A22CD3"/>
    <w:rsid w:val="00A22E4B"/>
    <w:rsid w:val="00A25805"/>
    <w:rsid w:val="00A25836"/>
    <w:rsid w:val="00A263C1"/>
    <w:rsid w:val="00A27CCC"/>
    <w:rsid w:val="00A313F7"/>
    <w:rsid w:val="00A31F94"/>
    <w:rsid w:val="00A32274"/>
    <w:rsid w:val="00A3250C"/>
    <w:rsid w:val="00A333A1"/>
    <w:rsid w:val="00A3348E"/>
    <w:rsid w:val="00A339BB"/>
    <w:rsid w:val="00A33BF8"/>
    <w:rsid w:val="00A34D8E"/>
    <w:rsid w:val="00A364EC"/>
    <w:rsid w:val="00A3657C"/>
    <w:rsid w:val="00A36A2F"/>
    <w:rsid w:val="00A37AAF"/>
    <w:rsid w:val="00A423AE"/>
    <w:rsid w:val="00A42518"/>
    <w:rsid w:val="00A435F2"/>
    <w:rsid w:val="00A447DB"/>
    <w:rsid w:val="00A44EDA"/>
    <w:rsid w:val="00A45369"/>
    <w:rsid w:val="00A45F08"/>
    <w:rsid w:val="00A4633C"/>
    <w:rsid w:val="00A46915"/>
    <w:rsid w:val="00A47156"/>
    <w:rsid w:val="00A479B9"/>
    <w:rsid w:val="00A47AC5"/>
    <w:rsid w:val="00A47BB3"/>
    <w:rsid w:val="00A47BC5"/>
    <w:rsid w:val="00A50CE9"/>
    <w:rsid w:val="00A52DF6"/>
    <w:rsid w:val="00A52DFA"/>
    <w:rsid w:val="00A53C7C"/>
    <w:rsid w:val="00A54B8F"/>
    <w:rsid w:val="00A54C5B"/>
    <w:rsid w:val="00A57B80"/>
    <w:rsid w:val="00A60950"/>
    <w:rsid w:val="00A60BAD"/>
    <w:rsid w:val="00A61927"/>
    <w:rsid w:val="00A62D47"/>
    <w:rsid w:val="00A63A58"/>
    <w:rsid w:val="00A63A75"/>
    <w:rsid w:val="00A64AF8"/>
    <w:rsid w:val="00A64C7A"/>
    <w:rsid w:val="00A6726B"/>
    <w:rsid w:val="00A67873"/>
    <w:rsid w:val="00A6793B"/>
    <w:rsid w:val="00A67A2B"/>
    <w:rsid w:val="00A67E8C"/>
    <w:rsid w:val="00A7017D"/>
    <w:rsid w:val="00A710D8"/>
    <w:rsid w:val="00A713D6"/>
    <w:rsid w:val="00A713DC"/>
    <w:rsid w:val="00A720E6"/>
    <w:rsid w:val="00A72318"/>
    <w:rsid w:val="00A72980"/>
    <w:rsid w:val="00A736AC"/>
    <w:rsid w:val="00A74906"/>
    <w:rsid w:val="00A74A94"/>
    <w:rsid w:val="00A752BE"/>
    <w:rsid w:val="00A757EB"/>
    <w:rsid w:val="00A7632F"/>
    <w:rsid w:val="00A778A3"/>
    <w:rsid w:val="00A81296"/>
    <w:rsid w:val="00A8231E"/>
    <w:rsid w:val="00A8238A"/>
    <w:rsid w:val="00A833A7"/>
    <w:rsid w:val="00A8395D"/>
    <w:rsid w:val="00A839EF"/>
    <w:rsid w:val="00A83AD8"/>
    <w:rsid w:val="00A84CBF"/>
    <w:rsid w:val="00A85955"/>
    <w:rsid w:val="00A85A33"/>
    <w:rsid w:val="00A85B00"/>
    <w:rsid w:val="00A86CB9"/>
    <w:rsid w:val="00A903A4"/>
    <w:rsid w:val="00A907C2"/>
    <w:rsid w:val="00A908C5"/>
    <w:rsid w:val="00A9124D"/>
    <w:rsid w:val="00A91ED6"/>
    <w:rsid w:val="00A92443"/>
    <w:rsid w:val="00A937B7"/>
    <w:rsid w:val="00A93D2B"/>
    <w:rsid w:val="00A93F74"/>
    <w:rsid w:val="00A9558D"/>
    <w:rsid w:val="00A95C8D"/>
    <w:rsid w:val="00A97276"/>
    <w:rsid w:val="00A97D34"/>
    <w:rsid w:val="00AA0E83"/>
    <w:rsid w:val="00AA1295"/>
    <w:rsid w:val="00AA1DD3"/>
    <w:rsid w:val="00AA374A"/>
    <w:rsid w:val="00AA38E8"/>
    <w:rsid w:val="00AA3D16"/>
    <w:rsid w:val="00AA3FBD"/>
    <w:rsid w:val="00AA49F2"/>
    <w:rsid w:val="00AA54BA"/>
    <w:rsid w:val="00AA5811"/>
    <w:rsid w:val="00AA6ABA"/>
    <w:rsid w:val="00AA6BD7"/>
    <w:rsid w:val="00AA74C5"/>
    <w:rsid w:val="00AB0707"/>
    <w:rsid w:val="00AB08AA"/>
    <w:rsid w:val="00AB0B76"/>
    <w:rsid w:val="00AB13C7"/>
    <w:rsid w:val="00AB2D83"/>
    <w:rsid w:val="00AB3596"/>
    <w:rsid w:val="00AB49EC"/>
    <w:rsid w:val="00AB590D"/>
    <w:rsid w:val="00AB5A2E"/>
    <w:rsid w:val="00AB5FBA"/>
    <w:rsid w:val="00AB5FE0"/>
    <w:rsid w:val="00AB66A5"/>
    <w:rsid w:val="00AB79CA"/>
    <w:rsid w:val="00AC0708"/>
    <w:rsid w:val="00AC119C"/>
    <w:rsid w:val="00AC15B3"/>
    <w:rsid w:val="00AC1BFE"/>
    <w:rsid w:val="00AC1E3C"/>
    <w:rsid w:val="00AC2969"/>
    <w:rsid w:val="00AC30C6"/>
    <w:rsid w:val="00AC3E7C"/>
    <w:rsid w:val="00AC475A"/>
    <w:rsid w:val="00AC5745"/>
    <w:rsid w:val="00AC68E0"/>
    <w:rsid w:val="00AC6C44"/>
    <w:rsid w:val="00AC7CA4"/>
    <w:rsid w:val="00AD0671"/>
    <w:rsid w:val="00AD1664"/>
    <w:rsid w:val="00AD1824"/>
    <w:rsid w:val="00AD1EF2"/>
    <w:rsid w:val="00AD2D3C"/>
    <w:rsid w:val="00AD32EE"/>
    <w:rsid w:val="00AD3611"/>
    <w:rsid w:val="00AD3A16"/>
    <w:rsid w:val="00AD42F5"/>
    <w:rsid w:val="00AD52C7"/>
    <w:rsid w:val="00AD5B0E"/>
    <w:rsid w:val="00AD5BD8"/>
    <w:rsid w:val="00AD7578"/>
    <w:rsid w:val="00AD7D97"/>
    <w:rsid w:val="00AE026E"/>
    <w:rsid w:val="00AE17E4"/>
    <w:rsid w:val="00AE1AF2"/>
    <w:rsid w:val="00AE4287"/>
    <w:rsid w:val="00AE4B48"/>
    <w:rsid w:val="00AE53CA"/>
    <w:rsid w:val="00AE5B92"/>
    <w:rsid w:val="00AE61C0"/>
    <w:rsid w:val="00AE7968"/>
    <w:rsid w:val="00AF001E"/>
    <w:rsid w:val="00AF184F"/>
    <w:rsid w:val="00AF261C"/>
    <w:rsid w:val="00AF33CA"/>
    <w:rsid w:val="00AF4600"/>
    <w:rsid w:val="00AF56A5"/>
    <w:rsid w:val="00AF5937"/>
    <w:rsid w:val="00AF5E43"/>
    <w:rsid w:val="00AF7861"/>
    <w:rsid w:val="00AF7E1E"/>
    <w:rsid w:val="00B00C89"/>
    <w:rsid w:val="00B01B49"/>
    <w:rsid w:val="00B02D16"/>
    <w:rsid w:val="00B05472"/>
    <w:rsid w:val="00B06077"/>
    <w:rsid w:val="00B06F12"/>
    <w:rsid w:val="00B0773E"/>
    <w:rsid w:val="00B10976"/>
    <w:rsid w:val="00B10A84"/>
    <w:rsid w:val="00B10F3B"/>
    <w:rsid w:val="00B1278F"/>
    <w:rsid w:val="00B137A8"/>
    <w:rsid w:val="00B13949"/>
    <w:rsid w:val="00B13F34"/>
    <w:rsid w:val="00B1473C"/>
    <w:rsid w:val="00B1586D"/>
    <w:rsid w:val="00B165FE"/>
    <w:rsid w:val="00B16992"/>
    <w:rsid w:val="00B17636"/>
    <w:rsid w:val="00B17D20"/>
    <w:rsid w:val="00B20B9F"/>
    <w:rsid w:val="00B22178"/>
    <w:rsid w:val="00B2218C"/>
    <w:rsid w:val="00B22A98"/>
    <w:rsid w:val="00B23BBB"/>
    <w:rsid w:val="00B23BEF"/>
    <w:rsid w:val="00B23D6A"/>
    <w:rsid w:val="00B24830"/>
    <w:rsid w:val="00B24B7F"/>
    <w:rsid w:val="00B24D77"/>
    <w:rsid w:val="00B24F23"/>
    <w:rsid w:val="00B2514D"/>
    <w:rsid w:val="00B25F07"/>
    <w:rsid w:val="00B26DBD"/>
    <w:rsid w:val="00B270C5"/>
    <w:rsid w:val="00B27ED6"/>
    <w:rsid w:val="00B32160"/>
    <w:rsid w:val="00B32475"/>
    <w:rsid w:val="00B32D77"/>
    <w:rsid w:val="00B33688"/>
    <w:rsid w:val="00B33786"/>
    <w:rsid w:val="00B3453C"/>
    <w:rsid w:val="00B34568"/>
    <w:rsid w:val="00B34A0D"/>
    <w:rsid w:val="00B34BA6"/>
    <w:rsid w:val="00B3508D"/>
    <w:rsid w:val="00B37DF2"/>
    <w:rsid w:val="00B40A37"/>
    <w:rsid w:val="00B41238"/>
    <w:rsid w:val="00B419C1"/>
    <w:rsid w:val="00B4205D"/>
    <w:rsid w:val="00B4307C"/>
    <w:rsid w:val="00B43092"/>
    <w:rsid w:val="00B43A89"/>
    <w:rsid w:val="00B45587"/>
    <w:rsid w:val="00B455DE"/>
    <w:rsid w:val="00B45EB4"/>
    <w:rsid w:val="00B462D9"/>
    <w:rsid w:val="00B4786B"/>
    <w:rsid w:val="00B47F53"/>
    <w:rsid w:val="00B50169"/>
    <w:rsid w:val="00B51378"/>
    <w:rsid w:val="00B5317F"/>
    <w:rsid w:val="00B549FB"/>
    <w:rsid w:val="00B55680"/>
    <w:rsid w:val="00B55BDE"/>
    <w:rsid w:val="00B566BB"/>
    <w:rsid w:val="00B56923"/>
    <w:rsid w:val="00B56D51"/>
    <w:rsid w:val="00B57215"/>
    <w:rsid w:val="00B607F5"/>
    <w:rsid w:val="00B60C49"/>
    <w:rsid w:val="00B61266"/>
    <w:rsid w:val="00B614C4"/>
    <w:rsid w:val="00B62659"/>
    <w:rsid w:val="00B62BD1"/>
    <w:rsid w:val="00B63399"/>
    <w:rsid w:val="00B6443D"/>
    <w:rsid w:val="00B647E2"/>
    <w:rsid w:val="00B65117"/>
    <w:rsid w:val="00B6563F"/>
    <w:rsid w:val="00B66DF4"/>
    <w:rsid w:val="00B67593"/>
    <w:rsid w:val="00B676DC"/>
    <w:rsid w:val="00B67CE5"/>
    <w:rsid w:val="00B70112"/>
    <w:rsid w:val="00B7110F"/>
    <w:rsid w:val="00B71334"/>
    <w:rsid w:val="00B71465"/>
    <w:rsid w:val="00B718AF"/>
    <w:rsid w:val="00B71DEA"/>
    <w:rsid w:val="00B72F20"/>
    <w:rsid w:val="00B73A84"/>
    <w:rsid w:val="00B73AF4"/>
    <w:rsid w:val="00B7403B"/>
    <w:rsid w:val="00B7407F"/>
    <w:rsid w:val="00B74AF5"/>
    <w:rsid w:val="00B74C0A"/>
    <w:rsid w:val="00B751C0"/>
    <w:rsid w:val="00B751C7"/>
    <w:rsid w:val="00B757CD"/>
    <w:rsid w:val="00B75938"/>
    <w:rsid w:val="00B75BC4"/>
    <w:rsid w:val="00B75E48"/>
    <w:rsid w:val="00B76683"/>
    <w:rsid w:val="00B76D7D"/>
    <w:rsid w:val="00B8097B"/>
    <w:rsid w:val="00B80E3A"/>
    <w:rsid w:val="00B81157"/>
    <w:rsid w:val="00B81212"/>
    <w:rsid w:val="00B82ECC"/>
    <w:rsid w:val="00B83052"/>
    <w:rsid w:val="00B8333B"/>
    <w:rsid w:val="00B834BC"/>
    <w:rsid w:val="00B837D9"/>
    <w:rsid w:val="00B83884"/>
    <w:rsid w:val="00B83B3C"/>
    <w:rsid w:val="00B84AD8"/>
    <w:rsid w:val="00B8501D"/>
    <w:rsid w:val="00B852D9"/>
    <w:rsid w:val="00B86265"/>
    <w:rsid w:val="00B87A24"/>
    <w:rsid w:val="00B90274"/>
    <w:rsid w:val="00B902A9"/>
    <w:rsid w:val="00B904B0"/>
    <w:rsid w:val="00B910C7"/>
    <w:rsid w:val="00B914AF"/>
    <w:rsid w:val="00B91786"/>
    <w:rsid w:val="00B91EDF"/>
    <w:rsid w:val="00B92181"/>
    <w:rsid w:val="00B9223D"/>
    <w:rsid w:val="00B926BC"/>
    <w:rsid w:val="00B92ADA"/>
    <w:rsid w:val="00B93D84"/>
    <w:rsid w:val="00B94D1F"/>
    <w:rsid w:val="00B958F3"/>
    <w:rsid w:val="00B96425"/>
    <w:rsid w:val="00B96BB9"/>
    <w:rsid w:val="00BA1C76"/>
    <w:rsid w:val="00BA1FC9"/>
    <w:rsid w:val="00BA2049"/>
    <w:rsid w:val="00BA26E6"/>
    <w:rsid w:val="00BA2F50"/>
    <w:rsid w:val="00BA4AEE"/>
    <w:rsid w:val="00BA51E1"/>
    <w:rsid w:val="00BA5401"/>
    <w:rsid w:val="00BA6234"/>
    <w:rsid w:val="00BB1DF1"/>
    <w:rsid w:val="00BB1F39"/>
    <w:rsid w:val="00BB1F93"/>
    <w:rsid w:val="00BB21A3"/>
    <w:rsid w:val="00BB226C"/>
    <w:rsid w:val="00BB2EEC"/>
    <w:rsid w:val="00BB41C2"/>
    <w:rsid w:val="00BB4B6E"/>
    <w:rsid w:val="00BB5135"/>
    <w:rsid w:val="00BB552A"/>
    <w:rsid w:val="00BB55BC"/>
    <w:rsid w:val="00BB63E6"/>
    <w:rsid w:val="00BB7FE6"/>
    <w:rsid w:val="00BC02A0"/>
    <w:rsid w:val="00BC08C6"/>
    <w:rsid w:val="00BC1678"/>
    <w:rsid w:val="00BC289D"/>
    <w:rsid w:val="00BC311B"/>
    <w:rsid w:val="00BC325E"/>
    <w:rsid w:val="00BC392A"/>
    <w:rsid w:val="00BC4B08"/>
    <w:rsid w:val="00BC4EFC"/>
    <w:rsid w:val="00BC5E32"/>
    <w:rsid w:val="00BC697C"/>
    <w:rsid w:val="00BC6D9F"/>
    <w:rsid w:val="00BC7488"/>
    <w:rsid w:val="00BC76CF"/>
    <w:rsid w:val="00BC79CF"/>
    <w:rsid w:val="00BC7F9E"/>
    <w:rsid w:val="00BD0342"/>
    <w:rsid w:val="00BD082B"/>
    <w:rsid w:val="00BD0DED"/>
    <w:rsid w:val="00BD1AC1"/>
    <w:rsid w:val="00BD2F4A"/>
    <w:rsid w:val="00BD31C3"/>
    <w:rsid w:val="00BD38F6"/>
    <w:rsid w:val="00BD3B7C"/>
    <w:rsid w:val="00BD44CA"/>
    <w:rsid w:val="00BD4586"/>
    <w:rsid w:val="00BD47C2"/>
    <w:rsid w:val="00BD4CD3"/>
    <w:rsid w:val="00BD5039"/>
    <w:rsid w:val="00BD5E17"/>
    <w:rsid w:val="00BD683F"/>
    <w:rsid w:val="00BD7919"/>
    <w:rsid w:val="00BD7B1C"/>
    <w:rsid w:val="00BE04BD"/>
    <w:rsid w:val="00BE082E"/>
    <w:rsid w:val="00BE0CFB"/>
    <w:rsid w:val="00BE17BB"/>
    <w:rsid w:val="00BE2120"/>
    <w:rsid w:val="00BE283B"/>
    <w:rsid w:val="00BE2D73"/>
    <w:rsid w:val="00BE45B3"/>
    <w:rsid w:val="00BE4D4B"/>
    <w:rsid w:val="00BE4DA5"/>
    <w:rsid w:val="00BE5B39"/>
    <w:rsid w:val="00BE6217"/>
    <w:rsid w:val="00BF0514"/>
    <w:rsid w:val="00BF0CF4"/>
    <w:rsid w:val="00BF0DD8"/>
    <w:rsid w:val="00BF300A"/>
    <w:rsid w:val="00BF31D3"/>
    <w:rsid w:val="00BF467D"/>
    <w:rsid w:val="00BF7C46"/>
    <w:rsid w:val="00C0020D"/>
    <w:rsid w:val="00C01071"/>
    <w:rsid w:val="00C010B5"/>
    <w:rsid w:val="00C013EC"/>
    <w:rsid w:val="00C01462"/>
    <w:rsid w:val="00C015F2"/>
    <w:rsid w:val="00C02FB3"/>
    <w:rsid w:val="00C03844"/>
    <w:rsid w:val="00C048B7"/>
    <w:rsid w:val="00C05502"/>
    <w:rsid w:val="00C05879"/>
    <w:rsid w:val="00C07284"/>
    <w:rsid w:val="00C07D88"/>
    <w:rsid w:val="00C109BB"/>
    <w:rsid w:val="00C121B5"/>
    <w:rsid w:val="00C122C1"/>
    <w:rsid w:val="00C129AB"/>
    <w:rsid w:val="00C1358C"/>
    <w:rsid w:val="00C13762"/>
    <w:rsid w:val="00C14481"/>
    <w:rsid w:val="00C147D1"/>
    <w:rsid w:val="00C14D81"/>
    <w:rsid w:val="00C1507E"/>
    <w:rsid w:val="00C1545B"/>
    <w:rsid w:val="00C157BB"/>
    <w:rsid w:val="00C1611D"/>
    <w:rsid w:val="00C16642"/>
    <w:rsid w:val="00C16817"/>
    <w:rsid w:val="00C16F13"/>
    <w:rsid w:val="00C17732"/>
    <w:rsid w:val="00C17B4B"/>
    <w:rsid w:val="00C203DE"/>
    <w:rsid w:val="00C2091B"/>
    <w:rsid w:val="00C20CFB"/>
    <w:rsid w:val="00C21162"/>
    <w:rsid w:val="00C21255"/>
    <w:rsid w:val="00C21636"/>
    <w:rsid w:val="00C21DE6"/>
    <w:rsid w:val="00C2201C"/>
    <w:rsid w:val="00C22134"/>
    <w:rsid w:val="00C221EA"/>
    <w:rsid w:val="00C225E3"/>
    <w:rsid w:val="00C238C8"/>
    <w:rsid w:val="00C249A0"/>
    <w:rsid w:val="00C24EBB"/>
    <w:rsid w:val="00C24EE6"/>
    <w:rsid w:val="00C25A0F"/>
    <w:rsid w:val="00C25A75"/>
    <w:rsid w:val="00C276C7"/>
    <w:rsid w:val="00C305D3"/>
    <w:rsid w:val="00C30F4A"/>
    <w:rsid w:val="00C311A6"/>
    <w:rsid w:val="00C314DD"/>
    <w:rsid w:val="00C31523"/>
    <w:rsid w:val="00C31C42"/>
    <w:rsid w:val="00C31C7A"/>
    <w:rsid w:val="00C32FA0"/>
    <w:rsid w:val="00C354BE"/>
    <w:rsid w:val="00C35E2C"/>
    <w:rsid w:val="00C35E3A"/>
    <w:rsid w:val="00C368A1"/>
    <w:rsid w:val="00C36FA1"/>
    <w:rsid w:val="00C379CE"/>
    <w:rsid w:val="00C37A2C"/>
    <w:rsid w:val="00C40A62"/>
    <w:rsid w:val="00C4133F"/>
    <w:rsid w:val="00C41CF1"/>
    <w:rsid w:val="00C42573"/>
    <w:rsid w:val="00C42BA5"/>
    <w:rsid w:val="00C451C9"/>
    <w:rsid w:val="00C45B58"/>
    <w:rsid w:val="00C45F6E"/>
    <w:rsid w:val="00C46CA5"/>
    <w:rsid w:val="00C47306"/>
    <w:rsid w:val="00C50BA3"/>
    <w:rsid w:val="00C5159C"/>
    <w:rsid w:val="00C53890"/>
    <w:rsid w:val="00C549E6"/>
    <w:rsid w:val="00C55161"/>
    <w:rsid w:val="00C56713"/>
    <w:rsid w:val="00C57745"/>
    <w:rsid w:val="00C57C02"/>
    <w:rsid w:val="00C600DC"/>
    <w:rsid w:val="00C60947"/>
    <w:rsid w:val="00C60B08"/>
    <w:rsid w:val="00C60B31"/>
    <w:rsid w:val="00C63B92"/>
    <w:rsid w:val="00C6409D"/>
    <w:rsid w:val="00C64A22"/>
    <w:rsid w:val="00C65423"/>
    <w:rsid w:val="00C6600A"/>
    <w:rsid w:val="00C6701D"/>
    <w:rsid w:val="00C7029D"/>
    <w:rsid w:val="00C70909"/>
    <w:rsid w:val="00C70D8E"/>
    <w:rsid w:val="00C717A1"/>
    <w:rsid w:val="00C72E40"/>
    <w:rsid w:val="00C7310A"/>
    <w:rsid w:val="00C73C9A"/>
    <w:rsid w:val="00C741CD"/>
    <w:rsid w:val="00C754B8"/>
    <w:rsid w:val="00C75628"/>
    <w:rsid w:val="00C7572C"/>
    <w:rsid w:val="00C76167"/>
    <w:rsid w:val="00C76538"/>
    <w:rsid w:val="00C766D0"/>
    <w:rsid w:val="00C76AE7"/>
    <w:rsid w:val="00C772A5"/>
    <w:rsid w:val="00C7750C"/>
    <w:rsid w:val="00C77692"/>
    <w:rsid w:val="00C80267"/>
    <w:rsid w:val="00C820D8"/>
    <w:rsid w:val="00C822D5"/>
    <w:rsid w:val="00C826ED"/>
    <w:rsid w:val="00C8304E"/>
    <w:rsid w:val="00C8391D"/>
    <w:rsid w:val="00C8519F"/>
    <w:rsid w:val="00C8581D"/>
    <w:rsid w:val="00C85AE7"/>
    <w:rsid w:val="00C86CB3"/>
    <w:rsid w:val="00C874B6"/>
    <w:rsid w:val="00C8756F"/>
    <w:rsid w:val="00C878C7"/>
    <w:rsid w:val="00C91135"/>
    <w:rsid w:val="00C9140F"/>
    <w:rsid w:val="00C917F5"/>
    <w:rsid w:val="00C91B4F"/>
    <w:rsid w:val="00C9225A"/>
    <w:rsid w:val="00C929DF"/>
    <w:rsid w:val="00C94B34"/>
    <w:rsid w:val="00C95FB3"/>
    <w:rsid w:val="00C96135"/>
    <w:rsid w:val="00C969DC"/>
    <w:rsid w:val="00C96B05"/>
    <w:rsid w:val="00C96B66"/>
    <w:rsid w:val="00CA074F"/>
    <w:rsid w:val="00CA0C83"/>
    <w:rsid w:val="00CA136A"/>
    <w:rsid w:val="00CA542D"/>
    <w:rsid w:val="00CA7C70"/>
    <w:rsid w:val="00CA7CEB"/>
    <w:rsid w:val="00CB0CEE"/>
    <w:rsid w:val="00CB1423"/>
    <w:rsid w:val="00CB1B72"/>
    <w:rsid w:val="00CB1B7D"/>
    <w:rsid w:val="00CB1FE2"/>
    <w:rsid w:val="00CB3F90"/>
    <w:rsid w:val="00CB4AB7"/>
    <w:rsid w:val="00CB5066"/>
    <w:rsid w:val="00CB5764"/>
    <w:rsid w:val="00CB589A"/>
    <w:rsid w:val="00CB6A0E"/>
    <w:rsid w:val="00CB6E99"/>
    <w:rsid w:val="00CC0925"/>
    <w:rsid w:val="00CC0E8A"/>
    <w:rsid w:val="00CC0EB4"/>
    <w:rsid w:val="00CC1184"/>
    <w:rsid w:val="00CC18AE"/>
    <w:rsid w:val="00CC227A"/>
    <w:rsid w:val="00CC27C8"/>
    <w:rsid w:val="00CC4666"/>
    <w:rsid w:val="00CC4A18"/>
    <w:rsid w:val="00CC53A3"/>
    <w:rsid w:val="00CC76AE"/>
    <w:rsid w:val="00CC7B4A"/>
    <w:rsid w:val="00CD110A"/>
    <w:rsid w:val="00CD4430"/>
    <w:rsid w:val="00CD483E"/>
    <w:rsid w:val="00CD4962"/>
    <w:rsid w:val="00CD4F7D"/>
    <w:rsid w:val="00CD5112"/>
    <w:rsid w:val="00CD5889"/>
    <w:rsid w:val="00CD65F9"/>
    <w:rsid w:val="00CD69CA"/>
    <w:rsid w:val="00CD7EBB"/>
    <w:rsid w:val="00CE0CBC"/>
    <w:rsid w:val="00CE0CCD"/>
    <w:rsid w:val="00CE251A"/>
    <w:rsid w:val="00CE3B22"/>
    <w:rsid w:val="00CE3C96"/>
    <w:rsid w:val="00CE55F3"/>
    <w:rsid w:val="00CE61AD"/>
    <w:rsid w:val="00CE6576"/>
    <w:rsid w:val="00CE7A72"/>
    <w:rsid w:val="00CE7FD4"/>
    <w:rsid w:val="00CF0A49"/>
    <w:rsid w:val="00CF0E7B"/>
    <w:rsid w:val="00CF1C31"/>
    <w:rsid w:val="00CF2096"/>
    <w:rsid w:val="00CF24E0"/>
    <w:rsid w:val="00CF3808"/>
    <w:rsid w:val="00CF39C3"/>
    <w:rsid w:val="00CF3F33"/>
    <w:rsid w:val="00CF3FFF"/>
    <w:rsid w:val="00CF4AB0"/>
    <w:rsid w:val="00CF58CF"/>
    <w:rsid w:val="00CF5F97"/>
    <w:rsid w:val="00CF61B3"/>
    <w:rsid w:val="00CF66E5"/>
    <w:rsid w:val="00CF684E"/>
    <w:rsid w:val="00D00D8C"/>
    <w:rsid w:val="00D01415"/>
    <w:rsid w:val="00D01EDA"/>
    <w:rsid w:val="00D024E3"/>
    <w:rsid w:val="00D02AD3"/>
    <w:rsid w:val="00D03E1E"/>
    <w:rsid w:val="00D049BE"/>
    <w:rsid w:val="00D05691"/>
    <w:rsid w:val="00D058B3"/>
    <w:rsid w:val="00D061F9"/>
    <w:rsid w:val="00D06E6A"/>
    <w:rsid w:val="00D070F9"/>
    <w:rsid w:val="00D07E49"/>
    <w:rsid w:val="00D101A9"/>
    <w:rsid w:val="00D106F0"/>
    <w:rsid w:val="00D10C65"/>
    <w:rsid w:val="00D11DB6"/>
    <w:rsid w:val="00D11E06"/>
    <w:rsid w:val="00D12DC1"/>
    <w:rsid w:val="00D12F31"/>
    <w:rsid w:val="00D1363C"/>
    <w:rsid w:val="00D150CF"/>
    <w:rsid w:val="00D157C0"/>
    <w:rsid w:val="00D16E86"/>
    <w:rsid w:val="00D16EB2"/>
    <w:rsid w:val="00D17C91"/>
    <w:rsid w:val="00D17D0E"/>
    <w:rsid w:val="00D205A2"/>
    <w:rsid w:val="00D20FF2"/>
    <w:rsid w:val="00D23F35"/>
    <w:rsid w:val="00D246EB"/>
    <w:rsid w:val="00D24B31"/>
    <w:rsid w:val="00D25AC2"/>
    <w:rsid w:val="00D25D09"/>
    <w:rsid w:val="00D261B1"/>
    <w:rsid w:val="00D26B61"/>
    <w:rsid w:val="00D271EF"/>
    <w:rsid w:val="00D2720E"/>
    <w:rsid w:val="00D3041F"/>
    <w:rsid w:val="00D30DC3"/>
    <w:rsid w:val="00D30DF3"/>
    <w:rsid w:val="00D340A0"/>
    <w:rsid w:val="00D3498C"/>
    <w:rsid w:val="00D35178"/>
    <w:rsid w:val="00D355B0"/>
    <w:rsid w:val="00D3661B"/>
    <w:rsid w:val="00D41068"/>
    <w:rsid w:val="00D414DC"/>
    <w:rsid w:val="00D42F97"/>
    <w:rsid w:val="00D43091"/>
    <w:rsid w:val="00D43756"/>
    <w:rsid w:val="00D44638"/>
    <w:rsid w:val="00D450C2"/>
    <w:rsid w:val="00D45640"/>
    <w:rsid w:val="00D4638A"/>
    <w:rsid w:val="00D4661D"/>
    <w:rsid w:val="00D46AB9"/>
    <w:rsid w:val="00D47873"/>
    <w:rsid w:val="00D478DF"/>
    <w:rsid w:val="00D50E95"/>
    <w:rsid w:val="00D528CA"/>
    <w:rsid w:val="00D52B5B"/>
    <w:rsid w:val="00D52BFD"/>
    <w:rsid w:val="00D53389"/>
    <w:rsid w:val="00D53670"/>
    <w:rsid w:val="00D544CE"/>
    <w:rsid w:val="00D54D8F"/>
    <w:rsid w:val="00D55A9F"/>
    <w:rsid w:val="00D56DFF"/>
    <w:rsid w:val="00D56EFA"/>
    <w:rsid w:val="00D576A4"/>
    <w:rsid w:val="00D577E5"/>
    <w:rsid w:val="00D604B2"/>
    <w:rsid w:val="00D60878"/>
    <w:rsid w:val="00D611DE"/>
    <w:rsid w:val="00D61904"/>
    <w:rsid w:val="00D62967"/>
    <w:rsid w:val="00D62C70"/>
    <w:rsid w:val="00D631A5"/>
    <w:rsid w:val="00D632DD"/>
    <w:rsid w:val="00D64A58"/>
    <w:rsid w:val="00D65243"/>
    <w:rsid w:val="00D65D4E"/>
    <w:rsid w:val="00D667FD"/>
    <w:rsid w:val="00D67587"/>
    <w:rsid w:val="00D7073A"/>
    <w:rsid w:val="00D70D1E"/>
    <w:rsid w:val="00D723D6"/>
    <w:rsid w:val="00D723EA"/>
    <w:rsid w:val="00D72530"/>
    <w:rsid w:val="00D72F49"/>
    <w:rsid w:val="00D73968"/>
    <w:rsid w:val="00D73C59"/>
    <w:rsid w:val="00D73D88"/>
    <w:rsid w:val="00D73FDF"/>
    <w:rsid w:val="00D74973"/>
    <w:rsid w:val="00D75DD1"/>
    <w:rsid w:val="00D77293"/>
    <w:rsid w:val="00D77B93"/>
    <w:rsid w:val="00D80505"/>
    <w:rsid w:val="00D80AAC"/>
    <w:rsid w:val="00D80FE5"/>
    <w:rsid w:val="00D8291D"/>
    <w:rsid w:val="00D842F6"/>
    <w:rsid w:val="00D84BB2"/>
    <w:rsid w:val="00D8585F"/>
    <w:rsid w:val="00D85ABA"/>
    <w:rsid w:val="00D85F36"/>
    <w:rsid w:val="00D86113"/>
    <w:rsid w:val="00D86C4A"/>
    <w:rsid w:val="00D873D2"/>
    <w:rsid w:val="00D87640"/>
    <w:rsid w:val="00D909B9"/>
    <w:rsid w:val="00D91CA8"/>
    <w:rsid w:val="00D929BD"/>
    <w:rsid w:val="00D93467"/>
    <w:rsid w:val="00D937B6"/>
    <w:rsid w:val="00D94FCA"/>
    <w:rsid w:val="00D9626E"/>
    <w:rsid w:val="00D96406"/>
    <w:rsid w:val="00D97047"/>
    <w:rsid w:val="00D972B3"/>
    <w:rsid w:val="00DA1BA5"/>
    <w:rsid w:val="00DA2607"/>
    <w:rsid w:val="00DA28B7"/>
    <w:rsid w:val="00DA39E6"/>
    <w:rsid w:val="00DA412D"/>
    <w:rsid w:val="00DA484E"/>
    <w:rsid w:val="00DA507C"/>
    <w:rsid w:val="00DA5ABD"/>
    <w:rsid w:val="00DA6CB9"/>
    <w:rsid w:val="00DA735E"/>
    <w:rsid w:val="00DA7C5A"/>
    <w:rsid w:val="00DA7C88"/>
    <w:rsid w:val="00DB09F4"/>
    <w:rsid w:val="00DB0F0A"/>
    <w:rsid w:val="00DB1108"/>
    <w:rsid w:val="00DB18E2"/>
    <w:rsid w:val="00DB211D"/>
    <w:rsid w:val="00DB231A"/>
    <w:rsid w:val="00DB3794"/>
    <w:rsid w:val="00DB4FDA"/>
    <w:rsid w:val="00DB51FB"/>
    <w:rsid w:val="00DB5E05"/>
    <w:rsid w:val="00DB6972"/>
    <w:rsid w:val="00DB6E09"/>
    <w:rsid w:val="00DB73E5"/>
    <w:rsid w:val="00DB7673"/>
    <w:rsid w:val="00DB7AC1"/>
    <w:rsid w:val="00DC0719"/>
    <w:rsid w:val="00DC167C"/>
    <w:rsid w:val="00DC2EEF"/>
    <w:rsid w:val="00DC38EB"/>
    <w:rsid w:val="00DC44A7"/>
    <w:rsid w:val="00DC49AC"/>
    <w:rsid w:val="00DC74E1"/>
    <w:rsid w:val="00DC7EE2"/>
    <w:rsid w:val="00DD013F"/>
    <w:rsid w:val="00DD065D"/>
    <w:rsid w:val="00DD1550"/>
    <w:rsid w:val="00DD17DD"/>
    <w:rsid w:val="00DD1A3C"/>
    <w:rsid w:val="00DD1B0C"/>
    <w:rsid w:val="00DD2C6B"/>
    <w:rsid w:val="00DD37CE"/>
    <w:rsid w:val="00DD3B2F"/>
    <w:rsid w:val="00DD3D9A"/>
    <w:rsid w:val="00DD4361"/>
    <w:rsid w:val="00DD558D"/>
    <w:rsid w:val="00DD580E"/>
    <w:rsid w:val="00DD58DB"/>
    <w:rsid w:val="00DD59FD"/>
    <w:rsid w:val="00DD5FBE"/>
    <w:rsid w:val="00DD6254"/>
    <w:rsid w:val="00DD6EB1"/>
    <w:rsid w:val="00DD6EEF"/>
    <w:rsid w:val="00DD7ADF"/>
    <w:rsid w:val="00DE118D"/>
    <w:rsid w:val="00DE1429"/>
    <w:rsid w:val="00DE1434"/>
    <w:rsid w:val="00DE187D"/>
    <w:rsid w:val="00DE1BCF"/>
    <w:rsid w:val="00DE2A49"/>
    <w:rsid w:val="00DE2B9F"/>
    <w:rsid w:val="00DE3603"/>
    <w:rsid w:val="00DE4E5A"/>
    <w:rsid w:val="00DE57E8"/>
    <w:rsid w:val="00DE7589"/>
    <w:rsid w:val="00DE7A4D"/>
    <w:rsid w:val="00DE7F72"/>
    <w:rsid w:val="00DF00A7"/>
    <w:rsid w:val="00DF02E8"/>
    <w:rsid w:val="00DF12B6"/>
    <w:rsid w:val="00DF3378"/>
    <w:rsid w:val="00DF3550"/>
    <w:rsid w:val="00DF371C"/>
    <w:rsid w:val="00DF3DC5"/>
    <w:rsid w:val="00DF501A"/>
    <w:rsid w:val="00DF57D3"/>
    <w:rsid w:val="00DF7223"/>
    <w:rsid w:val="00DF7B78"/>
    <w:rsid w:val="00E0080C"/>
    <w:rsid w:val="00E00CA1"/>
    <w:rsid w:val="00E015B0"/>
    <w:rsid w:val="00E01983"/>
    <w:rsid w:val="00E03C4F"/>
    <w:rsid w:val="00E03E1F"/>
    <w:rsid w:val="00E0519C"/>
    <w:rsid w:val="00E05549"/>
    <w:rsid w:val="00E0681F"/>
    <w:rsid w:val="00E07113"/>
    <w:rsid w:val="00E07296"/>
    <w:rsid w:val="00E0794B"/>
    <w:rsid w:val="00E10A3D"/>
    <w:rsid w:val="00E10BB7"/>
    <w:rsid w:val="00E1254E"/>
    <w:rsid w:val="00E12949"/>
    <w:rsid w:val="00E12D70"/>
    <w:rsid w:val="00E1321B"/>
    <w:rsid w:val="00E13DD9"/>
    <w:rsid w:val="00E14639"/>
    <w:rsid w:val="00E15972"/>
    <w:rsid w:val="00E15AD7"/>
    <w:rsid w:val="00E15D15"/>
    <w:rsid w:val="00E16281"/>
    <w:rsid w:val="00E16B98"/>
    <w:rsid w:val="00E17641"/>
    <w:rsid w:val="00E17ADE"/>
    <w:rsid w:val="00E20736"/>
    <w:rsid w:val="00E2073F"/>
    <w:rsid w:val="00E207DF"/>
    <w:rsid w:val="00E20D40"/>
    <w:rsid w:val="00E20F72"/>
    <w:rsid w:val="00E225CF"/>
    <w:rsid w:val="00E22FA7"/>
    <w:rsid w:val="00E233A6"/>
    <w:rsid w:val="00E23BB3"/>
    <w:rsid w:val="00E23E6C"/>
    <w:rsid w:val="00E2588C"/>
    <w:rsid w:val="00E26012"/>
    <w:rsid w:val="00E264DC"/>
    <w:rsid w:val="00E26617"/>
    <w:rsid w:val="00E272B2"/>
    <w:rsid w:val="00E3196F"/>
    <w:rsid w:val="00E324BE"/>
    <w:rsid w:val="00E34DB1"/>
    <w:rsid w:val="00E35319"/>
    <w:rsid w:val="00E3568E"/>
    <w:rsid w:val="00E3593B"/>
    <w:rsid w:val="00E362F0"/>
    <w:rsid w:val="00E40F64"/>
    <w:rsid w:val="00E419A8"/>
    <w:rsid w:val="00E41A82"/>
    <w:rsid w:val="00E4257B"/>
    <w:rsid w:val="00E42785"/>
    <w:rsid w:val="00E427B8"/>
    <w:rsid w:val="00E42D28"/>
    <w:rsid w:val="00E42E62"/>
    <w:rsid w:val="00E433FE"/>
    <w:rsid w:val="00E43A79"/>
    <w:rsid w:val="00E43BF3"/>
    <w:rsid w:val="00E4416A"/>
    <w:rsid w:val="00E44A1C"/>
    <w:rsid w:val="00E4519F"/>
    <w:rsid w:val="00E4546D"/>
    <w:rsid w:val="00E455F9"/>
    <w:rsid w:val="00E45800"/>
    <w:rsid w:val="00E469B8"/>
    <w:rsid w:val="00E46A34"/>
    <w:rsid w:val="00E52232"/>
    <w:rsid w:val="00E52404"/>
    <w:rsid w:val="00E534DF"/>
    <w:rsid w:val="00E558A7"/>
    <w:rsid w:val="00E55DC3"/>
    <w:rsid w:val="00E57067"/>
    <w:rsid w:val="00E57A2D"/>
    <w:rsid w:val="00E61020"/>
    <w:rsid w:val="00E62D0A"/>
    <w:rsid w:val="00E62E07"/>
    <w:rsid w:val="00E6334E"/>
    <w:rsid w:val="00E66501"/>
    <w:rsid w:val="00E667DA"/>
    <w:rsid w:val="00E66FB3"/>
    <w:rsid w:val="00E67818"/>
    <w:rsid w:val="00E70670"/>
    <w:rsid w:val="00E71924"/>
    <w:rsid w:val="00E71A27"/>
    <w:rsid w:val="00E727B9"/>
    <w:rsid w:val="00E72E03"/>
    <w:rsid w:val="00E75114"/>
    <w:rsid w:val="00E754C6"/>
    <w:rsid w:val="00E77480"/>
    <w:rsid w:val="00E7756A"/>
    <w:rsid w:val="00E778E8"/>
    <w:rsid w:val="00E77C78"/>
    <w:rsid w:val="00E80948"/>
    <w:rsid w:val="00E80D39"/>
    <w:rsid w:val="00E81F4C"/>
    <w:rsid w:val="00E828D0"/>
    <w:rsid w:val="00E83EF2"/>
    <w:rsid w:val="00E8404A"/>
    <w:rsid w:val="00E845C7"/>
    <w:rsid w:val="00E848F1"/>
    <w:rsid w:val="00E86A60"/>
    <w:rsid w:val="00E874CE"/>
    <w:rsid w:val="00E874EB"/>
    <w:rsid w:val="00E87A70"/>
    <w:rsid w:val="00E87E70"/>
    <w:rsid w:val="00E906FA"/>
    <w:rsid w:val="00E9088A"/>
    <w:rsid w:val="00E913EB"/>
    <w:rsid w:val="00E92193"/>
    <w:rsid w:val="00E92E90"/>
    <w:rsid w:val="00E92F49"/>
    <w:rsid w:val="00E93477"/>
    <w:rsid w:val="00E93BB5"/>
    <w:rsid w:val="00E94074"/>
    <w:rsid w:val="00E941D5"/>
    <w:rsid w:val="00E94D54"/>
    <w:rsid w:val="00E951E3"/>
    <w:rsid w:val="00E955A0"/>
    <w:rsid w:val="00E96A82"/>
    <w:rsid w:val="00E96BD9"/>
    <w:rsid w:val="00E96E1B"/>
    <w:rsid w:val="00E977ED"/>
    <w:rsid w:val="00E97C3B"/>
    <w:rsid w:val="00EA0E4B"/>
    <w:rsid w:val="00EA1277"/>
    <w:rsid w:val="00EA38CB"/>
    <w:rsid w:val="00EA3D4B"/>
    <w:rsid w:val="00EA4853"/>
    <w:rsid w:val="00EA6413"/>
    <w:rsid w:val="00EA6864"/>
    <w:rsid w:val="00EA68F3"/>
    <w:rsid w:val="00EA696E"/>
    <w:rsid w:val="00EA7241"/>
    <w:rsid w:val="00EA7EAC"/>
    <w:rsid w:val="00EA7EAF"/>
    <w:rsid w:val="00EB0134"/>
    <w:rsid w:val="00EB02A8"/>
    <w:rsid w:val="00EB080E"/>
    <w:rsid w:val="00EB1D54"/>
    <w:rsid w:val="00EB1EDD"/>
    <w:rsid w:val="00EB2B1F"/>
    <w:rsid w:val="00EB32A3"/>
    <w:rsid w:val="00EB38CD"/>
    <w:rsid w:val="00EB3B68"/>
    <w:rsid w:val="00EB3E75"/>
    <w:rsid w:val="00EB4426"/>
    <w:rsid w:val="00EB583F"/>
    <w:rsid w:val="00EB6214"/>
    <w:rsid w:val="00EB6FE4"/>
    <w:rsid w:val="00EC070D"/>
    <w:rsid w:val="00EC12AA"/>
    <w:rsid w:val="00EC1AED"/>
    <w:rsid w:val="00EC2D2A"/>
    <w:rsid w:val="00EC4B1A"/>
    <w:rsid w:val="00EC4BCA"/>
    <w:rsid w:val="00EC7B6C"/>
    <w:rsid w:val="00ED0234"/>
    <w:rsid w:val="00ED082D"/>
    <w:rsid w:val="00ED1C58"/>
    <w:rsid w:val="00ED217A"/>
    <w:rsid w:val="00ED40BF"/>
    <w:rsid w:val="00ED4439"/>
    <w:rsid w:val="00ED467C"/>
    <w:rsid w:val="00ED48C0"/>
    <w:rsid w:val="00ED4A90"/>
    <w:rsid w:val="00ED4FB7"/>
    <w:rsid w:val="00EE04BC"/>
    <w:rsid w:val="00EE0E7C"/>
    <w:rsid w:val="00EE222D"/>
    <w:rsid w:val="00EE25F2"/>
    <w:rsid w:val="00EE26F1"/>
    <w:rsid w:val="00EE2EA5"/>
    <w:rsid w:val="00EE321F"/>
    <w:rsid w:val="00EE34DA"/>
    <w:rsid w:val="00EE462E"/>
    <w:rsid w:val="00EE4DBB"/>
    <w:rsid w:val="00EE6A18"/>
    <w:rsid w:val="00EE7041"/>
    <w:rsid w:val="00EE7D23"/>
    <w:rsid w:val="00EE7EF5"/>
    <w:rsid w:val="00EF00A9"/>
    <w:rsid w:val="00EF05E5"/>
    <w:rsid w:val="00EF1F17"/>
    <w:rsid w:val="00EF2226"/>
    <w:rsid w:val="00EF26B0"/>
    <w:rsid w:val="00EF28BB"/>
    <w:rsid w:val="00EF311B"/>
    <w:rsid w:val="00EF4A4F"/>
    <w:rsid w:val="00EF5722"/>
    <w:rsid w:val="00EF5D31"/>
    <w:rsid w:val="00EF60A1"/>
    <w:rsid w:val="00EF6920"/>
    <w:rsid w:val="00F009E1"/>
    <w:rsid w:val="00F00DB1"/>
    <w:rsid w:val="00F02B76"/>
    <w:rsid w:val="00F02CD6"/>
    <w:rsid w:val="00F03F0A"/>
    <w:rsid w:val="00F0453E"/>
    <w:rsid w:val="00F0460C"/>
    <w:rsid w:val="00F057A2"/>
    <w:rsid w:val="00F057AE"/>
    <w:rsid w:val="00F05E52"/>
    <w:rsid w:val="00F06508"/>
    <w:rsid w:val="00F06F42"/>
    <w:rsid w:val="00F0740F"/>
    <w:rsid w:val="00F07E07"/>
    <w:rsid w:val="00F100A0"/>
    <w:rsid w:val="00F11563"/>
    <w:rsid w:val="00F11B9D"/>
    <w:rsid w:val="00F12625"/>
    <w:rsid w:val="00F14968"/>
    <w:rsid w:val="00F155BC"/>
    <w:rsid w:val="00F15691"/>
    <w:rsid w:val="00F15CA6"/>
    <w:rsid w:val="00F17199"/>
    <w:rsid w:val="00F17C45"/>
    <w:rsid w:val="00F204FE"/>
    <w:rsid w:val="00F214CF"/>
    <w:rsid w:val="00F22092"/>
    <w:rsid w:val="00F227DB"/>
    <w:rsid w:val="00F2328F"/>
    <w:rsid w:val="00F2354A"/>
    <w:rsid w:val="00F235C1"/>
    <w:rsid w:val="00F23D71"/>
    <w:rsid w:val="00F245C0"/>
    <w:rsid w:val="00F24920"/>
    <w:rsid w:val="00F26013"/>
    <w:rsid w:val="00F26C5C"/>
    <w:rsid w:val="00F304E4"/>
    <w:rsid w:val="00F31C0A"/>
    <w:rsid w:val="00F32196"/>
    <w:rsid w:val="00F324A7"/>
    <w:rsid w:val="00F32DBC"/>
    <w:rsid w:val="00F32F3E"/>
    <w:rsid w:val="00F3314D"/>
    <w:rsid w:val="00F334F8"/>
    <w:rsid w:val="00F33D7A"/>
    <w:rsid w:val="00F37174"/>
    <w:rsid w:val="00F37E8F"/>
    <w:rsid w:val="00F40C2D"/>
    <w:rsid w:val="00F41109"/>
    <w:rsid w:val="00F41406"/>
    <w:rsid w:val="00F419DA"/>
    <w:rsid w:val="00F44D5C"/>
    <w:rsid w:val="00F453BC"/>
    <w:rsid w:val="00F4595F"/>
    <w:rsid w:val="00F46125"/>
    <w:rsid w:val="00F46506"/>
    <w:rsid w:val="00F467DA"/>
    <w:rsid w:val="00F46A20"/>
    <w:rsid w:val="00F46F77"/>
    <w:rsid w:val="00F472FD"/>
    <w:rsid w:val="00F5048E"/>
    <w:rsid w:val="00F53857"/>
    <w:rsid w:val="00F547CF"/>
    <w:rsid w:val="00F54FF7"/>
    <w:rsid w:val="00F55321"/>
    <w:rsid w:val="00F55540"/>
    <w:rsid w:val="00F556D2"/>
    <w:rsid w:val="00F55F48"/>
    <w:rsid w:val="00F5613A"/>
    <w:rsid w:val="00F561CB"/>
    <w:rsid w:val="00F56D97"/>
    <w:rsid w:val="00F579A6"/>
    <w:rsid w:val="00F60425"/>
    <w:rsid w:val="00F607D6"/>
    <w:rsid w:val="00F61692"/>
    <w:rsid w:val="00F61724"/>
    <w:rsid w:val="00F62146"/>
    <w:rsid w:val="00F625FA"/>
    <w:rsid w:val="00F62E46"/>
    <w:rsid w:val="00F63F43"/>
    <w:rsid w:val="00F64738"/>
    <w:rsid w:val="00F65005"/>
    <w:rsid w:val="00F66145"/>
    <w:rsid w:val="00F666B9"/>
    <w:rsid w:val="00F675A0"/>
    <w:rsid w:val="00F70C5C"/>
    <w:rsid w:val="00F70E74"/>
    <w:rsid w:val="00F7205B"/>
    <w:rsid w:val="00F73398"/>
    <w:rsid w:val="00F73AE0"/>
    <w:rsid w:val="00F73DC3"/>
    <w:rsid w:val="00F74525"/>
    <w:rsid w:val="00F76274"/>
    <w:rsid w:val="00F762EF"/>
    <w:rsid w:val="00F7714E"/>
    <w:rsid w:val="00F77F8C"/>
    <w:rsid w:val="00F8024B"/>
    <w:rsid w:val="00F8079E"/>
    <w:rsid w:val="00F814BE"/>
    <w:rsid w:val="00F81A97"/>
    <w:rsid w:val="00F82C8B"/>
    <w:rsid w:val="00F84204"/>
    <w:rsid w:val="00F87B63"/>
    <w:rsid w:val="00F924E5"/>
    <w:rsid w:val="00F92C43"/>
    <w:rsid w:val="00F93116"/>
    <w:rsid w:val="00F93A9F"/>
    <w:rsid w:val="00F93D08"/>
    <w:rsid w:val="00F948E6"/>
    <w:rsid w:val="00F94F05"/>
    <w:rsid w:val="00F9539B"/>
    <w:rsid w:val="00FA051C"/>
    <w:rsid w:val="00FA0F88"/>
    <w:rsid w:val="00FA312F"/>
    <w:rsid w:val="00FA397C"/>
    <w:rsid w:val="00FA4031"/>
    <w:rsid w:val="00FA462B"/>
    <w:rsid w:val="00FA5232"/>
    <w:rsid w:val="00FA59CF"/>
    <w:rsid w:val="00FA796B"/>
    <w:rsid w:val="00FA7E01"/>
    <w:rsid w:val="00FB000C"/>
    <w:rsid w:val="00FB125C"/>
    <w:rsid w:val="00FB2895"/>
    <w:rsid w:val="00FB3B19"/>
    <w:rsid w:val="00FB4044"/>
    <w:rsid w:val="00FB45A6"/>
    <w:rsid w:val="00FB4E52"/>
    <w:rsid w:val="00FB541A"/>
    <w:rsid w:val="00FB5634"/>
    <w:rsid w:val="00FB56E7"/>
    <w:rsid w:val="00FB59D9"/>
    <w:rsid w:val="00FB5DBD"/>
    <w:rsid w:val="00FB6022"/>
    <w:rsid w:val="00FB6384"/>
    <w:rsid w:val="00FB6590"/>
    <w:rsid w:val="00FB7115"/>
    <w:rsid w:val="00FC1002"/>
    <w:rsid w:val="00FC1294"/>
    <w:rsid w:val="00FC24A6"/>
    <w:rsid w:val="00FC3243"/>
    <w:rsid w:val="00FC4462"/>
    <w:rsid w:val="00FC50FA"/>
    <w:rsid w:val="00FC5F3F"/>
    <w:rsid w:val="00FD0154"/>
    <w:rsid w:val="00FD0E74"/>
    <w:rsid w:val="00FD185A"/>
    <w:rsid w:val="00FD3AAD"/>
    <w:rsid w:val="00FD6747"/>
    <w:rsid w:val="00FD7550"/>
    <w:rsid w:val="00FE0002"/>
    <w:rsid w:val="00FE131C"/>
    <w:rsid w:val="00FE4634"/>
    <w:rsid w:val="00FE5CFA"/>
    <w:rsid w:val="00FE6748"/>
    <w:rsid w:val="00FE6A2F"/>
    <w:rsid w:val="00FE6FC3"/>
    <w:rsid w:val="00FE70F4"/>
    <w:rsid w:val="00FE7EBD"/>
    <w:rsid w:val="00FF00F2"/>
    <w:rsid w:val="00FF1445"/>
    <w:rsid w:val="00FF16E8"/>
    <w:rsid w:val="00FF21EE"/>
    <w:rsid w:val="00FF223C"/>
    <w:rsid w:val="00FF252D"/>
    <w:rsid w:val="00FF288C"/>
    <w:rsid w:val="00FF2ADB"/>
    <w:rsid w:val="00FF3C4C"/>
    <w:rsid w:val="00FF473F"/>
    <w:rsid w:val="00FF5029"/>
    <w:rsid w:val="00FF52C3"/>
    <w:rsid w:val="00FF57D9"/>
    <w:rsid w:val="00FF64C2"/>
    <w:rsid w:val="00FF741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1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954F7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1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954F7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001277">
      <w:bodyDiv w:val="1"/>
      <w:marLeft w:val="0"/>
      <w:marRight w:val="0"/>
      <w:marTop w:val="0"/>
      <w:marBottom w:val="0"/>
      <w:divBdr>
        <w:top w:val="none" w:sz="0" w:space="0" w:color="auto"/>
        <w:left w:val="none" w:sz="0" w:space="0" w:color="auto"/>
        <w:bottom w:val="none" w:sz="0" w:space="0" w:color="auto"/>
        <w:right w:val="none" w:sz="0" w:space="0" w:color="auto"/>
      </w:divBdr>
    </w:div>
    <w:div w:id="623384472">
      <w:bodyDiv w:val="1"/>
      <w:marLeft w:val="0"/>
      <w:marRight w:val="0"/>
      <w:marTop w:val="0"/>
      <w:marBottom w:val="0"/>
      <w:divBdr>
        <w:top w:val="none" w:sz="0" w:space="0" w:color="auto"/>
        <w:left w:val="none" w:sz="0" w:space="0" w:color="auto"/>
        <w:bottom w:val="none" w:sz="0" w:space="0" w:color="auto"/>
        <w:right w:val="none" w:sz="0" w:space="0" w:color="auto"/>
      </w:divBdr>
    </w:div>
    <w:div w:id="650602211">
      <w:bodyDiv w:val="1"/>
      <w:marLeft w:val="0"/>
      <w:marRight w:val="0"/>
      <w:marTop w:val="0"/>
      <w:marBottom w:val="0"/>
      <w:divBdr>
        <w:top w:val="none" w:sz="0" w:space="0" w:color="auto"/>
        <w:left w:val="none" w:sz="0" w:space="0" w:color="auto"/>
        <w:bottom w:val="none" w:sz="0" w:space="0" w:color="auto"/>
        <w:right w:val="none" w:sz="0" w:space="0" w:color="auto"/>
      </w:divBdr>
    </w:div>
    <w:div w:id="729155750">
      <w:bodyDiv w:val="1"/>
      <w:marLeft w:val="0"/>
      <w:marRight w:val="0"/>
      <w:marTop w:val="0"/>
      <w:marBottom w:val="0"/>
      <w:divBdr>
        <w:top w:val="none" w:sz="0" w:space="0" w:color="auto"/>
        <w:left w:val="none" w:sz="0" w:space="0" w:color="auto"/>
        <w:bottom w:val="none" w:sz="0" w:space="0" w:color="auto"/>
        <w:right w:val="none" w:sz="0" w:space="0" w:color="auto"/>
      </w:divBdr>
    </w:div>
    <w:div w:id="813564863">
      <w:bodyDiv w:val="1"/>
      <w:marLeft w:val="0"/>
      <w:marRight w:val="0"/>
      <w:marTop w:val="0"/>
      <w:marBottom w:val="0"/>
      <w:divBdr>
        <w:top w:val="none" w:sz="0" w:space="0" w:color="auto"/>
        <w:left w:val="none" w:sz="0" w:space="0" w:color="auto"/>
        <w:bottom w:val="none" w:sz="0" w:space="0" w:color="auto"/>
        <w:right w:val="none" w:sz="0" w:space="0" w:color="auto"/>
      </w:divBdr>
    </w:div>
    <w:div w:id="1039859867">
      <w:bodyDiv w:val="1"/>
      <w:marLeft w:val="0"/>
      <w:marRight w:val="0"/>
      <w:marTop w:val="0"/>
      <w:marBottom w:val="0"/>
      <w:divBdr>
        <w:top w:val="none" w:sz="0" w:space="0" w:color="auto"/>
        <w:left w:val="none" w:sz="0" w:space="0" w:color="auto"/>
        <w:bottom w:val="none" w:sz="0" w:space="0" w:color="auto"/>
        <w:right w:val="none" w:sz="0" w:space="0" w:color="auto"/>
      </w:divBdr>
    </w:div>
    <w:div w:id="1258829033">
      <w:bodyDiv w:val="1"/>
      <w:marLeft w:val="0"/>
      <w:marRight w:val="0"/>
      <w:marTop w:val="0"/>
      <w:marBottom w:val="0"/>
      <w:divBdr>
        <w:top w:val="none" w:sz="0" w:space="0" w:color="auto"/>
        <w:left w:val="none" w:sz="0" w:space="0" w:color="auto"/>
        <w:bottom w:val="none" w:sz="0" w:space="0" w:color="auto"/>
        <w:right w:val="none" w:sz="0" w:space="0" w:color="auto"/>
      </w:divBdr>
    </w:div>
    <w:div w:id="1368946915">
      <w:bodyDiv w:val="1"/>
      <w:marLeft w:val="0"/>
      <w:marRight w:val="0"/>
      <w:marTop w:val="0"/>
      <w:marBottom w:val="0"/>
      <w:divBdr>
        <w:top w:val="none" w:sz="0" w:space="0" w:color="auto"/>
        <w:left w:val="none" w:sz="0" w:space="0" w:color="auto"/>
        <w:bottom w:val="none" w:sz="0" w:space="0" w:color="auto"/>
        <w:right w:val="none" w:sz="0" w:space="0" w:color="auto"/>
      </w:divBdr>
    </w:div>
    <w:div w:id="1458333160">
      <w:bodyDiv w:val="1"/>
      <w:marLeft w:val="0"/>
      <w:marRight w:val="0"/>
      <w:marTop w:val="0"/>
      <w:marBottom w:val="0"/>
      <w:divBdr>
        <w:top w:val="none" w:sz="0" w:space="0" w:color="auto"/>
        <w:left w:val="none" w:sz="0" w:space="0" w:color="auto"/>
        <w:bottom w:val="none" w:sz="0" w:space="0" w:color="auto"/>
        <w:right w:val="none" w:sz="0" w:space="0" w:color="auto"/>
      </w:divBdr>
    </w:div>
    <w:div w:id="151160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ilecstorage.s3.amazonaws.com/biblioteca_silec/TEXTOSRO/2017/DED44144B5D7A78688388CC2D9E2FC39B22D9C35.pdf" TargetMode="External"/><Relationship Id="rId117" Type="http://schemas.openxmlformats.org/officeDocument/2006/relationships/hyperlink" Target="http://esilecstorage.s3.amazonaws.com/biblioteca_silec/TEXTOSRO/2017/D8A168BD26543766E2226DDBF63728EB7272F632.pdf" TargetMode="External"/><Relationship Id="rId21" Type="http://schemas.openxmlformats.org/officeDocument/2006/relationships/hyperlink" Target="http://esilecstorage.s3.amazonaws.com/biblioteca_silec/TEXTOSRO/2017/BD9B8E542163DE17DBFD65D0A77000F2300AE116.pdf" TargetMode="External"/><Relationship Id="rId42" Type="http://schemas.openxmlformats.org/officeDocument/2006/relationships/hyperlink" Target="http://esilecstorage.s3.amazonaws.com/biblioteca_silec/TEXTOSRO/2017/922A9389F7A09EC18B2741E04A6D57E7F81F3DFA.pdf" TargetMode="External"/><Relationship Id="rId47" Type="http://schemas.openxmlformats.org/officeDocument/2006/relationships/hyperlink" Target="http://esilecstorage.s3.amazonaws.com/biblioteca_silec/TEXTOSRO/2017/DD2DE13270318AB745F7223EDAE4CCF84D87F522.pdf" TargetMode="External"/><Relationship Id="rId63" Type="http://schemas.openxmlformats.org/officeDocument/2006/relationships/hyperlink" Target="http://esilecstorage.s3.amazonaws.com/biblioteca_silec/TEXTOSRO/2017/1249248C4C873C853CF565CFD3F04F6B9E68B2A8.pdf" TargetMode="External"/><Relationship Id="rId68" Type="http://schemas.openxmlformats.org/officeDocument/2006/relationships/hyperlink" Target="http://esilecstorage.s3.amazonaws.com/biblioteca_silec/TEXTOSRO/2017/54CC0E709A5CA7EA1B04892BC8E805ED43D6700D.pdf" TargetMode="External"/><Relationship Id="rId84" Type="http://schemas.openxmlformats.org/officeDocument/2006/relationships/hyperlink" Target="http://esilecstorage.s3.amazonaws.com/biblioteca_silec/TEXTOSRO/2017/281CC5D5A771087D2B14BE77F7D71E2B84ACFF10.pdf" TargetMode="External"/><Relationship Id="rId89" Type="http://schemas.openxmlformats.org/officeDocument/2006/relationships/hyperlink" Target="http://esilecstorage.s3.amazonaws.com/biblioteca_silec/TEXTOSRO/2017/08E2EB131900E5DB5D6BC78AF4E7577051239CA8.pdf" TargetMode="External"/><Relationship Id="rId112" Type="http://schemas.openxmlformats.org/officeDocument/2006/relationships/hyperlink" Target="http://esilecstorage.s3.amazonaws.com/biblioteca_silec/TEXTOSRO/2017/EEF7341035CEF82D7EA39CB23C019EC467C617DD.pdf" TargetMode="External"/><Relationship Id="rId16" Type="http://schemas.openxmlformats.org/officeDocument/2006/relationships/hyperlink" Target="http://esilecstorage.s3.amazonaws.com/biblioteca_silec/TEXTOSRO/2017/5365F0BADFAAE56C5439983148F0E10F7590F639.pdf" TargetMode="External"/><Relationship Id="rId107" Type="http://schemas.openxmlformats.org/officeDocument/2006/relationships/hyperlink" Target="http://esilecstorage.s3.amazonaws.com/biblioteca_silec/TEXTOSRO/2017/E6E61277ED565457D8A57F92C6F47B0CEFFE3D60.pdf" TargetMode="External"/><Relationship Id="rId11" Type="http://schemas.openxmlformats.org/officeDocument/2006/relationships/hyperlink" Target="http://esilecstorage.s3.amazonaws.com/biblioteca_silec/TEXTOSRO/2017/069D6E86DE96068D035F66CD91E35F8780BECD02.pdf" TargetMode="External"/><Relationship Id="rId32" Type="http://schemas.openxmlformats.org/officeDocument/2006/relationships/hyperlink" Target="http://esilecstorage.s3.amazonaws.com/biblioteca_silec/TEXTOSRO/2017/54CC0E709A5CA7EA1B04892BC8E805ED43D6700D.pdf" TargetMode="External"/><Relationship Id="rId37" Type="http://schemas.openxmlformats.org/officeDocument/2006/relationships/hyperlink" Target="http://esilecstorage.s3.amazonaws.com/biblioteca_silec/TEXTOSRO/2017/EBE9F5236A72725DA2B2DE56CF4ABB62B416BACD.pdf" TargetMode="External"/><Relationship Id="rId53" Type="http://schemas.openxmlformats.org/officeDocument/2006/relationships/hyperlink" Target="http://esilecstorage.s3.amazonaws.com/biblioteca_silec/TEXTOSRO/2017/DED44144B5D7A78688388CC2D9E2FC39B22D9C35.pdf" TargetMode="External"/><Relationship Id="rId58" Type="http://schemas.openxmlformats.org/officeDocument/2006/relationships/hyperlink" Target="http://esilecstorage.s3.amazonaws.com/biblioteca_silec/TEXTOSRO/2017/F5F682E3E012F318E4FBC18E70698B10A142E0FE.pdf" TargetMode="External"/><Relationship Id="rId74" Type="http://schemas.openxmlformats.org/officeDocument/2006/relationships/hyperlink" Target="http://esilecstorage.s3.amazonaws.com/biblioteca_silec/TEXTOSRO/2017/DD2DE13270318AB745F7223EDAE4CCF84D87F522.pdf" TargetMode="External"/><Relationship Id="rId79" Type="http://schemas.openxmlformats.org/officeDocument/2006/relationships/hyperlink" Target="http://esilecstorage.s3.amazonaws.com/biblioteca_silec/TEXTOSRO/2017/BD9B8E542163DE17DBFD65D0A77000F2300AE116.pdf" TargetMode="External"/><Relationship Id="rId102" Type="http://schemas.openxmlformats.org/officeDocument/2006/relationships/hyperlink" Target="http://esilecstorage.s3.amazonaws.com/biblioteca_silec/TEXTOSRO/2017/922A9389F7A09EC18B2741E04A6D57E7F81F3DFA.pdf" TargetMode="External"/><Relationship Id="rId123" Type="http://schemas.openxmlformats.org/officeDocument/2006/relationships/hyperlink" Target="http://esilecstorage.s3.amazonaws.com/biblioteca_silec/TEXTOSRO/2017/44607502929D7CA024B26B51F46274231B61BB35.pdf" TargetMode="External"/><Relationship Id="rId128" Type="http://schemas.openxmlformats.org/officeDocument/2006/relationships/hyperlink" Target="http://esilecstorage.s3.amazonaws.com/biblioteca_silec/TEXTOSRO/2017/44607502929D7CA024B26B51F46274231B61BB35.pdf" TargetMode="External"/><Relationship Id="rId5" Type="http://schemas.openxmlformats.org/officeDocument/2006/relationships/settings" Target="settings.xml"/><Relationship Id="rId90" Type="http://schemas.openxmlformats.org/officeDocument/2006/relationships/hyperlink" Target="http://esilecstorage.s3.amazonaws.com/biblioteca_silec/TEXTOSRO/2017/08E2EB131900E5DB5D6BC78AF4E7577051239CA8.pdf" TargetMode="External"/><Relationship Id="rId95" Type="http://schemas.openxmlformats.org/officeDocument/2006/relationships/hyperlink" Target="http://esilecstorage.s3.amazonaws.com/biblioteca_silec/TEXTOSRO/2017/8C18450FCE7D2F03DE9F2EB2B4E86AC07321261E.pdf" TargetMode="External"/><Relationship Id="rId19" Type="http://schemas.openxmlformats.org/officeDocument/2006/relationships/hyperlink" Target="http://esilecstorage.s3.amazonaws.com/biblioteca_silec/TEXTOSRO/2017/D8A168BD26543766E2226DDBF63728EB7272F632.pdf" TargetMode="External"/><Relationship Id="rId14" Type="http://schemas.openxmlformats.org/officeDocument/2006/relationships/hyperlink" Target="http://www.silec.com.ec/Webtools/LexisFinder/ImageVisualizer/ImageVisualizer.aspx?id=F5E58F46DEEB436EB44795A858408F78294C02FF&amp;type=RO" TargetMode="External"/><Relationship Id="rId22" Type="http://schemas.openxmlformats.org/officeDocument/2006/relationships/hyperlink" Target="http://esilecstorage.s3.amazonaws.com/biblioteca_silec/TEXTOSRO/2017/BD9B8E542163DE17DBFD65D0A77000F2300AE116.pdf" TargetMode="External"/><Relationship Id="rId27" Type="http://schemas.openxmlformats.org/officeDocument/2006/relationships/hyperlink" Target="http://esilecstorage.s3.amazonaws.com/biblioteca_silec/TEXTOSRO/2017/F5F682E3E012F318E4FBC18E70698B10A142E0FE.pdf" TargetMode="External"/><Relationship Id="rId30" Type="http://schemas.openxmlformats.org/officeDocument/2006/relationships/hyperlink" Target="http://esilecstorage.s3.amazonaws.com/biblioteca_silec/TEXTOSRO/2017/EEF7341035CEF82D7EA39CB23C019EC467C617DD.pdf" TargetMode="External"/><Relationship Id="rId35" Type="http://schemas.openxmlformats.org/officeDocument/2006/relationships/hyperlink" Target="http://esilecstorage.s3.amazonaws.com/biblioteca_silec/TEXTOSRO/2017/44607502929D7CA024B26B51F46274231B61BB35.pdf" TargetMode="External"/><Relationship Id="rId43" Type="http://schemas.openxmlformats.org/officeDocument/2006/relationships/hyperlink" Target="http://esilecstorage.s3.amazonaws.com/biblioteca_silec/TEXTOSRO/2017/1249248C4C873C853CF565CFD3F04F6B9E68B2A8.pdf" TargetMode="External"/><Relationship Id="rId48" Type="http://schemas.openxmlformats.org/officeDocument/2006/relationships/hyperlink" Target="http://esilecstorage.s3.amazonaws.com/biblioteca_silec/TEXTOSRO/2017/08E2EB131900E5DB5D6BC78AF4E7577051239CA8.pdf" TargetMode="External"/><Relationship Id="rId56" Type="http://schemas.openxmlformats.org/officeDocument/2006/relationships/hyperlink" Target="http://esilecstorage.s3.amazonaws.com/biblioteca_silec/TEXTOSRO/2017/F5F682E3E012F318E4FBC18E70698B10A142E0FE.pdf" TargetMode="External"/><Relationship Id="rId64" Type="http://schemas.openxmlformats.org/officeDocument/2006/relationships/hyperlink" Target="http://esilecstorage.s3.amazonaws.com/biblioteca_silec/TEXTOSRO/2017/1249248C4C873C853CF565CFD3F04F6B9E68B2A8.pdf" TargetMode="External"/><Relationship Id="rId69" Type="http://schemas.openxmlformats.org/officeDocument/2006/relationships/hyperlink" Target="http://esilecstorage.s3.amazonaws.com/biblioteca_silec/TEXTOSRO/2017/54CC0E709A5CA7EA1B04892BC8E805ED43D6700D.pdf" TargetMode="External"/><Relationship Id="rId77" Type="http://schemas.openxmlformats.org/officeDocument/2006/relationships/hyperlink" Target="http://esilecstorage.s3.amazonaws.com/biblioteca_silec/TEXTOSRO/2017/BD9B8E542163DE17DBFD65D0A77000F2300AE116.pdf" TargetMode="External"/><Relationship Id="rId100" Type="http://schemas.openxmlformats.org/officeDocument/2006/relationships/hyperlink" Target="http://esilecstorage.s3.amazonaws.com/biblioteca_silec/TEXTOSRO/2017/922A9389F7A09EC18B2741E04A6D57E7F81F3DFA.pdf" TargetMode="External"/><Relationship Id="rId105" Type="http://schemas.openxmlformats.org/officeDocument/2006/relationships/hyperlink" Target="http://esilecstorage.s3.amazonaws.com/biblioteca_silec/TEXTOSRO/2017/9E8CFBC921CC41641EAFB191B3BEF5053714A92E.pdf" TargetMode="External"/><Relationship Id="rId113" Type="http://schemas.openxmlformats.org/officeDocument/2006/relationships/hyperlink" Target="http://esilecstorage.s3.amazonaws.com/biblioteca_silec/TEXTOSRO/2017/5F0A8DFC853CB69B750D3D5468F513FB5D3FBE2A.pdf" TargetMode="External"/><Relationship Id="rId118" Type="http://schemas.openxmlformats.org/officeDocument/2006/relationships/hyperlink" Target="http://esilecstorage.s3.amazonaws.com/biblioteca_silec/TEXTOSRO/2017/D8A168BD26543766E2226DDBF63728EB7272F632.pdf" TargetMode="External"/><Relationship Id="rId126" Type="http://schemas.openxmlformats.org/officeDocument/2006/relationships/hyperlink" Target="http://esilecstorage.s3.amazonaws.com/biblioteca_silec/TEXTOSRO/2017/44607502929D7CA024B26B51F46274231B61BB35.pdf" TargetMode="External"/><Relationship Id="rId8" Type="http://schemas.openxmlformats.org/officeDocument/2006/relationships/endnotes" Target="endnotes.xml"/><Relationship Id="rId51" Type="http://schemas.openxmlformats.org/officeDocument/2006/relationships/hyperlink" Target="http://esilecstorage.s3.amazonaws.com/biblioteca_silec/TEXTOSRO/2017/069D6E86DE96068D035F66CD91E35F8780BECD02.pdf" TargetMode="External"/><Relationship Id="rId72" Type="http://schemas.openxmlformats.org/officeDocument/2006/relationships/hyperlink" Target="http://esilecstorage.s3.amazonaws.com/biblioteca_silec/TEXTOSRO/2017/C19E4E32A30E499ABEE6E95A7770BBAF925054DC.pdf" TargetMode="External"/><Relationship Id="rId80" Type="http://schemas.openxmlformats.org/officeDocument/2006/relationships/hyperlink" Target="http://esilecstorage.s3.amazonaws.com/biblioteca_silec/TEXTOSRO/2017/BD9B8E542163DE17DBFD65D0A77000F2300AE116.pdf" TargetMode="External"/><Relationship Id="rId85" Type="http://schemas.openxmlformats.org/officeDocument/2006/relationships/hyperlink" Target="http://esilecstorage.s3.amazonaws.com/biblioteca_silec/TEXTOSRO/2017/5365F0BADFAAE56C5439983148F0E10F7590F639.pdf" TargetMode="External"/><Relationship Id="rId93" Type="http://schemas.openxmlformats.org/officeDocument/2006/relationships/hyperlink" Target="http://www.silec.com.ec/Webtools/LexisFinder/ImageVisualizer/ImageVisualizer.aspx?id=F5E58F46DEEB436EB44795A858408F78294C02FF&amp;type=RO" TargetMode="External"/><Relationship Id="rId98" Type="http://schemas.openxmlformats.org/officeDocument/2006/relationships/hyperlink" Target="http://esilecstorage.s3.amazonaws.com/biblioteca_silec/TEXTOSRO/2017/8C18450FCE7D2F03DE9F2EB2B4E86AC07321261E.pdf" TargetMode="External"/><Relationship Id="rId121" Type="http://schemas.openxmlformats.org/officeDocument/2006/relationships/hyperlink" Target="http://esilecstorage.s3.amazonaws.com/biblioteca_silec/TEXTOSRO/2017/EBE9F5236A72725DA2B2DE56CF4ABB62B416BACD.pdf" TargetMode="External"/><Relationship Id="rId3" Type="http://schemas.openxmlformats.org/officeDocument/2006/relationships/styles" Target="styles.xml"/><Relationship Id="rId12" Type="http://schemas.openxmlformats.org/officeDocument/2006/relationships/hyperlink" Target="http://esilecstorage.s3.amazonaws.com/biblioteca_silec/TEXTOSRO/2017/069D6E86DE96068D035F66CD91E35F8780BECD02.pdf" TargetMode="External"/><Relationship Id="rId17" Type="http://schemas.openxmlformats.org/officeDocument/2006/relationships/hyperlink" Target="http://esilecstorage.s3.amazonaws.com/biblioteca_silec/TEXTOSRO/2017/1249248C4C873C853CF565CFD3F04F6B9E68B2A8.pdf" TargetMode="External"/><Relationship Id="rId25" Type="http://schemas.openxmlformats.org/officeDocument/2006/relationships/hyperlink" Target="http://esilecstorage.s3.amazonaws.com/biblioteca_silec/TEXTOSRO/2017/E6E61277ED565457D8A57F92C6F47B0CEFFE3D60.pdf" TargetMode="External"/><Relationship Id="rId33" Type="http://schemas.openxmlformats.org/officeDocument/2006/relationships/hyperlink" Target="http://esilecstorage.s3.amazonaws.com/biblioteca_silec/TEXTOSRO/2017/058686AD0C3FBE77C834AEC17353DBD0F38EC282.pdf" TargetMode="External"/><Relationship Id="rId38" Type="http://schemas.openxmlformats.org/officeDocument/2006/relationships/hyperlink" Target="http://esilecstorage.s3.amazonaws.com/biblioteca_silec/TEXTOSRO/2017/726A1378CAF701AC6BE0BA395E0B94FB3041A7E5.pdf" TargetMode="External"/><Relationship Id="rId46" Type="http://schemas.openxmlformats.org/officeDocument/2006/relationships/hyperlink" Target="http://esilecstorage.s3.amazonaws.com/biblioteca_silec/TEXTOSRO/2017/4E3BA0BBE2E7614AC471369DE81AEB6452977D42.pdf" TargetMode="External"/><Relationship Id="rId59" Type="http://schemas.openxmlformats.org/officeDocument/2006/relationships/hyperlink" Target="http://esilecstorage.s3.amazonaws.com/biblioteca_silec/TEXTOSRO/2017/1249248C4C873C853CF565CFD3F04F6B9E68B2A8.pdf" TargetMode="External"/><Relationship Id="rId67" Type="http://schemas.openxmlformats.org/officeDocument/2006/relationships/hyperlink" Target="http://esilecstorage.s3.amazonaws.com/biblioteca_silec/TEXTOSRO/2017/54CC0E709A5CA7EA1B04892BC8E805ED43D6700D.pdf" TargetMode="External"/><Relationship Id="rId103" Type="http://schemas.openxmlformats.org/officeDocument/2006/relationships/hyperlink" Target="http://esilecstorage.s3.amazonaws.com/biblioteca_silec/TEXTOSRO/2017/922A9389F7A09EC18B2741E04A6D57E7F81F3DFA.pdf" TargetMode="External"/><Relationship Id="rId108" Type="http://schemas.openxmlformats.org/officeDocument/2006/relationships/hyperlink" Target="http://esilecstorage.s3.amazonaws.com/biblioteca_silec/TEXTOSRO/2017/E6E61277ED565457D8A57F92C6F47B0CEFFE3D60.pdf" TargetMode="External"/><Relationship Id="rId116" Type="http://schemas.openxmlformats.org/officeDocument/2006/relationships/hyperlink" Target="http://esilecstorage.s3.amazonaws.com/biblioteca_silec/TEXTOSRO/2017/5F0A8DFC853CB69B750D3D5468F513FB5D3FBE2A.pdf" TargetMode="External"/><Relationship Id="rId124" Type="http://schemas.openxmlformats.org/officeDocument/2006/relationships/hyperlink" Target="http://esilecstorage.s3.amazonaws.com/biblioteca_silec/TEXTOSRO/2017/44607502929D7CA024B26B51F46274231B61BB35.pdf" TargetMode="External"/><Relationship Id="rId129" Type="http://schemas.openxmlformats.org/officeDocument/2006/relationships/header" Target="header1.xml"/><Relationship Id="rId20" Type="http://schemas.openxmlformats.org/officeDocument/2006/relationships/hyperlink" Target="http://esilecstorage.s3.amazonaws.com/biblioteca_silec/TEXTOSRO/2017/08E2EB131900E5DB5D6BC78AF4E7577051239CA8.pdf" TargetMode="External"/><Relationship Id="rId41" Type="http://schemas.openxmlformats.org/officeDocument/2006/relationships/hyperlink" Target="http://esilecstorage.s3.amazonaws.com/biblioteca_silec/TEXTOSRO/2017/922A9389F7A09EC18B2741E04A6D57E7F81F3DFA.pdf" TargetMode="External"/><Relationship Id="rId54" Type="http://schemas.openxmlformats.org/officeDocument/2006/relationships/hyperlink" Target="http://esilecstorage.s3.amazonaws.com/biblioteca_silec/TEXTOSRO/2017/DED44144B5D7A78688388CC2D9E2FC39B22D9C35.pdf" TargetMode="External"/><Relationship Id="rId62" Type="http://schemas.openxmlformats.org/officeDocument/2006/relationships/hyperlink" Target="http://esilecstorage.s3.amazonaws.com/biblioteca_silec/TEXTOSRO/2017/1249248C4C873C853CF565CFD3F04F6B9E68B2A8.pdf" TargetMode="External"/><Relationship Id="rId70" Type="http://schemas.openxmlformats.org/officeDocument/2006/relationships/hyperlink" Target="http://esilecstorage.s3.amazonaws.com/biblioteca_silec/TEXTOSRO/2017/54CC0E709A5CA7EA1B04892BC8E805ED43D6700D.pdf" TargetMode="External"/><Relationship Id="rId75" Type="http://schemas.openxmlformats.org/officeDocument/2006/relationships/hyperlink" Target="http://esilecstorage.s3.amazonaws.com/biblioteca_silec/TEXTOSRO/2017/BD9B8E542163DE17DBFD65D0A77000F2300AE116.pdf" TargetMode="External"/><Relationship Id="rId83" Type="http://schemas.openxmlformats.org/officeDocument/2006/relationships/hyperlink" Target="http://esilecstorage.s3.amazonaws.com/biblioteca_silec/TEXTOSRO/2017/281CC5D5A771087D2B14BE77F7D71E2B84ACFF10.pdf" TargetMode="External"/><Relationship Id="rId88" Type="http://schemas.openxmlformats.org/officeDocument/2006/relationships/hyperlink" Target="http://esilecstorage.s3.amazonaws.com/biblioteca_silec/TEXTOSRO/2017/726A1378CAF701AC6BE0BA395E0B94FB3041A7E5.pdf" TargetMode="External"/><Relationship Id="rId91" Type="http://schemas.openxmlformats.org/officeDocument/2006/relationships/hyperlink" Target="http://esilecstorage.s3.amazonaws.com/biblioteca_silec/TEXTOSRO/2017/08E2EB131900E5DB5D6BC78AF4E7577051239CA8.pdf" TargetMode="External"/><Relationship Id="rId96" Type="http://schemas.openxmlformats.org/officeDocument/2006/relationships/hyperlink" Target="http://esilecstorage.s3.amazonaws.com/biblioteca_silec/TEXTOSRO/2017/8C18450FCE7D2F03DE9F2EB2B4E86AC07321261E.pdf" TargetMode="External"/><Relationship Id="rId111" Type="http://schemas.openxmlformats.org/officeDocument/2006/relationships/hyperlink" Target="http://esilecstorage.s3.amazonaws.com/biblioteca_silec/TEXTOSRO/2017/EEF7341035CEF82D7EA39CB23C019EC467C617DD.pdf"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ilecstorage.s3.amazonaws.com/biblioteca_silec/TEXTOSRO/2017/281CC5D5A771087D2B14BE77F7D71E2B84ACFF10.pdf" TargetMode="External"/><Relationship Id="rId23" Type="http://schemas.openxmlformats.org/officeDocument/2006/relationships/hyperlink" Target="http://esilecstorage.s3.amazonaws.com/biblioteca_silec/TEXTOSRO/2017/8C18450FCE7D2F03DE9F2EB2B4E86AC07321261E.pdf" TargetMode="External"/><Relationship Id="rId28" Type="http://schemas.openxmlformats.org/officeDocument/2006/relationships/hyperlink" Target="http://esilecstorage.s3.amazonaws.com/biblioteca_silec/TEXTOSRO/2017/F5F682E3E012F318E4FBC18E70698B10A142E0FE.pdf" TargetMode="External"/><Relationship Id="rId36" Type="http://schemas.openxmlformats.org/officeDocument/2006/relationships/hyperlink" Target="http://esilecstorage.s3.amazonaws.com/biblioteca_silec/TEXTOSRO/2017/8C18450FCE7D2F03DE9F2EB2B4E86AC07321261E.pdf" TargetMode="External"/><Relationship Id="rId49" Type="http://schemas.openxmlformats.org/officeDocument/2006/relationships/hyperlink" Target="http://esilecstorage.s3.amazonaws.com/biblioteca_silec/TEXTOSRO/2017/069D6E86DE96068D035F66CD91E35F8780BECD02.pdf" TargetMode="External"/><Relationship Id="rId57" Type="http://schemas.openxmlformats.org/officeDocument/2006/relationships/hyperlink" Target="http://esilecstorage.s3.amazonaws.com/biblioteca_silec/TEXTOSRO/2017/F5F682E3E012F318E4FBC18E70698B10A142E0FE.pdf" TargetMode="External"/><Relationship Id="rId106" Type="http://schemas.openxmlformats.org/officeDocument/2006/relationships/hyperlink" Target="http://esilecstorage.s3.amazonaws.com/biblioteca_silec/TEXTOSRO/2017/9E8CFBC921CC41641EAFB191B3BEF5053714A92E.pdf" TargetMode="External"/><Relationship Id="rId114" Type="http://schemas.openxmlformats.org/officeDocument/2006/relationships/hyperlink" Target="http://esilecstorage.s3.amazonaws.com/biblioteca_silec/TEXTOSRO/2017/5F0A8DFC853CB69B750D3D5468F513FB5D3FBE2A.pdf" TargetMode="External"/><Relationship Id="rId119" Type="http://schemas.openxmlformats.org/officeDocument/2006/relationships/hyperlink" Target="http://esilecstorage.s3.amazonaws.com/biblioteca_silec/TEXTOSRO/2017/058686AD0C3FBE77C834AEC17353DBD0F38EC282.pdf" TargetMode="External"/><Relationship Id="rId127" Type="http://schemas.openxmlformats.org/officeDocument/2006/relationships/hyperlink" Target="http://esilecstorage.s3.amazonaws.com/biblioteca_silec/TEXTOSRO/2017/44607502929D7CA024B26B51F46274231B61BB35.pdf" TargetMode="External"/><Relationship Id="rId10" Type="http://schemas.openxmlformats.org/officeDocument/2006/relationships/hyperlink" Target="http://esilecstorage.s3.amazonaws.com/biblioteca_silec/TEXTOSRO/2017/9E8CFBC921CC41641EAFB191B3BEF5053714A92E.pdf" TargetMode="External"/><Relationship Id="rId31" Type="http://schemas.openxmlformats.org/officeDocument/2006/relationships/hyperlink" Target="http://esilecstorage.s3.amazonaws.com/biblioteca_silec/TEXTOSRO/2017/54CC0E709A5CA7EA1B04892BC8E805ED43D6700D.pdf" TargetMode="External"/><Relationship Id="rId44" Type="http://schemas.openxmlformats.org/officeDocument/2006/relationships/hyperlink" Target="http://esilecstorage.s3.amazonaws.com/biblioteca_silec/TEXTOSRO/2017/5F0A8DFC853CB69B750D3D5468F513FB5D3FBE2A.pdf" TargetMode="External"/><Relationship Id="rId52" Type="http://schemas.openxmlformats.org/officeDocument/2006/relationships/hyperlink" Target="http://esilecstorage.s3.amazonaws.com/biblioteca_silec/TEXTOSRO/2017/069D6E86DE96068D035F66CD91E35F8780BECD02.pdf" TargetMode="External"/><Relationship Id="rId60" Type="http://schemas.openxmlformats.org/officeDocument/2006/relationships/hyperlink" Target="http://esilecstorage.s3.amazonaws.com/biblioteca_silec/TEXTOSRO/2017/1249248C4C873C853CF565CFD3F04F6B9E68B2A8.pdf" TargetMode="External"/><Relationship Id="rId65" Type="http://schemas.openxmlformats.org/officeDocument/2006/relationships/hyperlink" Target="http://esilecstorage.s3.amazonaws.com/biblioteca_silec/TEXTOSRO/2017/4E3BA0BBE2E7614AC471369DE81AEB6452977D42.pdf" TargetMode="External"/><Relationship Id="rId73" Type="http://schemas.openxmlformats.org/officeDocument/2006/relationships/hyperlink" Target="http://esilecstorage.s3.amazonaws.com/biblioteca_silec/TEXTOSRO/2017/DD2DE13270318AB745F7223EDAE4CCF84D87F522.pdf" TargetMode="External"/><Relationship Id="rId78" Type="http://schemas.openxmlformats.org/officeDocument/2006/relationships/hyperlink" Target="http://esilecstorage.s3.amazonaws.com/biblioteca_silec/TEXTOSRO/2017/BD9B8E542163DE17DBFD65D0A77000F2300AE116.pdf" TargetMode="External"/><Relationship Id="rId81" Type="http://schemas.openxmlformats.org/officeDocument/2006/relationships/hyperlink" Target="http://esilecstorage.s3.amazonaws.com/biblioteca_silec/TEXTOSRO/2017/281CC5D5A771087D2B14BE77F7D71E2B84ACFF10.pdf" TargetMode="External"/><Relationship Id="rId86" Type="http://schemas.openxmlformats.org/officeDocument/2006/relationships/hyperlink" Target="http://esilecstorage.s3.amazonaws.com/biblioteca_silec/TEXTOSRO/2017/5365F0BADFAAE56C5439983148F0E10F7590F639.pdf" TargetMode="External"/><Relationship Id="rId94" Type="http://schemas.openxmlformats.org/officeDocument/2006/relationships/hyperlink" Target="http://www.silec.com.ec/Webtools/LexisFinder/ImageVisualizer/ImageVisualizer.aspx?id=F5E58F46DEEB436EB44795A858408F78294C02FF&amp;type=RO" TargetMode="External"/><Relationship Id="rId99" Type="http://schemas.openxmlformats.org/officeDocument/2006/relationships/hyperlink" Target="http://esilecstorage.s3.amazonaws.com/biblioteca_silec/TEXTOSRO/2017/922A9389F7A09EC18B2741E04A6D57E7F81F3DFA.pdf" TargetMode="External"/><Relationship Id="rId101" Type="http://schemas.openxmlformats.org/officeDocument/2006/relationships/hyperlink" Target="http://esilecstorage.s3.amazonaws.com/biblioteca_silec/TEXTOSRO/2017/922A9389F7A09EC18B2741E04A6D57E7F81F3DFA.pdf" TargetMode="External"/><Relationship Id="rId122" Type="http://schemas.openxmlformats.org/officeDocument/2006/relationships/hyperlink" Target="http://esilecstorage.s3.amazonaws.com/biblioteca_silec/TEXTOSRO/2017/EBE9F5236A72725DA2B2DE56CF4ABB62B416BACD.pdf" TargetMode="External"/><Relationship Id="rId13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esilecstorage.s3.amazonaws.com/biblioteca_silec/TEXTOSRO/2017/44607502929D7CA024B26B51F46274231B61BB35.pdf" TargetMode="External"/><Relationship Id="rId13" Type="http://schemas.openxmlformats.org/officeDocument/2006/relationships/hyperlink" Target="http://esilecstorage.s3.amazonaws.com/biblioteca_silec/TEXTOSRO/2017/C19E4E32A30E499ABEE6E95A7770BBAF925054DC.pdf" TargetMode="External"/><Relationship Id="rId18" Type="http://schemas.openxmlformats.org/officeDocument/2006/relationships/hyperlink" Target="http://esilecstorage.s3.amazonaws.com/biblioteca_silec/TEXTOSRO/2017/5F0A8DFC853CB69B750D3D5468F513FB5D3FBE2A.pdf" TargetMode="External"/><Relationship Id="rId39" Type="http://schemas.openxmlformats.org/officeDocument/2006/relationships/hyperlink" Target="http://esilecstorage.s3.amazonaws.com/biblioteca_silec/TEXTOSRO/2017/281CC5D5A771087D2B14BE77F7D71E2B84ACFF10.pdf" TargetMode="External"/><Relationship Id="rId109" Type="http://schemas.openxmlformats.org/officeDocument/2006/relationships/hyperlink" Target="http://esilecstorage.s3.amazonaws.com/biblioteca_silec/TEXTOSRO/2017/EEF7341035CEF82D7EA39CB23C019EC467C617DD.pdf" TargetMode="External"/><Relationship Id="rId34" Type="http://schemas.openxmlformats.org/officeDocument/2006/relationships/hyperlink" Target="http://esilecstorage.s3.amazonaws.com/biblioteca_silec/TEXTOSRO/2017/44607502929D7CA024B26B51F46274231B61BB35.pdf" TargetMode="External"/><Relationship Id="rId50" Type="http://schemas.openxmlformats.org/officeDocument/2006/relationships/hyperlink" Target="http://esilecstorage.s3.amazonaws.com/biblioteca_silec/TEXTOSRO/2017/069D6E86DE96068D035F66CD91E35F8780BECD02.pdf" TargetMode="External"/><Relationship Id="rId55" Type="http://schemas.openxmlformats.org/officeDocument/2006/relationships/hyperlink" Target="http://esilecstorage.s3.amazonaws.com/biblioteca_silec/TEXTOSRO/2017/F5F682E3E012F318E4FBC18E70698B10A142E0FE.pdf" TargetMode="External"/><Relationship Id="rId76" Type="http://schemas.openxmlformats.org/officeDocument/2006/relationships/hyperlink" Target="http://esilecstorage.s3.amazonaws.com/biblioteca_silec/TEXTOSRO/2017/BD9B8E542163DE17DBFD65D0A77000F2300AE116.pdf" TargetMode="External"/><Relationship Id="rId97" Type="http://schemas.openxmlformats.org/officeDocument/2006/relationships/hyperlink" Target="http://esilecstorage.s3.amazonaws.com/biblioteca_silec/TEXTOSRO/2017/8C18450FCE7D2F03DE9F2EB2B4E86AC07321261E.pdf" TargetMode="External"/><Relationship Id="rId104" Type="http://schemas.openxmlformats.org/officeDocument/2006/relationships/hyperlink" Target="http://esilecstorage.s3.amazonaws.com/biblioteca_silec/TEXTOSRO/2017/922A9389F7A09EC18B2741E04A6D57E7F81F3DFA.pdf" TargetMode="External"/><Relationship Id="rId120" Type="http://schemas.openxmlformats.org/officeDocument/2006/relationships/hyperlink" Target="http://esilecstorage.s3.amazonaws.com/biblioteca_silec/TEXTOSRO/2017/058686AD0C3FBE77C834AEC17353DBD0F38EC282.pdf" TargetMode="External"/><Relationship Id="rId125" Type="http://schemas.openxmlformats.org/officeDocument/2006/relationships/hyperlink" Target="http://esilecstorage.s3.amazonaws.com/biblioteca_silec/TEXTOSRO/2017/44607502929D7CA024B26B51F46274231B61BB35.pdf" TargetMode="External"/><Relationship Id="rId7" Type="http://schemas.openxmlformats.org/officeDocument/2006/relationships/footnotes" Target="footnotes.xml"/><Relationship Id="rId71" Type="http://schemas.openxmlformats.org/officeDocument/2006/relationships/hyperlink" Target="http://esilecstorage.s3.amazonaws.com/biblioteca_silec/TEXTOSRO/2017/C19E4E32A30E499ABEE6E95A7770BBAF925054DC.pdf" TargetMode="External"/><Relationship Id="rId92" Type="http://schemas.openxmlformats.org/officeDocument/2006/relationships/hyperlink" Target="http://esilecstorage.s3.amazonaws.com/biblioteca_silec/TEXTOSRO/2017/08E2EB131900E5DB5D6BC78AF4E7577051239CA8.pdf" TargetMode="External"/><Relationship Id="rId2" Type="http://schemas.openxmlformats.org/officeDocument/2006/relationships/numbering" Target="numbering.xml"/><Relationship Id="rId29" Type="http://schemas.openxmlformats.org/officeDocument/2006/relationships/hyperlink" Target="http://esilecstorage.s3.amazonaws.com/biblioteca_silec/TEXTOSRO/2017/EEF7341035CEF82D7EA39CB23C019EC467C617DD.pdf" TargetMode="External"/><Relationship Id="rId24" Type="http://schemas.openxmlformats.org/officeDocument/2006/relationships/hyperlink" Target="http://esilecstorage.s3.amazonaws.com/biblioteca_silec/TEXTOSRO/2017/BD9B8E542163DE17DBFD65D0A77000F2300AE116.pdf" TargetMode="External"/><Relationship Id="rId40" Type="http://schemas.openxmlformats.org/officeDocument/2006/relationships/hyperlink" Target="http://esilecstorage.s3.amazonaws.com/biblioteca_silec/TEXTOSRO/2017/1249248C4C873C853CF565CFD3F04F6B9E68B2A8.pdf" TargetMode="External"/><Relationship Id="rId45" Type="http://schemas.openxmlformats.org/officeDocument/2006/relationships/hyperlink" Target="http://esilecstorage.s3.amazonaws.com/biblioteca_silec/TEXTOSRO/2017/922A9389F7A09EC18B2741E04A6D57E7F81F3DFA.pdf" TargetMode="External"/><Relationship Id="rId66" Type="http://schemas.openxmlformats.org/officeDocument/2006/relationships/hyperlink" Target="http://esilecstorage.s3.amazonaws.com/biblioteca_silec/TEXTOSRO/2017/4E3BA0BBE2E7614AC471369DE81AEB6452977D42.pdf" TargetMode="External"/><Relationship Id="rId87" Type="http://schemas.openxmlformats.org/officeDocument/2006/relationships/hyperlink" Target="http://esilecstorage.s3.amazonaws.com/biblioteca_silec/TEXTOSRO/2017/726A1378CAF701AC6BE0BA395E0B94FB3041A7E5.pdf" TargetMode="External"/><Relationship Id="rId110" Type="http://schemas.openxmlformats.org/officeDocument/2006/relationships/hyperlink" Target="http://esilecstorage.s3.amazonaws.com/biblioteca_silec/TEXTOSRO/2017/EEF7341035CEF82D7EA39CB23C019EC467C617DD.pdf" TargetMode="External"/><Relationship Id="rId115" Type="http://schemas.openxmlformats.org/officeDocument/2006/relationships/hyperlink" Target="http://esilecstorage.s3.amazonaws.com/biblioteca_silec/TEXTOSRO/2017/5F0A8DFC853CB69B750D3D5468F513FB5D3FBE2A.pdf" TargetMode="External"/><Relationship Id="rId131" Type="http://schemas.openxmlformats.org/officeDocument/2006/relationships/fontTable" Target="fontTable.xml"/><Relationship Id="rId61" Type="http://schemas.openxmlformats.org/officeDocument/2006/relationships/hyperlink" Target="http://esilecstorage.s3.amazonaws.com/biblioteca_silec/TEXTOSRO/2017/1249248C4C873C853CF565CFD3F04F6B9E68B2A8.pdf" TargetMode="External"/><Relationship Id="rId82" Type="http://schemas.openxmlformats.org/officeDocument/2006/relationships/hyperlink" Target="http://esilecstorage.s3.amazonaws.com/biblioteca_silec/TEXTOSRO/2017/281CC5D5A771087D2B14BE77F7D71E2B84ACFF1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EF4D1-16EC-4087-80BA-37742FDA8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11912</Words>
  <Characters>65521</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77279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Vivanco Carla</cp:lastModifiedBy>
  <cp:revision>2</cp:revision>
  <cp:lastPrinted>2017-10-26T20:40:00Z</cp:lastPrinted>
  <dcterms:created xsi:type="dcterms:W3CDTF">2017-10-27T15:47:00Z</dcterms:created>
  <dcterms:modified xsi:type="dcterms:W3CDTF">2017-10-27T15:47:00Z</dcterms:modified>
</cp:coreProperties>
</file>