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C81" w:rsidRPr="00240B3E" w:rsidRDefault="002D1C81" w:rsidP="005F797E">
      <w:pPr>
        <w:jc w:val="both"/>
      </w:pPr>
    </w:p>
    <w:p w:rsidR="00777A57" w:rsidRPr="00240B3E" w:rsidRDefault="00777A57" w:rsidP="005F797E">
      <w:pPr>
        <w:jc w:val="both"/>
      </w:pPr>
    </w:p>
    <w:p w:rsidR="00777A57" w:rsidRPr="00240B3E" w:rsidRDefault="001931CB" w:rsidP="005F797E">
      <w:pPr>
        <w:jc w:val="both"/>
      </w:pPr>
      <w:r w:rsidRPr="00240B3E">
        <w:rPr>
          <w:noProof/>
          <w:lang w:val="es-EC" w:eastAsia="es-EC"/>
        </w:rPr>
        <mc:AlternateContent>
          <mc:Choice Requires="wps">
            <w:drawing>
              <wp:anchor distT="0" distB="0" distL="114300" distR="114300" simplePos="0" relativeHeight="251661312" behindDoc="0" locked="0" layoutInCell="1" allowOverlap="1" wp14:anchorId="2602C9EC" wp14:editId="54091B01">
                <wp:simplePos x="0" y="0"/>
                <wp:positionH relativeFrom="margin">
                  <wp:posOffset>-70485</wp:posOffset>
                </wp:positionH>
                <wp:positionV relativeFrom="paragraph">
                  <wp:posOffset>132079</wp:posOffset>
                </wp:positionV>
                <wp:extent cx="5524500" cy="638175"/>
                <wp:effectExtent l="0" t="0" r="19050" b="28575"/>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638175"/>
                        </a:xfrm>
                        <a:prstGeom prst="rect">
                          <a:avLst/>
                        </a:prstGeom>
                        <a:solidFill>
                          <a:srgbClr val="03347D"/>
                        </a:solidFill>
                        <a:ln w="9525">
                          <a:solidFill>
                            <a:schemeClr val="tx1"/>
                          </a:solidFill>
                          <a:miter lim="800000"/>
                          <a:headEnd/>
                          <a:tailEnd/>
                        </a:ln>
                      </wps:spPr>
                      <wps:txbx>
                        <w:txbxContent>
                          <w:p w:rsidR="00E13E08" w:rsidRPr="00EB05FD" w:rsidRDefault="00E13E08" w:rsidP="00EB05FD">
                            <w:pPr>
                              <w:pBdr>
                                <w:top w:val="single" w:sz="4" w:space="1" w:color="auto"/>
                                <w:left w:val="single" w:sz="4" w:space="4" w:color="auto"/>
                                <w:bottom w:val="single" w:sz="4" w:space="1" w:color="auto"/>
                                <w:right w:val="single" w:sz="4" w:space="4" w:color="auto"/>
                              </w:pBdr>
                              <w:shd w:val="clear" w:color="auto" w:fill="002676" w:themeFill="accent6" w:themeFillShade="BF"/>
                              <w:jc w:val="center"/>
                              <w:rPr>
                                <w:b/>
                                <w:color w:val="FFFF00"/>
                                <w:sz w:val="24"/>
                                <w:szCs w:val="24"/>
                              </w:rPr>
                            </w:pPr>
                            <w:r w:rsidRPr="00EB05FD">
                              <w:rPr>
                                <w:b/>
                                <w:color w:val="FFFF00"/>
                                <w:sz w:val="24"/>
                                <w:szCs w:val="24"/>
                              </w:rPr>
                              <w:t>DIRECCIÓN NACIONAL DE ASESORÍA JURÍDICA INSTITUCIONAL NOVEDADES EN LA NORMATIVA JURÍDICA</w:t>
                            </w:r>
                          </w:p>
                          <w:p w:rsidR="00E13E08" w:rsidRPr="00EB05FD" w:rsidRDefault="00E13E08" w:rsidP="00EB05FD">
                            <w:pPr>
                              <w:pBdr>
                                <w:top w:val="single" w:sz="4" w:space="1" w:color="auto"/>
                                <w:left w:val="single" w:sz="4" w:space="4" w:color="auto"/>
                                <w:bottom w:val="single" w:sz="4" w:space="1" w:color="auto"/>
                                <w:right w:val="single" w:sz="4" w:space="4" w:color="auto"/>
                              </w:pBdr>
                              <w:shd w:val="clear" w:color="auto" w:fill="002676" w:themeFill="accent6" w:themeFillShade="BF"/>
                              <w:jc w:val="center"/>
                              <w:rPr>
                                <w:b/>
                                <w:color w:val="FFFF00"/>
                                <w:sz w:val="24"/>
                                <w:szCs w:val="24"/>
                              </w:rPr>
                            </w:pPr>
                            <w:bookmarkStart w:id="0" w:name="_GoBack"/>
                            <w:r w:rsidRPr="00EB05FD">
                              <w:rPr>
                                <w:b/>
                                <w:color w:val="FFFF00"/>
                                <w:sz w:val="24"/>
                                <w:szCs w:val="24"/>
                              </w:rPr>
                              <w:t xml:space="preserve">DEL 1 AL </w:t>
                            </w:r>
                            <w:r>
                              <w:rPr>
                                <w:b/>
                                <w:color w:val="FFFF00"/>
                                <w:sz w:val="24"/>
                                <w:szCs w:val="24"/>
                              </w:rPr>
                              <w:t>28</w:t>
                            </w:r>
                            <w:r w:rsidRPr="00EB05FD">
                              <w:rPr>
                                <w:b/>
                                <w:color w:val="FFFF00"/>
                                <w:sz w:val="24"/>
                                <w:szCs w:val="24"/>
                              </w:rPr>
                              <w:t xml:space="preserve"> DE </w:t>
                            </w:r>
                            <w:r>
                              <w:rPr>
                                <w:b/>
                                <w:color w:val="FFFF00"/>
                                <w:sz w:val="24"/>
                                <w:szCs w:val="24"/>
                              </w:rPr>
                              <w:t>FEBRERO</w:t>
                            </w:r>
                            <w:r w:rsidRPr="00EB05FD">
                              <w:rPr>
                                <w:b/>
                                <w:color w:val="FFFF00"/>
                                <w:sz w:val="24"/>
                                <w:szCs w:val="24"/>
                              </w:rPr>
                              <w:t xml:space="preserve"> DE 2018</w:t>
                            </w:r>
                          </w:p>
                          <w:bookmarkEnd w:id="0"/>
                          <w:p w:rsidR="00E13E08" w:rsidRPr="00BE0D79" w:rsidRDefault="00E13E08" w:rsidP="00EB05FD">
                            <w:pPr>
                              <w:pBdr>
                                <w:top w:val="single" w:sz="4" w:space="1" w:color="auto"/>
                                <w:left w:val="single" w:sz="4" w:space="4" w:color="auto"/>
                                <w:bottom w:val="single" w:sz="4" w:space="1" w:color="auto"/>
                                <w:right w:val="single" w:sz="4" w:space="4" w:color="auto"/>
                              </w:pBdr>
                              <w:shd w:val="clear" w:color="auto" w:fill="002676" w:themeFill="accent6" w:themeFillShade="BF"/>
                            </w:pPr>
                          </w:p>
                          <w:p w:rsidR="00E13E08" w:rsidRPr="00BE0D79" w:rsidRDefault="00E13E08" w:rsidP="00EB05FD">
                            <w:pPr>
                              <w:pBdr>
                                <w:top w:val="single" w:sz="4" w:space="1" w:color="auto"/>
                                <w:left w:val="single" w:sz="4" w:space="4" w:color="auto"/>
                                <w:bottom w:val="single" w:sz="4" w:space="1" w:color="auto"/>
                                <w:right w:val="single" w:sz="4" w:space="4" w:color="auto"/>
                              </w:pBdr>
                              <w:shd w:val="clear" w:color="auto" w:fill="002676" w:themeFill="accent6" w:themeFillShade="BF"/>
                            </w:pPr>
                          </w:p>
                          <w:p w:rsidR="00E13E08" w:rsidRPr="00BE0D79" w:rsidRDefault="00E13E08" w:rsidP="00EB05FD">
                            <w:pPr>
                              <w:pBdr>
                                <w:top w:val="single" w:sz="4" w:space="1" w:color="auto"/>
                                <w:left w:val="single" w:sz="4" w:space="4" w:color="auto"/>
                                <w:bottom w:val="single" w:sz="4" w:space="1" w:color="auto"/>
                                <w:right w:val="single" w:sz="4" w:space="4" w:color="auto"/>
                              </w:pBdr>
                              <w:shd w:val="clear" w:color="auto" w:fill="002676" w:themeFill="accent6" w:themeFillShade="BF"/>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5" o:spid="_x0000_s1026" type="#_x0000_t202" style="position:absolute;left:0;text-align:left;margin-left:-5.55pt;margin-top:10.4pt;width:435pt;height:50.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" fillcolor="#03347d" strokecolor="black [3213]">
                <v:textbox>
                  <w:txbxContent>
                    <w:p w:rsidR="006A6766" w:rsidRPr="00EB05FD" w:rsidRDefault="006A6766" w:rsidP="00EB05FD">
                      <w:pPr>
                        <w:pBdr>
                          <w:top w:val="single" w:sz="4" w:space="1" w:color="auto"/>
                          <w:left w:val="single" w:sz="4" w:space="4" w:color="auto"/>
                          <w:bottom w:val="single" w:sz="4" w:space="1" w:color="auto"/>
                          <w:right w:val="single" w:sz="4" w:space="4" w:color="auto"/>
                        </w:pBdr>
                        <w:shd w:val="clear" w:color="auto" w:fill="002676" w:themeFill="accent6" w:themeFillShade="BF"/>
                        <w:jc w:val="center"/>
                        <w:rPr>
                          <w:b/>
                          <w:color w:val="FFFF00"/>
                          <w:sz w:val="24"/>
                          <w:szCs w:val="24"/>
                        </w:rPr>
                      </w:pPr>
                      <w:r w:rsidRPr="00EB05FD">
                        <w:rPr>
                          <w:b/>
                          <w:color w:val="FFFF00"/>
                          <w:sz w:val="24"/>
                          <w:szCs w:val="24"/>
                        </w:rPr>
                        <w:t>DIRECCIÓN NACIONAL DE ASESORÍA JURÍDICA INSTITUCIONAL NOVEDADES EN LA NORMATIVA JURÍDICA</w:t>
                      </w:r>
                    </w:p>
                    <w:p w:rsidR="006A6766" w:rsidRPr="00EB05FD" w:rsidRDefault="006A6766" w:rsidP="00EB05FD">
                      <w:pPr>
                        <w:pBdr>
                          <w:top w:val="single" w:sz="4" w:space="1" w:color="auto"/>
                          <w:left w:val="single" w:sz="4" w:space="4" w:color="auto"/>
                          <w:bottom w:val="single" w:sz="4" w:space="1" w:color="auto"/>
                          <w:right w:val="single" w:sz="4" w:space="4" w:color="auto"/>
                        </w:pBdr>
                        <w:shd w:val="clear" w:color="auto" w:fill="002676" w:themeFill="accent6" w:themeFillShade="BF"/>
                        <w:jc w:val="center"/>
                        <w:rPr>
                          <w:b/>
                          <w:color w:val="FFFF00"/>
                          <w:sz w:val="24"/>
                          <w:szCs w:val="24"/>
                        </w:rPr>
                      </w:pPr>
                      <w:r w:rsidRPr="00EB05FD">
                        <w:rPr>
                          <w:b/>
                          <w:color w:val="FFFF00"/>
                          <w:sz w:val="24"/>
                          <w:szCs w:val="24"/>
                        </w:rPr>
                        <w:t xml:space="preserve">DEL 1 AL </w:t>
                      </w:r>
                      <w:r>
                        <w:rPr>
                          <w:b/>
                          <w:color w:val="FFFF00"/>
                          <w:sz w:val="24"/>
                          <w:szCs w:val="24"/>
                        </w:rPr>
                        <w:t>28</w:t>
                      </w:r>
                      <w:r w:rsidRPr="00EB05FD">
                        <w:rPr>
                          <w:b/>
                          <w:color w:val="FFFF00"/>
                          <w:sz w:val="24"/>
                          <w:szCs w:val="24"/>
                        </w:rPr>
                        <w:t xml:space="preserve"> DE </w:t>
                      </w:r>
                      <w:r>
                        <w:rPr>
                          <w:b/>
                          <w:color w:val="FFFF00"/>
                          <w:sz w:val="24"/>
                          <w:szCs w:val="24"/>
                        </w:rPr>
                        <w:t>FEBRERO</w:t>
                      </w:r>
                      <w:r w:rsidRPr="00EB05FD">
                        <w:rPr>
                          <w:b/>
                          <w:color w:val="FFFF00"/>
                          <w:sz w:val="24"/>
                          <w:szCs w:val="24"/>
                        </w:rPr>
                        <w:t xml:space="preserve"> DE 2018</w:t>
                      </w:r>
                    </w:p>
                    <w:p w:rsidR="006A6766" w:rsidRPr="00BE0D79" w:rsidRDefault="006A6766" w:rsidP="00EB05FD">
                      <w:pPr>
                        <w:pBdr>
                          <w:top w:val="single" w:sz="4" w:space="1" w:color="auto"/>
                          <w:left w:val="single" w:sz="4" w:space="4" w:color="auto"/>
                          <w:bottom w:val="single" w:sz="4" w:space="1" w:color="auto"/>
                          <w:right w:val="single" w:sz="4" w:space="4" w:color="auto"/>
                        </w:pBdr>
                        <w:shd w:val="clear" w:color="auto" w:fill="002676" w:themeFill="accent6" w:themeFillShade="BF"/>
                      </w:pPr>
                    </w:p>
                    <w:p w:rsidR="006A6766" w:rsidRPr="00BE0D79" w:rsidRDefault="006A6766" w:rsidP="00EB05FD">
                      <w:pPr>
                        <w:pBdr>
                          <w:top w:val="single" w:sz="4" w:space="1" w:color="auto"/>
                          <w:left w:val="single" w:sz="4" w:space="4" w:color="auto"/>
                          <w:bottom w:val="single" w:sz="4" w:space="1" w:color="auto"/>
                          <w:right w:val="single" w:sz="4" w:space="4" w:color="auto"/>
                        </w:pBdr>
                        <w:shd w:val="clear" w:color="auto" w:fill="002676" w:themeFill="accent6" w:themeFillShade="BF"/>
                      </w:pPr>
                    </w:p>
                    <w:p w:rsidR="006A6766" w:rsidRPr="00BE0D79" w:rsidRDefault="006A6766" w:rsidP="00EB05FD">
                      <w:pPr>
                        <w:pBdr>
                          <w:top w:val="single" w:sz="4" w:space="1" w:color="auto"/>
                          <w:left w:val="single" w:sz="4" w:space="4" w:color="auto"/>
                          <w:bottom w:val="single" w:sz="4" w:space="1" w:color="auto"/>
                          <w:right w:val="single" w:sz="4" w:space="4" w:color="auto"/>
                        </w:pBdr>
                        <w:shd w:val="clear" w:color="auto" w:fill="002676" w:themeFill="accent6" w:themeFillShade="BF"/>
                      </w:pPr>
                    </w:p>
                  </w:txbxContent>
                </v:textbox>
                <w10:wrap anchorx="margin"/>
              </v:shape>
            </w:pict>
          </mc:Fallback>
        </mc:AlternateContent>
      </w:r>
    </w:p>
    <w:p w:rsidR="002D1C81" w:rsidRPr="00240B3E" w:rsidRDefault="002D1C81" w:rsidP="005F797E">
      <w:pPr>
        <w:jc w:val="both"/>
      </w:pPr>
    </w:p>
    <w:p w:rsidR="00C177DE" w:rsidRPr="00240B3E" w:rsidRDefault="00C177DE" w:rsidP="005F797E">
      <w:pPr>
        <w:jc w:val="both"/>
      </w:pPr>
    </w:p>
    <w:p w:rsidR="001931CB" w:rsidRPr="00240B3E" w:rsidRDefault="001931CB" w:rsidP="005F797E">
      <w:pPr>
        <w:jc w:val="both"/>
      </w:pPr>
    </w:p>
    <w:p w:rsidR="001931CB" w:rsidRPr="00240B3E" w:rsidRDefault="001931CB" w:rsidP="005F797E">
      <w:pPr>
        <w:jc w:val="both"/>
      </w:pPr>
    </w:p>
    <w:p w:rsidR="001931CB" w:rsidRPr="00240B3E" w:rsidRDefault="001931CB" w:rsidP="005F797E">
      <w:pPr>
        <w:jc w:val="both"/>
      </w:pPr>
    </w:p>
    <w:p w:rsidR="001931CB" w:rsidRPr="00240B3E" w:rsidRDefault="001931CB" w:rsidP="005F797E">
      <w:pPr>
        <w:jc w:val="both"/>
      </w:pPr>
    </w:p>
    <w:p w:rsidR="00C177DE" w:rsidRPr="00240B3E" w:rsidRDefault="00C76B31" w:rsidP="005F797E">
      <w:pPr>
        <w:jc w:val="both"/>
        <w:rPr>
          <w:b/>
        </w:rPr>
      </w:pPr>
      <w:r w:rsidRPr="00240B3E">
        <w:rPr>
          <w:b/>
          <w:highlight w:val="yellow"/>
        </w:rPr>
        <w:t>NOTA:</w:t>
      </w:r>
      <w:r w:rsidRPr="00240B3E">
        <w:rPr>
          <w:b/>
        </w:rPr>
        <w:t xml:space="preserve"> </w:t>
      </w:r>
      <w:r w:rsidR="00C177DE" w:rsidRPr="00240B3E">
        <w:rPr>
          <w:b/>
        </w:rPr>
        <w:t>Usted puede consultar las novedades en la normativa jurídica, abriendo los enlaces que se encuentran a cont</w:t>
      </w:r>
      <w:r w:rsidR="00FE5096" w:rsidRPr="00240B3E">
        <w:rPr>
          <w:b/>
        </w:rPr>
        <w:t>inuación en todo este documento</w:t>
      </w:r>
      <w:r w:rsidR="00711562" w:rsidRPr="00240B3E">
        <w:rPr>
          <w:b/>
        </w:rPr>
        <w:t xml:space="preserve"> con: </w:t>
      </w:r>
      <w:r w:rsidR="00C177DE" w:rsidRPr="00240B3E">
        <w:rPr>
          <w:b/>
        </w:rPr>
        <w:t>(control + click).</w:t>
      </w:r>
    </w:p>
    <w:p w:rsidR="00FE5096" w:rsidRPr="00240B3E" w:rsidRDefault="00FE5096" w:rsidP="00C177DE">
      <w:pPr>
        <w:rPr>
          <w:b/>
        </w:rPr>
      </w:pPr>
    </w:p>
    <w:p w:rsidR="00C177DE" w:rsidRPr="00240B3E" w:rsidRDefault="004F67B1" w:rsidP="00C177DE">
      <w:pPr>
        <w:rPr>
          <w:b/>
          <w:color w:val="00439E" w:themeColor="accent5" w:themeShade="BF"/>
        </w:rPr>
      </w:pPr>
      <w:r w:rsidRPr="00240B3E">
        <w:rPr>
          <w:b/>
        </w:rPr>
        <w:t>Además, u</w:t>
      </w:r>
      <w:r w:rsidR="00C177DE" w:rsidRPr="00240B3E">
        <w:rPr>
          <w:b/>
        </w:rPr>
        <w:t xml:space="preserve">sted puede consultar: </w:t>
      </w:r>
      <w:hyperlink w:anchor="fechas" w:history="1">
        <w:r w:rsidR="00C177DE" w:rsidRPr="00240B3E">
          <w:rPr>
            <w:rStyle w:val="Hipervnculo"/>
            <w:b/>
            <w:color w:val="00439E" w:themeColor="accent5" w:themeShade="BF"/>
          </w:rPr>
          <w:t>NOVEDADES POR FECHA</w:t>
        </w:r>
      </w:hyperlink>
      <w:r w:rsidR="00C177DE" w:rsidRPr="00240B3E">
        <w:rPr>
          <w:b/>
          <w:color w:val="00439E" w:themeColor="accent5" w:themeShade="BF"/>
        </w:rPr>
        <w:t xml:space="preserve"> o </w:t>
      </w:r>
      <w:hyperlink w:anchor="temas" w:history="1">
        <w:r w:rsidR="00C177DE" w:rsidRPr="00240B3E">
          <w:rPr>
            <w:rStyle w:val="Hipervnculo"/>
            <w:b/>
            <w:color w:val="00439E" w:themeColor="accent5" w:themeShade="BF"/>
          </w:rPr>
          <w:t>NOVEDADES POR MATERIA</w:t>
        </w:r>
      </w:hyperlink>
      <w:r w:rsidR="00FF265A" w:rsidRPr="00240B3E">
        <w:rPr>
          <w:b/>
          <w:color w:val="00439E" w:themeColor="accent5" w:themeShade="BF"/>
        </w:rPr>
        <w:t>.</w:t>
      </w:r>
    </w:p>
    <w:p w:rsidR="00C177DE" w:rsidRPr="00240B3E" w:rsidRDefault="00C177DE" w:rsidP="005F797E">
      <w:pPr>
        <w:jc w:val="both"/>
        <w:rPr>
          <w:b/>
        </w:rPr>
      </w:pPr>
    </w:p>
    <w:p w:rsidR="004724EC" w:rsidRPr="00240B3E" w:rsidRDefault="004724EC" w:rsidP="00976495">
      <w:pPr>
        <w:jc w:val="both"/>
        <w:rPr>
          <w:b/>
        </w:rPr>
      </w:pPr>
    </w:p>
    <w:p w:rsidR="004724EC" w:rsidRPr="00240B3E" w:rsidRDefault="004724EC" w:rsidP="00976495">
      <w:pPr>
        <w:jc w:val="both"/>
        <w:rPr>
          <w:b/>
        </w:rPr>
      </w:pPr>
    </w:p>
    <w:p w:rsidR="00B266F7" w:rsidRPr="00240B3E" w:rsidRDefault="006D7F29" w:rsidP="006D7F29">
      <w:pPr>
        <w:jc w:val="center"/>
        <w:rPr>
          <w:b/>
          <w:color w:val="00439E" w:themeColor="accent5" w:themeShade="BF"/>
        </w:rPr>
      </w:pPr>
      <w:bookmarkStart w:id="1" w:name="temas"/>
      <w:bookmarkStart w:id="2" w:name="segundo"/>
      <w:r w:rsidRPr="00240B3E">
        <w:rPr>
          <w:b/>
          <w:color w:val="00439E" w:themeColor="accent5" w:themeShade="BF"/>
        </w:rPr>
        <w:t>NOVEDADES POR MATERIA</w:t>
      </w:r>
      <w:bookmarkEnd w:id="1"/>
    </w:p>
    <w:p w:rsidR="006D7F29" w:rsidRPr="00240B3E" w:rsidRDefault="000660AA" w:rsidP="006D7F29">
      <w:pPr>
        <w:jc w:val="center"/>
        <w:rPr>
          <w:b/>
        </w:rPr>
      </w:pPr>
      <w:r w:rsidRPr="00240B3E">
        <w:rPr>
          <w:b/>
        </w:rPr>
        <w:fldChar w:fldCharType="begin"/>
      </w:r>
      <w:r w:rsidRPr="00240B3E">
        <w:instrText xml:space="preserve"> XE "</w:instrText>
      </w:r>
      <w:r w:rsidRPr="00240B3E">
        <w:rPr>
          <w:b/>
          <w:lang w:val="es-EC"/>
        </w:rPr>
        <w:instrText>TEMAS</w:instrText>
      </w:r>
      <w:r w:rsidRPr="00240B3E">
        <w:instrText xml:space="preserve">" </w:instrText>
      </w:r>
      <w:r w:rsidRPr="00240B3E">
        <w:rPr>
          <w:b/>
        </w:rPr>
        <w:fldChar w:fldCharType="end"/>
      </w:r>
    </w:p>
    <w:bookmarkEnd w:id="2"/>
    <w:p w:rsidR="00CF678C" w:rsidRPr="00240B3E" w:rsidRDefault="00CF678C" w:rsidP="000B44BA">
      <w:pPr>
        <w:jc w:val="both"/>
        <w:rPr>
          <w:b/>
          <w:highlight w:val="yellow"/>
        </w:rPr>
      </w:pPr>
    </w:p>
    <w:p w:rsidR="00E42E32" w:rsidRPr="00240B3E" w:rsidRDefault="00E42E32" w:rsidP="000B44BA">
      <w:pPr>
        <w:jc w:val="both"/>
        <w:rPr>
          <w:b/>
          <w:highlight w:val="yellow"/>
        </w:rPr>
      </w:pPr>
    </w:p>
    <w:p w:rsidR="00CF678C" w:rsidRPr="00240B3E" w:rsidRDefault="005E0FEC" w:rsidP="00CF678C">
      <w:pPr>
        <w:jc w:val="both"/>
        <w:rPr>
          <w:b/>
          <w:color w:val="FF0000"/>
        </w:rPr>
      </w:pPr>
      <w:r w:rsidRPr="00240B3E">
        <w:rPr>
          <w:b/>
          <w:color w:val="FF0000"/>
        </w:rPr>
        <w:t>DERECHOS HUMANOS</w:t>
      </w:r>
    </w:p>
    <w:p w:rsidR="00CF678C" w:rsidRPr="00240B3E" w:rsidRDefault="00CF678C" w:rsidP="00CF678C">
      <w:pPr>
        <w:jc w:val="both"/>
      </w:pPr>
    </w:p>
    <w:p w:rsidR="00CF678C" w:rsidRPr="00240B3E" w:rsidRDefault="003B4427" w:rsidP="00CF678C">
      <w:pPr>
        <w:jc w:val="both"/>
        <w:rPr>
          <w:b/>
        </w:rPr>
      </w:pPr>
      <w:hyperlink r:id="rId9" w:history="1">
        <w:r w:rsidR="00CF678C" w:rsidRPr="00240B3E">
          <w:rPr>
            <w:rStyle w:val="Hipervnculo"/>
            <w:b/>
            <w:color w:val="auto"/>
          </w:rPr>
          <w:t>LEY ORGÁNICA INTEGRAL PARA PREVENIR Y ERRADICAR LA VIOLENCIA CONTRA LAS MUJERES.</w:t>
        </w:r>
      </w:hyperlink>
    </w:p>
    <w:p w:rsidR="00CF678C" w:rsidRPr="00240B3E" w:rsidRDefault="00CF678C" w:rsidP="000B44BA">
      <w:pPr>
        <w:jc w:val="both"/>
        <w:rPr>
          <w:b/>
          <w:highlight w:val="yellow"/>
        </w:rPr>
      </w:pPr>
    </w:p>
    <w:p w:rsidR="00C24E6A" w:rsidRPr="00240B3E" w:rsidRDefault="00C24E6A" w:rsidP="00C24E6A">
      <w:pPr>
        <w:jc w:val="both"/>
        <w:rPr>
          <w:b/>
        </w:rPr>
      </w:pPr>
    </w:p>
    <w:p w:rsidR="00C24E6A" w:rsidRPr="00240B3E" w:rsidRDefault="003B4427" w:rsidP="00C24E6A">
      <w:pPr>
        <w:jc w:val="both"/>
        <w:rPr>
          <w:b/>
        </w:rPr>
      </w:pPr>
      <w:hyperlink r:id="rId10" w:history="1">
        <w:r w:rsidR="00C24E6A" w:rsidRPr="00240B3E">
          <w:rPr>
            <w:rStyle w:val="Hipervnculo"/>
            <w:b/>
            <w:color w:val="auto"/>
          </w:rPr>
          <w:t>DISPÓNESE LA PUBLICACIÓN DEL TEXTO DE LA “CONVENCIÓN INTERMERICANA CONTRA TODA FORMA DE DISCRIMINACIÓN E INTOLERANCIA”.</w:t>
        </w:r>
      </w:hyperlink>
    </w:p>
    <w:p w:rsidR="00CF678C" w:rsidRPr="00240B3E" w:rsidRDefault="00CF678C" w:rsidP="000B44BA">
      <w:pPr>
        <w:jc w:val="both"/>
        <w:rPr>
          <w:b/>
          <w:highlight w:val="yellow"/>
        </w:rPr>
      </w:pPr>
    </w:p>
    <w:p w:rsidR="00E42E32" w:rsidRPr="00240B3E" w:rsidRDefault="00E42E32" w:rsidP="00E42E32">
      <w:pPr>
        <w:jc w:val="both"/>
        <w:rPr>
          <w:b/>
        </w:rPr>
      </w:pPr>
    </w:p>
    <w:p w:rsidR="005E0FEC" w:rsidRPr="00240B3E" w:rsidRDefault="005E0FEC" w:rsidP="00E42E32">
      <w:pPr>
        <w:jc w:val="both"/>
        <w:rPr>
          <w:b/>
          <w:color w:val="FF0000"/>
        </w:rPr>
      </w:pPr>
    </w:p>
    <w:p w:rsidR="00E42E32" w:rsidRPr="00240B3E" w:rsidRDefault="005E0FEC" w:rsidP="00E42E32">
      <w:pPr>
        <w:jc w:val="both"/>
        <w:rPr>
          <w:b/>
          <w:color w:val="FF0000"/>
        </w:rPr>
      </w:pPr>
      <w:r w:rsidRPr="00240B3E">
        <w:rPr>
          <w:b/>
          <w:color w:val="FF0000"/>
        </w:rPr>
        <w:t>ELECTORAL</w:t>
      </w:r>
    </w:p>
    <w:p w:rsidR="00E42E32" w:rsidRPr="00240B3E" w:rsidRDefault="00E42E32" w:rsidP="00E42E32">
      <w:pPr>
        <w:jc w:val="both"/>
      </w:pPr>
    </w:p>
    <w:p w:rsidR="00E42E32" w:rsidRPr="00240B3E" w:rsidRDefault="003B4427" w:rsidP="00E42E32">
      <w:pPr>
        <w:jc w:val="both"/>
        <w:rPr>
          <w:b/>
        </w:rPr>
      </w:pPr>
      <w:hyperlink r:id="rId11" w:history="1">
        <w:r w:rsidR="00E42E32" w:rsidRPr="00240B3E">
          <w:rPr>
            <w:rStyle w:val="Hipervnculo"/>
            <w:b/>
            <w:color w:val="auto"/>
          </w:rPr>
          <w:t>PROCLÁMENSE LOS RESULTADOS DEFINITIVOS DEL REFERÉNDUM Y CONSULTA POPULAR 2018.</w:t>
        </w:r>
      </w:hyperlink>
    </w:p>
    <w:p w:rsidR="00CF678C" w:rsidRPr="00240B3E" w:rsidRDefault="00CF678C" w:rsidP="000B44BA">
      <w:pPr>
        <w:jc w:val="both"/>
        <w:rPr>
          <w:b/>
          <w:highlight w:val="yellow"/>
        </w:rPr>
      </w:pPr>
    </w:p>
    <w:p w:rsidR="00C6337C" w:rsidRPr="00240B3E" w:rsidRDefault="003B4427" w:rsidP="00C6337C">
      <w:pPr>
        <w:jc w:val="both"/>
        <w:rPr>
          <w:b/>
        </w:rPr>
      </w:pPr>
      <w:hyperlink r:id="rId12" w:history="1">
        <w:r w:rsidR="00C6337C" w:rsidRPr="00240B3E">
          <w:rPr>
            <w:rStyle w:val="Hipervnculo"/>
            <w:b/>
            <w:color w:val="auto"/>
          </w:rPr>
          <w:t>ANEXOS CORRESPONDIENTES A LAS PREGUNTAS DE REFERÉNDUM Y CONSULTA POPULAR 2018. CONSEJO NACIONAL ELECTORAL.</w:t>
        </w:r>
      </w:hyperlink>
    </w:p>
    <w:p w:rsidR="00C6337C" w:rsidRPr="00240B3E" w:rsidRDefault="00C6337C" w:rsidP="000B44BA">
      <w:pPr>
        <w:jc w:val="both"/>
        <w:rPr>
          <w:b/>
          <w:highlight w:val="yellow"/>
        </w:rPr>
      </w:pPr>
    </w:p>
    <w:p w:rsidR="00CF678C" w:rsidRPr="00240B3E" w:rsidRDefault="00CF678C" w:rsidP="000B44BA">
      <w:pPr>
        <w:jc w:val="both"/>
        <w:rPr>
          <w:b/>
          <w:highlight w:val="yellow"/>
        </w:rPr>
      </w:pPr>
    </w:p>
    <w:p w:rsidR="005E0FEC" w:rsidRPr="00240B3E" w:rsidRDefault="005E0FEC" w:rsidP="000B44BA">
      <w:pPr>
        <w:jc w:val="both"/>
        <w:rPr>
          <w:b/>
          <w:highlight w:val="yellow"/>
        </w:rPr>
      </w:pPr>
    </w:p>
    <w:p w:rsidR="000B44BA" w:rsidRPr="00240B3E" w:rsidRDefault="000B44BA" w:rsidP="000B44BA">
      <w:pPr>
        <w:jc w:val="both"/>
        <w:rPr>
          <w:b/>
          <w:color w:val="FF0000"/>
        </w:rPr>
      </w:pPr>
      <w:r w:rsidRPr="00240B3E">
        <w:rPr>
          <w:b/>
          <w:color w:val="FF0000"/>
        </w:rPr>
        <w:t>CONSEJO DE PARTICIPACIÓN CIUDADANA Y CONTROL SOCIAL</w:t>
      </w:r>
    </w:p>
    <w:p w:rsidR="000B44BA" w:rsidRPr="00240B3E" w:rsidRDefault="000B44BA" w:rsidP="000B44BA">
      <w:pPr>
        <w:jc w:val="both"/>
        <w:rPr>
          <w:b/>
        </w:rPr>
      </w:pPr>
    </w:p>
    <w:p w:rsidR="000B44BA" w:rsidRPr="00240B3E" w:rsidRDefault="003B4427" w:rsidP="000B44BA">
      <w:pPr>
        <w:jc w:val="both"/>
        <w:rPr>
          <w:b/>
        </w:rPr>
      </w:pPr>
      <w:hyperlink r:id="rId13" w:history="1">
        <w:r w:rsidR="000B44BA" w:rsidRPr="00240B3E">
          <w:rPr>
            <w:rStyle w:val="Hipervnculo"/>
            <w:b/>
            <w:color w:val="auto"/>
          </w:rPr>
          <w:t>ESTABLÉCESE EL MECANISMO DE RENDICIÓN DE CUENTAS PARA LOS ORGANISMOS Y DEPENDENCIAS CREADAS POR LA CONSTITUCIÓN O LA LEY.</w:t>
        </w:r>
      </w:hyperlink>
      <w:r w:rsidR="000B44BA" w:rsidRPr="00240B3E">
        <w:rPr>
          <w:b/>
        </w:rPr>
        <w:t xml:space="preserve"> </w:t>
      </w:r>
    </w:p>
    <w:p w:rsidR="000B44BA" w:rsidRPr="00240B3E" w:rsidRDefault="000B44BA" w:rsidP="000B44BA">
      <w:pPr>
        <w:jc w:val="both"/>
        <w:rPr>
          <w:b/>
        </w:rPr>
      </w:pPr>
    </w:p>
    <w:p w:rsidR="00247FAC" w:rsidRPr="00240B3E" w:rsidRDefault="00247FAC" w:rsidP="006D7F29">
      <w:pPr>
        <w:jc w:val="both"/>
        <w:rPr>
          <w:b/>
        </w:rPr>
      </w:pPr>
    </w:p>
    <w:p w:rsidR="00CF678C" w:rsidRPr="00240B3E" w:rsidRDefault="00CF678C" w:rsidP="006D7F29">
      <w:pPr>
        <w:jc w:val="both"/>
        <w:rPr>
          <w:b/>
        </w:rPr>
      </w:pPr>
    </w:p>
    <w:p w:rsidR="005200A0" w:rsidRPr="00240B3E" w:rsidRDefault="005E0FEC" w:rsidP="005200A0">
      <w:pPr>
        <w:jc w:val="both"/>
        <w:rPr>
          <w:b/>
          <w:color w:val="FF0000"/>
        </w:rPr>
      </w:pPr>
      <w:r w:rsidRPr="00240B3E">
        <w:rPr>
          <w:b/>
          <w:color w:val="FF0000"/>
        </w:rPr>
        <w:t>CONTRALORÍA GENERAL DEL ESTADO</w:t>
      </w:r>
    </w:p>
    <w:p w:rsidR="005200A0" w:rsidRPr="00240B3E" w:rsidRDefault="005200A0" w:rsidP="005200A0">
      <w:pPr>
        <w:jc w:val="both"/>
      </w:pPr>
    </w:p>
    <w:p w:rsidR="00891F25" w:rsidRPr="00240B3E" w:rsidRDefault="003B4427" w:rsidP="005200A0">
      <w:pPr>
        <w:widowControl/>
        <w:autoSpaceDE/>
        <w:autoSpaceDN/>
        <w:adjustRightInd/>
        <w:spacing w:after="160"/>
        <w:jc w:val="both"/>
        <w:rPr>
          <w:rStyle w:val="Hipervnculo"/>
          <w:b/>
          <w:color w:val="auto"/>
        </w:rPr>
      </w:pPr>
      <w:hyperlink r:id="rId14" w:history="1">
        <w:r w:rsidR="005200A0" w:rsidRPr="00240B3E">
          <w:rPr>
            <w:rStyle w:val="Hipervnculo"/>
            <w:b/>
            <w:color w:val="auto"/>
          </w:rPr>
          <w:t>EXPÍDESE EL REGLAMENTO PARA LA ELABORACIÓN, TRÁMITE Y APROBACIÓN DE INFORMES DE AUDITORÍA GUBERNAMENTAL, PREDETERMINACIÓN DE RESPONSABILIDADES Y SU NOTIFICACIÓN. CONTRALORÍA GENERAL DEL ESTADO.</w:t>
        </w:r>
      </w:hyperlink>
    </w:p>
    <w:p w:rsidR="001A201A" w:rsidRPr="00240B3E" w:rsidRDefault="001A201A" w:rsidP="001A201A">
      <w:pPr>
        <w:jc w:val="both"/>
        <w:rPr>
          <w:b/>
        </w:rPr>
      </w:pPr>
    </w:p>
    <w:p w:rsidR="001A201A" w:rsidRPr="00240B3E" w:rsidRDefault="003B4427" w:rsidP="001A201A">
      <w:pPr>
        <w:jc w:val="both"/>
        <w:rPr>
          <w:b/>
        </w:rPr>
      </w:pPr>
      <w:hyperlink r:id="rId15" w:history="1">
        <w:r w:rsidR="001A201A" w:rsidRPr="00240B3E">
          <w:rPr>
            <w:rStyle w:val="Hipervnculo"/>
            <w:b/>
            <w:color w:val="auto"/>
          </w:rPr>
          <w:t>EXPÍDESE EL REGLAMENTO PARA REGISTRO Y CONTROL DE LAS CAUCIONES.  CONTRALORÍA GENERAL DEL ESTADO.</w:t>
        </w:r>
      </w:hyperlink>
    </w:p>
    <w:p w:rsidR="005E0FEC" w:rsidRPr="00240B3E" w:rsidRDefault="005E0FEC" w:rsidP="00226538">
      <w:pPr>
        <w:widowControl/>
        <w:autoSpaceDE/>
        <w:autoSpaceDN/>
        <w:adjustRightInd/>
        <w:spacing w:after="160"/>
        <w:jc w:val="both"/>
      </w:pPr>
    </w:p>
    <w:p w:rsidR="00226538" w:rsidRPr="00240B3E" w:rsidRDefault="003B4427" w:rsidP="00226538">
      <w:pPr>
        <w:widowControl/>
        <w:autoSpaceDE/>
        <w:autoSpaceDN/>
        <w:adjustRightInd/>
        <w:spacing w:after="160"/>
        <w:jc w:val="both"/>
        <w:rPr>
          <w:b/>
        </w:rPr>
      </w:pPr>
      <w:hyperlink r:id="rId16" w:history="1">
        <w:r w:rsidR="00226538" w:rsidRPr="00240B3E">
          <w:rPr>
            <w:rStyle w:val="Hipervnculo"/>
            <w:b/>
            <w:color w:val="auto"/>
          </w:rPr>
          <w:t>EXPÍDESE EL INSTRUCTIVO PARA LA EJECUCIÓN DEL EXAMEN ESPECIAL PARA DETERMINAR LA EXISTENCIA DE LA INFRACCIÓN Y LA RESPONSABILIDAD DE LAS PERSONAS QUE SEAN PROPIETARIOS DIRECTOS O INDIRECTOS DE BIENES O CAPITALES EN PARAÍSOS FISCALES.  CONTRALORÍA GENERAL DEL ESTADO.</w:t>
        </w:r>
      </w:hyperlink>
    </w:p>
    <w:p w:rsidR="00310F94" w:rsidRPr="00240B3E" w:rsidRDefault="00310F94" w:rsidP="005200A0">
      <w:pPr>
        <w:widowControl/>
        <w:autoSpaceDE/>
        <w:autoSpaceDN/>
        <w:adjustRightInd/>
        <w:spacing w:after="160"/>
        <w:jc w:val="both"/>
        <w:rPr>
          <w:b/>
        </w:rPr>
      </w:pPr>
    </w:p>
    <w:p w:rsidR="007C19A2" w:rsidRPr="00240B3E" w:rsidRDefault="007C19A2" w:rsidP="007C19A2">
      <w:pPr>
        <w:jc w:val="both"/>
      </w:pPr>
    </w:p>
    <w:p w:rsidR="007C19A2" w:rsidRPr="00240B3E" w:rsidRDefault="00EB28DD" w:rsidP="007C19A2">
      <w:pPr>
        <w:jc w:val="both"/>
        <w:rPr>
          <w:b/>
          <w:color w:val="FF0000"/>
        </w:rPr>
      </w:pPr>
      <w:r w:rsidRPr="00240B3E">
        <w:rPr>
          <w:b/>
          <w:color w:val="FF0000"/>
        </w:rPr>
        <w:t>PLAN NACIONAL DE DESARROLLO</w:t>
      </w:r>
    </w:p>
    <w:p w:rsidR="007C19A2" w:rsidRPr="00240B3E" w:rsidRDefault="007C19A2" w:rsidP="007C19A2">
      <w:pPr>
        <w:jc w:val="both"/>
      </w:pPr>
    </w:p>
    <w:p w:rsidR="007C19A2" w:rsidRPr="00240B3E" w:rsidRDefault="003B4427" w:rsidP="007C19A2">
      <w:pPr>
        <w:jc w:val="both"/>
        <w:rPr>
          <w:b/>
        </w:rPr>
      </w:pPr>
      <w:hyperlink r:id="rId17" w:history="1">
        <w:r w:rsidR="007C19A2" w:rsidRPr="00240B3E">
          <w:rPr>
            <w:rStyle w:val="Hipervnculo"/>
            <w:b/>
            <w:color w:val="auto"/>
          </w:rPr>
          <w:t>EXPÍDESE LA NORMA TÉCNICA PARA LA TRANSFERENCIA DE DATOS E INFORMACIÓN AL SISTEMA NACIONAL DE INFORMACIÓN. SECRETARÍA NACIONAL DE PLANIFICACIÓN Y DESARROLLO.</w:t>
        </w:r>
      </w:hyperlink>
    </w:p>
    <w:p w:rsidR="000E5C47" w:rsidRPr="00240B3E" w:rsidRDefault="000E5C47" w:rsidP="005200A0">
      <w:pPr>
        <w:widowControl/>
        <w:autoSpaceDE/>
        <w:autoSpaceDN/>
        <w:adjustRightInd/>
        <w:spacing w:after="160"/>
        <w:jc w:val="both"/>
        <w:rPr>
          <w:b/>
        </w:rPr>
      </w:pPr>
    </w:p>
    <w:p w:rsidR="007C19A2" w:rsidRPr="00240B3E" w:rsidRDefault="007C19A2" w:rsidP="005200A0">
      <w:pPr>
        <w:widowControl/>
        <w:autoSpaceDE/>
        <w:autoSpaceDN/>
        <w:adjustRightInd/>
        <w:spacing w:after="160"/>
        <w:jc w:val="both"/>
        <w:rPr>
          <w:b/>
        </w:rPr>
      </w:pPr>
    </w:p>
    <w:p w:rsidR="000E5C47" w:rsidRPr="00240B3E" w:rsidRDefault="00EB28DD" w:rsidP="000E5C47">
      <w:pPr>
        <w:jc w:val="both"/>
        <w:rPr>
          <w:b/>
          <w:color w:val="FF0000"/>
        </w:rPr>
      </w:pPr>
      <w:r w:rsidRPr="00240B3E">
        <w:rPr>
          <w:b/>
          <w:color w:val="FF0000"/>
        </w:rPr>
        <w:t>LABORAL</w:t>
      </w:r>
    </w:p>
    <w:p w:rsidR="000E5C47" w:rsidRPr="00240B3E" w:rsidRDefault="000E5C47" w:rsidP="000E5C47">
      <w:pPr>
        <w:jc w:val="both"/>
      </w:pPr>
    </w:p>
    <w:p w:rsidR="000E5C47" w:rsidRPr="00240B3E" w:rsidRDefault="003B4427" w:rsidP="000E5C47">
      <w:pPr>
        <w:jc w:val="both"/>
        <w:rPr>
          <w:b/>
        </w:rPr>
      </w:pPr>
      <w:hyperlink r:id="rId18" w:history="1">
        <w:r w:rsidR="000E5C47" w:rsidRPr="00240B3E">
          <w:rPr>
            <w:rStyle w:val="Hipervnculo"/>
            <w:b/>
            <w:color w:val="auto"/>
          </w:rPr>
          <w:t>REFÓRMESE AL ACUERDO MINISTERIAL N° MDT-2017- 0090-A, POR EL CUAL SE EXPIDIÓ LA NORMA TÉCNICA PARA REGULAR EL TELETRABAJO EN EL SECTOR PÚBLICO.</w:t>
        </w:r>
      </w:hyperlink>
    </w:p>
    <w:p w:rsidR="001E76F4" w:rsidRPr="00240B3E" w:rsidRDefault="001E76F4" w:rsidP="001E76F4">
      <w:pPr>
        <w:jc w:val="both"/>
      </w:pPr>
    </w:p>
    <w:p w:rsidR="001E76F4" w:rsidRPr="00240B3E" w:rsidRDefault="001E76F4" w:rsidP="001E76F4">
      <w:pPr>
        <w:jc w:val="both"/>
      </w:pPr>
    </w:p>
    <w:p w:rsidR="001E76F4" w:rsidRPr="00240B3E" w:rsidRDefault="003B4427" w:rsidP="001E76F4">
      <w:pPr>
        <w:jc w:val="both"/>
        <w:rPr>
          <w:b/>
        </w:rPr>
      </w:pPr>
      <w:hyperlink r:id="rId19" w:history="1">
        <w:r w:rsidR="001E76F4" w:rsidRPr="00240B3E">
          <w:rPr>
            <w:rStyle w:val="Hipervnculo"/>
            <w:b/>
            <w:color w:val="auto"/>
          </w:rPr>
          <w:t>EXPÍDESE EL INSTRUCTIVO PARA EL CONTROL DEL EJERCICIO DE LOS DERECHOS LABORALES DE LOS TRABAJADORES MIGRANTES EXTRANJEROS DE LA REPÚBLICA DEL ECUADOR.</w:t>
        </w:r>
      </w:hyperlink>
    </w:p>
    <w:p w:rsidR="00FF642D" w:rsidRPr="00240B3E" w:rsidRDefault="00FF642D" w:rsidP="005200A0">
      <w:pPr>
        <w:widowControl/>
        <w:autoSpaceDE/>
        <w:autoSpaceDN/>
        <w:adjustRightInd/>
        <w:spacing w:after="160"/>
        <w:jc w:val="both"/>
        <w:rPr>
          <w:b/>
        </w:rPr>
      </w:pPr>
    </w:p>
    <w:p w:rsidR="00730B23" w:rsidRPr="00240B3E" w:rsidRDefault="00730B23" w:rsidP="005200A0">
      <w:pPr>
        <w:widowControl/>
        <w:autoSpaceDE/>
        <w:autoSpaceDN/>
        <w:adjustRightInd/>
        <w:spacing w:after="160"/>
        <w:jc w:val="both"/>
        <w:rPr>
          <w:b/>
        </w:rPr>
      </w:pPr>
    </w:p>
    <w:p w:rsidR="00E3094F" w:rsidRPr="00240B3E" w:rsidRDefault="00EB28DD" w:rsidP="00E3094F">
      <w:pPr>
        <w:jc w:val="both"/>
        <w:rPr>
          <w:b/>
          <w:color w:val="FF0000"/>
        </w:rPr>
      </w:pPr>
      <w:r w:rsidRPr="00240B3E">
        <w:rPr>
          <w:b/>
          <w:color w:val="FF0000"/>
        </w:rPr>
        <w:t>SEGURIDAD SOCIAL</w:t>
      </w:r>
    </w:p>
    <w:p w:rsidR="00E3094F" w:rsidRPr="00240B3E" w:rsidRDefault="00E3094F" w:rsidP="00E3094F">
      <w:pPr>
        <w:jc w:val="both"/>
      </w:pPr>
    </w:p>
    <w:p w:rsidR="00E3094F" w:rsidRPr="00240B3E" w:rsidRDefault="003B4427" w:rsidP="00E3094F">
      <w:pPr>
        <w:jc w:val="both"/>
        <w:rPr>
          <w:b/>
        </w:rPr>
      </w:pPr>
      <w:hyperlink r:id="rId20" w:history="1">
        <w:r w:rsidR="00E3094F" w:rsidRPr="00240B3E">
          <w:rPr>
            <w:rStyle w:val="Hipervnculo"/>
            <w:b/>
            <w:color w:val="auto"/>
          </w:rPr>
          <w:t>INSTITUTO ECUATORIANO DE SEGURIDAD SOCIAL. APRUÉBESE EL PRESUPUESTO CONSOLIDADO PARA EL EJERCICIO DEL AÑO 2018.</w:t>
        </w:r>
      </w:hyperlink>
    </w:p>
    <w:p w:rsidR="00E3094F" w:rsidRPr="00240B3E" w:rsidRDefault="00E3094F" w:rsidP="005200A0">
      <w:pPr>
        <w:widowControl/>
        <w:autoSpaceDE/>
        <w:autoSpaceDN/>
        <w:adjustRightInd/>
        <w:spacing w:after="160"/>
        <w:jc w:val="both"/>
        <w:rPr>
          <w:b/>
        </w:rPr>
      </w:pPr>
    </w:p>
    <w:p w:rsidR="00FF642D" w:rsidRPr="00240B3E" w:rsidRDefault="00FF642D" w:rsidP="00FF642D">
      <w:pPr>
        <w:jc w:val="both"/>
      </w:pPr>
    </w:p>
    <w:p w:rsidR="00FF642D" w:rsidRPr="00240B3E" w:rsidRDefault="00FF642D" w:rsidP="00FF642D">
      <w:pPr>
        <w:jc w:val="both"/>
        <w:rPr>
          <w:b/>
          <w:color w:val="FF0000"/>
        </w:rPr>
      </w:pPr>
      <w:r w:rsidRPr="00240B3E">
        <w:rPr>
          <w:b/>
          <w:color w:val="FF0000"/>
        </w:rPr>
        <w:t>F</w:t>
      </w:r>
      <w:r w:rsidR="00EA2432" w:rsidRPr="00240B3E">
        <w:rPr>
          <w:b/>
          <w:color w:val="FF0000"/>
        </w:rPr>
        <w:t>UNCIÓN JUDICIAL</w:t>
      </w:r>
    </w:p>
    <w:p w:rsidR="00FF642D" w:rsidRPr="00240B3E" w:rsidRDefault="00FF642D" w:rsidP="00FF642D">
      <w:pPr>
        <w:jc w:val="both"/>
      </w:pPr>
    </w:p>
    <w:p w:rsidR="00FF642D" w:rsidRPr="00240B3E" w:rsidRDefault="003B4427" w:rsidP="00FF642D">
      <w:pPr>
        <w:jc w:val="both"/>
        <w:rPr>
          <w:b/>
        </w:rPr>
      </w:pPr>
      <w:hyperlink r:id="rId21" w:history="1">
        <w:r w:rsidR="00FF642D" w:rsidRPr="00240B3E">
          <w:rPr>
            <w:rStyle w:val="Hipervnculo"/>
            <w:b/>
            <w:color w:val="auto"/>
          </w:rPr>
          <w:t>REFÓRMESE LA RESOLUCIÓN 029-2015, DE 25 DE FEBRERO DE 2015, MEDIANTE LA CUAL EL PLENO DEL CONSEJO DE LA JUDICATURA, RESOLVIÓ: "EXPEDIR LA CODIFICACIÓN DEL REGLAMENTO PARA EL EJERCICIO DE LA POTESTAD DISCIPLINARIA DEL CONSEJO DE LA JUDICATURA".</w:t>
        </w:r>
      </w:hyperlink>
      <w:r w:rsidR="00FF642D" w:rsidRPr="00240B3E">
        <w:rPr>
          <w:b/>
        </w:rPr>
        <w:t xml:space="preserve"> </w:t>
      </w:r>
    </w:p>
    <w:p w:rsidR="000B2059" w:rsidRPr="00240B3E" w:rsidRDefault="000B2059" w:rsidP="000B2059">
      <w:pPr>
        <w:jc w:val="both"/>
        <w:rPr>
          <w:b/>
        </w:rPr>
      </w:pPr>
    </w:p>
    <w:p w:rsidR="000B2059" w:rsidRPr="00240B3E" w:rsidRDefault="000B2059" w:rsidP="000B2059">
      <w:pPr>
        <w:jc w:val="both"/>
        <w:rPr>
          <w:b/>
        </w:rPr>
      </w:pPr>
    </w:p>
    <w:p w:rsidR="000B2059" w:rsidRPr="00240B3E" w:rsidRDefault="000B2059" w:rsidP="000B2059">
      <w:pPr>
        <w:jc w:val="both"/>
        <w:rPr>
          <w:b/>
        </w:rPr>
      </w:pPr>
    </w:p>
    <w:p w:rsidR="000B2059" w:rsidRPr="00240B3E" w:rsidRDefault="000B2059" w:rsidP="000B2059">
      <w:pPr>
        <w:jc w:val="both"/>
        <w:rPr>
          <w:b/>
          <w:color w:val="FF0000"/>
        </w:rPr>
      </w:pPr>
      <w:r w:rsidRPr="00240B3E">
        <w:rPr>
          <w:b/>
          <w:color w:val="FF0000"/>
        </w:rPr>
        <w:t xml:space="preserve">MINISTERIO DE </w:t>
      </w:r>
      <w:r w:rsidR="00D9083A" w:rsidRPr="00240B3E">
        <w:rPr>
          <w:b/>
          <w:color w:val="FF0000"/>
        </w:rPr>
        <w:t>JUSTICIA</w:t>
      </w:r>
    </w:p>
    <w:p w:rsidR="000B2059" w:rsidRPr="00240B3E" w:rsidRDefault="000B2059" w:rsidP="000B2059">
      <w:pPr>
        <w:jc w:val="both"/>
      </w:pPr>
    </w:p>
    <w:p w:rsidR="000B2059" w:rsidRPr="00240B3E" w:rsidRDefault="003B4427" w:rsidP="000B2059">
      <w:pPr>
        <w:jc w:val="both"/>
        <w:rPr>
          <w:b/>
        </w:rPr>
      </w:pPr>
      <w:hyperlink r:id="rId22" w:history="1">
        <w:r w:rsidR="000B2059" w:rsidRPr="00240B3E">
          <w:rPr>
            <w:rStyle w:val="Hipervnculo"/>
            <w:b/>
            <w:color w:val="auto"/>
          </w:rPr>
          <w:t>EXPÍDESE EL "INSTRUCTIVO QUE REGULA EL PROCEDIMIENTO PARA EL INGRESO Y SALIDA DE PERSONAS DETENIDAS O APREHENDIDAS A CENTROS DE PRIVACIÓN DE LA LIBERTAD A NIVEL NACIONAL".</w:t>
        </w:r>
      </w:hyperlink>
    </w:p>
    <w:p w:rsidR="000E5C47" w:rsidRPr="00240B3E" w:rsidRDefault="000E5C47" w:rsidP="005200A0">
      <w:pPr>
        <w:widowControl/>
        <w:autoSpaceDE/>
        <w:autoSpaceDN/>
        <w:adjustRightInd/>
        <w:spacing w:after="160"/>
        <w:jc w:val="both"/>
        <w:rPr>
          <w:b/>
        </w:rPr>
      </w:pPr>
    </w:p>
    <w:p w:rsidR="000B2059" w:rsidRPr="00240B3E" w:rsidRDefault="000B2059" w:rsidP="005200A0">
      <w:pPr>
        <w:widowControl/>
        <w:autoSpaceDE/>
        <w:autoSpaceDN/>
        <w:adjustRightInd/>
        <w:spacing w:after="160"/>
        <w:jc w:val="both"/>
        <w:rPr>
          <w:b/>
        </w:rPr>
      </w:pPr>
    </w:p>
    <w:p w:rsidR="000B2059" w:rsidRPr="00240B3E" w:rsidRDefault="000B2059" w:rsidP="005200A0">
      <w:pPr>
        <w:widowControl/>
        <w:autoSpaceDE/>
        <w:autoSpaceDN/>
        <w:adjustRightInd/>
        <w:spacing w:after="160"/>
        <w:jc w:val="both"/>
        <w:rPr>
          <w:b/>
        </w:rPr>
      </w:pPr>
    </w:p>
    <w:p w:rsidR="000B2059" w:rsidRPr="00240B3E" w:rsidRDefault="000B2059" w:rsidP="005200A0">
      <w:pPr>
        <w:widowControl/>
        <w:autoSpaceDE/>
        <w:autoSpaceDN/>
        <w:adjustRightInd/>
        <w:spacing w:after="160"/>
        <w:jc w:val="both"/>
        <w:rPr>
          <w:b/>
        </w:rPr>
      </w:pPr>
    </w:p>
    <w:p w:rsidR="000B2059" w:rsidRPr="00240B3E" w:rsidRDefault="000B2059" w:rsidP="005200A0">
      <w:pPr>
        <w:widowControl/>
        <w:autoSpaceDE/>
        <w:autoSpaceDN/>
        <w:adjustRightInd/>
        <w:spacing w:after="160"/>
        <w:jc w:val="both"/>
        <w:rPr>
          <w:b/>
        </w:rPr>
      </w:pPr>
    </w:p>
    <w:p w:rsidR="00FF642D" w:rsidRPr="00240B3E" w:rsidRDefault="00FF642D" w:rsidP="005200A0">
      <w:pPr>
        <w:widowControl/>
        <w:autoSpaceDE/>
        <w:autoSpaceDN/>
        <w:adjustRightInd/>
        <w:spacing w:after="160"/>
        <w:jc w:val="both"/>
        <w:rPr>
          <w:b/>
        </w:rPr>
      </w:pPr>
    </w:p>
    <w:p w:rsidR="005200A0" w:rsidRPr="00240B3E" w:rsidRDefault="00381149" w:rsidP="005200A0">
      <w:pPr>
        <w:widowControl/>
        <w:autoSpaceDE/>
        <w:autoSpaceDN/>
        <w:adjustRightInd/>
        <w:spacing w:after="160"/>
        <w:jc w:val="both"/>
        <w:rPr>
          <w:b/>
          <w:color w:val="FF0000"/>
        </w:rPr>
      </w:pPr>
      <w:r w:rsidRPr="00240B3E">
        <w:rPr>
          <w:b/>
          <w:color w:val="FF0000"/>
        </w:rPr>
        <w:lastRenderedPageBreak/>
        <w:t>TRIBUTARIO</w:t>
      </w:r>
    </w:p>
    <w:p w:rsidR="005200A0" w:rsidRPr="00240B3E" w:rsidRDefault="003B4427" w:rsidP="00A33F0B">
      <w:pPr>
        <w:widowControl/>
        <w:autoSpaceDE/>
        <w:autoSpaceDN/>
        <w:adjustRightInd/>
        <w:spacing w:after="160"/>
        <w:jc w:val="both"/>
        <w:rPr>
          <w:rStyle w:val="Hipervnculo"/>
          <w:b/>
          <w:color w:val="auto"/>
        </w:rPr>
      </w:pPr>
      <w:hyperlink r:id="rId23" w:history="1">
        <w:r w:rsidR="00A33F0B" w:rsidRPr="00240B3E">
          <w:rPr>
            <w:rStyle w:val="Hipervnculo"/>
            <w:b/>
            <w:color w:val="auto"/>
          </w:rPr>
          <w:t>A LOS SUJETOS PASIVOS QUE APLIQUEN LA DEDUCIBILIDAD DE GASTOS PERSONALES PARA LA LIQUIDACIÓN DEL IMPUESTO A LA RENTA.</w:t>
        </w:r>
      </w:hyperlink>
    </w:p>
    <w:p w:rsidR="00720236" w:rsidRPr="00240B3E" w:rsidRDefault="00720236" w:rsidP="00720236">
      <w:pPr>
        <w:jc w:val="both"/>
      </w:pPr>
    </w:p>
    <w:p w:rsidR="00720236" w:rsidRPr="00240B3E" w:rsidRDefault="003B4427" w:rsidP="00720236">
      <w:pPr>
        <w:jc w:val="both"/>
        <w:rPr>
          <w:b/>
        </w:rPr>
      </w:pPr>
      <w:hyperlink r:id="rId24" w:history="1">
        <w:r w:rsidR="00720236" w:rsidRPr="00240B3E">
          <w:rPr>
            <w:rStyle w:val="Hipervnculo"/>
            <w:b/>
            <w:color w:val="auto"/>
          </w:rPr>
          <w:t>A LOS SUJETOS PASIVOS DEL IMPUESTO A LA RENTA Y DEL IMPUESTO AL VALOR AGREGADO (IVA).</w:t>
        </w:r>
      </w:hyperlink>
    </w:p>
    <w:p w:rsidR="00720236" w:rsidRPr="00240B3E" w:rsidRDefault="00720236" w:rsidP="00A33F0B">
      <w:pPr>
        <w:widowControl/>
        <w:autoSpaceDE/>
        <w:autoSpaceDN/>
        <w:adjustRightInd/>
        <w:spacing w:after="160"/>
        <w:jc w:val="both"/>
        <w:rPr>
          <w:b/>
        </w:rPr>
      </w:pPr>
    </w:p>
    <w:p w:rsidR="00704E97" w:rsidRPr="00240B3E" w:rsidRDefault="003B4427" w:rsidP="00704E97">
      <w:pPr>
        <w:widowControl/>
        <w:autoSpaceDE/>
        <w:autoSpaceDN/>
        <w:adjustRightInd/>
        <w:spacing w:after="160"/>
        <w:jc w:val="both"/>
        <w:rPr>
          <w:b/>
        </w:rPr>
      </w:pPr>
      <w:hyperlink r:id="rId25" w:history="1">
        <w:r w:rsidR="00704E97" w:rsidRPr="00240B3E">
          <w:rPr>
            <w:rStyle w:val="Hipervnculo"/>
            <w:b/>
            <w:color w:val="auto"/>
          </w:rPr>
          <w:t>APRUÉBENSE EL "FORMULARIO 102 PARA LA DECLARACIÓN DEL IMPUESTO A LA RENTA DE PERSONAS NATURALES Y SUCESIONES INDIVISAS OBLIGADAS A LLEVAR CONTABILIDAD" Y EL "FORMULARIO 102A PARA LA DECLARACIÓN DEL IMPUESTO A LA RENTA DE PERSONAS NATURALES Y SUCESIONES INDIVISAS NO OBLIGADAS A LLEVAR CONTABILIDAD".</w:t>
        </w:r>
      </w:hyperlink>
    </w:p>
    <w:p w:rsidR="004A2002" w:rsidRPr="00240B3E" w:rsidRDefault="004A2002" w:rsidP="00784E71">
      <w:pPr>
        <w:widowControl/>
        <w:autoSpaceDE/>
        <w:autoSpaceDN/>
        <w:adjustRightInd/>
        <w:spacing w:after="160"/>
        <w:jc w:val="both"/>
        <w:rPr>
          <w:b/>
        </w:rPr>
      </w:pPr>
    </w:p>
    <w:p w:rsidR="00784E71" w:rsidRPr="00240B3E" w:rsidRDefault="003B4427" w:rsidP="00784E71">
      <w:pPr>
        <w:widowControl/>
        <w:autoSpaceDE/>
        <w:autoSpaceDN/>
        <w:adjustRightInd/>
        <w:spacing w:after="160"/>
        <w:jc w:val="both"/>
        <w:rPr>
          <w:b/>
        </w:rPr>
      </w:pPr>
      <w:hyperlink r:id="rId26" w:history="1">
        <w:r w:rsidR="00784E71" w:rsidRPr="00240B3E">
          <w:rPr>
            <w:rStyle w:val="Hipervnculo"/>
            <w:b/>
            <w:color w:val="auto"/>
          </w:rPr>
          <w:t>APRUÉBESE EL FORMULARIO 107 "COMPROBANTE DE RETENCIONES EN LA FUENTE DEL IMPUESTO A LA RENTA POR INGRESOS DEL TRABAJO EN RELACIÓN DE DEPENDENCIA".</w:t>
        </w:r>
      </w:hyperlink>
      <w:r w:rsidR="00784E71" w:rsidRPr="00240B3E">
        <w:rPr>
          <w:b/>
        </w:rPr>
        <w:t xml:space="preserve"> </w:t>
      </w:r>
    </w:p>
    <w:p w:rsidR="002D7639" w:rsidRPr="00240B3E" w:rsidRDefault="002D7639" w:rsidP="002D7639">
      <w:pPr>
        <w:jc w:val="both"/>
        <w:rPr>
          <w:b/>
        </w:rPr>
      </w:pPr>
    </w:p>
    <w:p w:rsidR="002D7639" w:rsidRPr="00240B3E" w:rsidRDefault="002D7639" w:rsidP="00784E71">
      <w:pPr>
        <w:widowControl/>
        <w:autoSpaceDE/>
        <w:autoSpaceDN/>
        <w:adjustRightInd/>
        <w:spacing w:after="160"/>
        <w:jc w:val="both"/>
      </w:pPr>
    </w:p>
    <w:p w:rsidR="00D508FD" w:rsidRPr="00240B3E" w:rsidRDefault="00C24E6A" w:rsidP="00D508FD">
      <w:pPr>
        <w:jc w:val="both"/>
        <w:rPr>
          <w:b/>
          <w:color w:val="FF0000"/>
        </w:rPr>
      </w:pPr>
      <w:r w:rsidRPr="00240B3E">
        <w:rPr>
          <w:b/>
          <w:color w:val="FF0000"/>
        </w:rPr>
        <w:t>RELACIONES EXTERIORES</w:t>
      </w:r>
    </w:p>
    <w:p w:rsidR="00D508FD" w:rsidRPr="00240B3E" w:rsidRDefault="00D508FD" w:rsidP="00D508FD">
      <w:pPr>
        <w:jc w:val="both"/>
      </w:pPr>
    </w:p>
    <w:p w:rsidR="00D508FD" w:rsidRPr="00240B3E" w:rsidRDefault="003B4427" w:rsidP="00D508FD">
      <w:pPr>
        <w:jc w:val="both"/>
        <w:rPr>
          <w:b/>
        </w:rPr>
      </w:pPr>
      <w:hyperlink r:id="rId27" w:history="1">
        <w:r w:rsidR="00D508FD" w:rsidRPr="00240B3E">
          <w:rPr>
            <w:rStyle w:val="Hipervnculo"/>
            <w:b/>
            <w:color w:val="auto"/>
          </w:rPr>
          <w:t>CRÉESE EL COMITÉ DEL LÍMITE EXTERIOR DE LA PLATAFORMA CONTINENTAL ECUATORIANA.</w:t>
        </w:r>
      </w:hyperlink>
    </w:p>
    <w:p w:rsidR="00D508FD" w:rsidRPr="00240B3E" w:rsidRDefault="00D508FD" w:rsidP="00A33F0B">
      <w:pPr>
        <w:widowControl/>
        <w:autoSpaceDE/>
        <w:autoSpaceDN/>
        <w:adjustRightInd/>
        <w:spacing w:after="160"/>
        <w:jc w:val="both"/>
        <w:rPr>
          <w:b/>
          <w:color w:val="FF0000"/>
        </w:rPr>
      </w:pPr>
    </w:p>
    <w:p w:rsidR="00A33F0B" w:rsidRPr="00240B3E" w:rsidRDefault="00A33F0B" w:rsidP="005200A0">
      <w:pPr>
        <w:widowControl/>
        <w:autoSpaceDE/>
        <w:autoSpaceDN/>
        <w:adjustRightInd/>
        <w:spacing w:after="160"/>
        <w:jc w:val="both"/>
        <w:rPr>
          <w:b/>
          <w:color w:val="FF0000"/>
        </w:rPr>
      </w:pPr>
    </w:p>
    <w:p w:rsidR="000F5127" w:rsidRPr="00240B3E" w:rsidRDefault="00C24E6A" w:rsidP="000F5127">
      <w:pPr>
        <w:jc w:val="both"/>
        <w:rPr>
          <w:b/>
          <w:color w:val="FF0000"/>
        </w:rPr>
      </w:pPr>
      <w:r w:rsidRPr="00240B3E">
        <w:rPr>
          <w:b/>
          <w:color w:val="FF0000"/>
        </w:rPr>
        <w:t>FINANCIERO</w:t>
      </w:r>
    </w:p>
    <w:p w:rsidR="000F5127" w:rsidRPr="00240B3E" w:rsidRDefault="000F5127" w:rsidP="000F5127">
      <w:pPr>
        <w:jc w:val="both"/>
        <w:rPr>
          <w:b/>
        </w:rPr>
      </w:pPr>
    </w:p>
    <w:p w:rsidR="00CD3A43" w:rsidRPr="00C6582A" w:rsidRDefault="003B4427" w:rsidP="00CD3A43">
      <w:pPr>
        <w:jc w:val="both"/>
        <w:rPr>
          <w:b/>
        </w:rPr>
      </w:pPr>
      <w:hyperlink r:id="rId28" w:history="1">
        <w:r w:rsidR="00CD3A43" w:rsidRPr="00C6582A">
          <w:rPr>
            <w:rStyle w:val="Hipervnculo"/>
            <w:b/>
            <w:color w:val="auto"/>
          </w:rPr>
          <w:t xml:space="preserve">REFÓRMESE LA CODIFICACIÓN DE RESOLUCIONES MONETARIAS, FINANCIERAS, DE VALORES Y SEGUROS. </w:t>
        </w:r>
        <w:r w:rsidR="000E71BE" w:rsidRPr="00C6582A">
          <w:rPr>
            <w:rStyle w:val="Hipervnculo"/>
            <w:b/>
            <w:color w:val="auto"/>
          </w:rPr>
          <w:t>Resolución No. 423-2017-V.</w:t>
        </w:r>
      </w:hyperlink>
    </w:p>
    <w:p w:rsidR="00CD3A43" w:rsidRPr="00C6582A" w:rsidRDefault="00CD3A43" w:rsidP="0039439A">
      <w:pPr>
        <w:jc w:val="both"/>
        <w:rPr>
          <w:b/>
        </w:rPr>
      </w:pPr>
    </w:p>
    <w:p w:rsidR="00EE5C67" w:rsidRPr="00C6582A" w:rsidRDefault="003B4427" w:rsidP="00EE5C67">
      <w:pPr>
        <w:jc w:val="both"/>
        <w:rPr>
          <w:b/>
        </w:rPr>
      </w:pPr>
      <w:hyperlink r:id="rId29" w:history="1">
        <w:r w:rsidR="00EE5C67" w:rsidRPr="00C6582A">
          <w:rPr>
            <w:rStyle w:val="Hipervnculo"/>
            <w:b/>
            <w:color w:val="auto"/>
          </w:rPr>
          <w:t>REFÓRMESE LA CODIFICACIÓN DE RESOLUCIONES MONETARIAS, FINANCIERAS, DE VALORES Y SEGUROS. Resolución No. 424-2017-A</w:t>
        </w:r>
      </w:hyperlink>
    </w:p>
    <w:p w:rsidR="00EE5C67" w:rsidRPr="00C6582A" w:rsidRDefault="00EE5C67" w:rsidP="0039439A">
      <w:pPr>
        <w:jc w:val="both"/>
        <w:rPr>
          <w:b/>
        </w:rPr>
      </w:pPr>
    </w:p>
    <w:p w:rsidR="00C6582A" w:rsidRPr="00C6582A" w:rsidRDefault="003B4427" w:rsidP="00C6582A">
      <w:pPr>
        <w:jc w:val="both"/>
        <w:rPr>
          <w:b/>
        </w:rPr>
      </w:pPr>
      <w:hyperlink r:id="rId30" w:history="1">
        <w:r w:rsidR="00C6582A" w:rsidRPr="00C6582A">
          <w:rPr>
            <w:rStyle w:val="Hipervnculo"/>
            <w:b/>
            <w:color w:val="auto"/>
          </w:rPr>
          <w:t>REFÓRMESE LA CODIFICACIÓN DE RESOLUCIONES MONETARIAS, FINANCIERAS, DE VALORES Y SEGUROS.</w:t>
        </w:r>
        <w:r w:rsidR="00C6582A" w:rsidRPr="00C6582A">
          <w:rPr>
            <w:rStyle w:val="Hipervnculo"/>
            <w:color w:val="auto"/>
          </w:rPr>
          <w:t xml:space="preserve"> </w:t>
        </w:r>
        <w:r w:rsidR="00C6582A" w:rsidRPr="00C6582A">
          <w:rPr>
            <w:rStyle w:val="Hipervnculo"/>
            <w:b/>
            <w:color w:val="auto"/>
          </w:rPr>
          <w:t>Resolución No. 435-2018-M</w:t>
        </w:r>
      </w:hyperlink>
    </w:p>
    <w:p w:rsidR="00C6582A" w:rsidRDefault="00C6582A" w:rsidP="00C6582A">
      <w:pPr>
        <w:jc w:val="both"/>
        <w:rPr>
          <w:b/>
        </w:rPr>
      </w:pPr>
    </w:p>
    <w:p w:rsidR="00C6582A" w:rsidRPr="00C6582A" w:rsidRDefault="003B4427" w:rsidP="00C6582A">
      <w:pPr>
        <w:jc w:val="both"/>
        <w:rPr>
          <w:b/>
        </w:rPr>
      </w:pPr>
      <w:hyperlink r:id="rId31" w:history="1">
        <w:r w:rsidR="00C6582A" w:rsidRPr="00C6582A">
          <w:rPr>
            <w:rStyle w:val="Hipervnculo"/>
            <w:b/>
            <w:color w:val="auto"/>
          </w:rPr>
          <w:t>REFÓRMESE EL LIBRO I "NORMAS DE CONTROL PARA LAS ENTIDADES DE LOS SECTORES FINANCIEROS PÚBLICO Y PRIVADO". SUPERINTENDENCIA DE BANCOS. Resolución No. SB-2018-066.</w:t>
        </w:r>
      </w:hyperlink>
    </w:p>
    <w:p w:rsidR="00B27C62" w:rsidRDefault="00B27C62" w:rsidP="006157E4">
      <w:pPr>
        <w:jc w:val="both"/>
        <w:rPr>
          <w:b/>
        </w:rPr>
      </w:pPr>
    </w:p>
    <w:p w:rsidR="00E53BBC" w:rsidRPr="00E53BBC" w:rsidRDefault="003B4427" w:rsidP="00E53BBC">
      <w:pPr>
        <w:jc w:val="both"/>
        <w:rPr>
          <w:b/>
        </w:rPr>
      </w:pPr>
      <w:hyperlink r:id="rId32" w:history="1">
        <w:r w:rsidR="00E53BBC" w:rsidRPr="00E53BBC">
          <w:rPr>
            <w:rStyle w:val="Hipervnculo"/>
            <w:b/>
            <w:color w:val="auto"/>
          </w:rPr>
          <w:t>REFÓRMESE EL LIBRO I "NORMAS DE CONTROL PARA LAS ENTIDADES DE LOS SECTORES FINANCIEROS PÚBLICO Y PRIVADO" DE LA CODIFICACIÓN DE LAS NORMAS DE LA SUPERINTENDENCIA DE BANCOS. Resolución No. SB-2018-067.</w:t>
        </w:r>
      </w:hyperlink>
    </w:p>
    <w:p w:rsidR="00E53BBC" w:rsidRPr="00240B3E" w:rsidRDefault="00E53BBC" w:rsidP="006157E4">
      <w:pPr>
        <w:jc w:val="both"/>
        <w:rPr>
          <w:b/>
        </w:rPr>
      </w:pPr>
    </w:p>
    <w:p w:rsidR="00982A80" w:rsidRPr="00240B3E" w:rsidRDefault="00982A80" w:rsidP="00982A80">
      <w:pPr>
        <w:jc w:val="both"/>
      </w:pPr>
    </w:p>
    <w:p w:rsidR="00982A80" w:rsidRPr="00240B3E" w:rsidRDefault="003B4427" w:rsidP="00982A80">
      <w:pPr>
        <w:jc w:val="both"/>
        <w:rPr>
          <w:b/>
        </w:rPr>
      </w:pPr>
      <w:hyperlink r:id="rId33" w:history="1">
        <w:r w:rsidR="00982A80" w:rsidRPr="00240B3E">
          <w:rPr>
            <w:rStyle w:val="Hipervnculo"/>
            <w:b/>
            <w:color w:val="auto"/>
          </w:rPr>
          <w:t>EXPÍDESE LA NORMA PARA LA CONSTITUCIÓN Y CATASTRO DE CAJAS Y BANCOS COMUNALES Y CAJAS DE AHORRO.</w:t>
        </w:r>
      </w:hyperlink>
      <w:r w:rsidR="00982A80" w:rsidRPr="00240B3E">
        <w:rPr>
          <w:b/>
        </w:rPr>
        <w:t xml:space="preserve"> </w:t>
      </w:r>
    </w:p>
    <w:p w:rsidR="00982A80" w:rsidRPr="00240B3E" w:rsidRDefault="00982A80" w:rsidP="006157E4">
      <w:pPr>
        <w:jc w:val="both"/>
        <w:rPr>
          <w:b/>
        </w:rPr>
      </w:pPr>
    </w:p>
    <w:p w:rsidR="006157E4" w:rsidRPr="00240B3E" w:rsidRDefault="006157E4" w:rsidP="0039439A">
      <w:pPr>
        <w:jc w:val="both"/>
        <w:rPr>
          <w:b/>
        </w:rPr>
      </w:pPr>
    </w:p>
    <w:p w:rsidR="00D31A0D" w:rsidRPr="00240B3E" w:rsidRDefault="003B4427" w:rsidP="00D31A0D">
      <w:pPr>
        <w:jc w:val="both"/>
        <w:rPr>
          <w:b/>
        </w:rPr>
      </w:pPr>
      <w:hyperlink r:id="rId34" w:history="1">
        <w:r w:rsidR="00D31A0D" w:rsidRPr="00240B3E">
          <w:rPr>
            <w:rStyle w:val="Hipervnculo"/>
            <w:b/>
            <w:color w:val="auto"/>
          </w:rPr>
          <w:t>REFÓRMESE EL MANUAL DE GESTIÓN DE RIESGOS DE CRÉDITO BANCO DE DESARROLLO DEL ECUADOR B.P.</w:t>
        </w:r>
      </w:hyperlink>
      <w:r w:rsidR="00D31A0D" w:rsidRPr="00240B3E">
        <w:rPr>
          <w:b/>
        </w:rPr>
        <w:t xml:space="preserve"> </w:t>
      </w:r>
    </w:p>
    <w:p w:rsidR="00D31A0D" w:rsidRPr="00240B3E" w:rsidRDefault="00D31A0D" w:rsidP="00D31A0D">
      <w:pPr>
        <w:jc w:val="both"/>
        <w:rPr>
          <w:b/>
        </w:rPr>
      </w:pPr>
      <w:r w:rsidRPr="00240B3E">
        <w:rPr>
          <w:b/>
        </w:rPr>
        <w:t xml:space="preserve"> </w:t>
      </w:r>
    </w:p>
    <w:p w:rsidR="00982A80" w:rsidRPr="00240B3E" w:rsidRDefault="00982A80" w:rsidP="009800D3">
      <w:pPr>
        <w:jc w:val="both"/>
      </w:pPr>
    </w:p>
    <w:p w:rsidR="009800D3" w:rsidRPr="00240B3E" w:rsidRDefault="003B4427" w:rsidP="009800D3">
      <w:pPr>
        <w:jc w:val="both"/>
        <w:rPr>
          <w:b/>
        </w:rPr>
      </w:pPr>
      <w:hyperlink r:id="rId35" w:history="1">
        <w:r w:rsidR="009800D3" w:rsidRPr="00240B3E">
          <w:rPr>
            <w:rStyle w:val="Hipervnculo"/>
            <w:b/>
            <w:color w:val="auto"/>
          </w:rPr>
          <w:t>FICHAS REGÍSTRALES A INCORPORARSE EN EL SISTEMA INTEGRADO DE VALORES. SUPERINTENDENCIA DE COMPAÑÍAS, VALORES Y SEGUROS.</w:t>
        </w:r>
      </w:hyperlink>
    </w:p>
    <w:p w:rsidR="00310F94" w:rsidRPr="00240B3E" w:rsidRDefault="00310F94" w:rsidP="0039439A">
      <w:pPr>
        <w:jc w:val="both"/>
        <w:rPr>
          <w:b/>
        </w:rPr>
      </w:pPr>
    </w:p>
    <w:p w:rsidR="00CC4EA4" w:rsidRPr="00240B3E" w:rsidRDefault="00CC4EA4" w:rsidP="00310F94">
      <w:pPr>
        <w:widowControl/>
        <w:autoSpaceDE/>
        <w:autoSpaceDN/>
        <w:adjustRightInd/>
        <w:spacing w:after="160"/>
        <w:rPr>
          <w:b/>
        </w:rPr>
      </w:pPr>
    </w:p>
    <w:p w:rsidR="00310F94" w:rsidRPr="00240B3E" w:rsidRDefault="00310F94" w:rsidP="00310F94">
      <w:pPr>
        <w:jc w:val="both"/>
        <w:rPr>
          <w:b/>
          <w:color w:val="FF0000"/>
        </w:rPr>
      </w:pPr>
      <w:r w:rsidRPr="00240B3E">
        <w:rPr>
          <w:b/>
          <w:color w:val="FF0000"/>
        </w:rPr>
        <w:t>HIDROCAR</w:t>
      </w:r>
      <w:r w:rsidR="00953988" w:rsidRPr="00240B3E">
        <w:rPr>
          <w:b/>
          <w:color w:val="FF0000"/>
        </w:rPr>
        <w:t>BUROS</w:t>
      </w:r>
    </w:p>
    <w:p w:rsidR="00310F94" w:rsidRPr="00240B3E" w:rsidRDefault="00310F94" w:rsidP="00310F94">
      <w:pPr>
        <w:jc w:val="both"/>
      </w:pPr>
    </w:p>
    <w:p w:rsidR="00310F94" w:rsidRPr="00240B3E" w:rsidRDefault="003B4427" w:rsidP="00310F94">
      <w:pPr>
        <w:jc w:val="both"/>
        <w:rPr>
          <w:b/>
        </w:rPr>
      </w:pPr>
      <w:hyperlink r:id="rId36" w:history="1">
        <w:r w:rsidR="00310F94" w:rsidRPr="00240B3E">
          <w:rPr>
            <w:rStyle w:val="Hipervnculo"/>
            <w:b/>
            <w:color w:val="auto"/>
          </w:rPr>
          <w:t>REGLAMENTO DE OPERACIONES HIDROCARBURÍFERAS.</w:t>
        </w:r>
      </w:hyperlink>
    </w:p>
    <w:p w:rsidR="00EF2B98" w:rsidRPr="00240B3E" w:rsidRDefault="00EF2B98" w:rsidP="00310F94">
      <w:pPr>
        <w:widowControl/>
        <w:autoSpaceDE/>
        <w:autoSpaceDN/>
        <w:adjustRightInd/>
        <w:spacing w:after="160"/>
        <w:rPr>
          <w:b/>
        </w:rPr>
      </w:pPr>
    </w:p>
    <w:p w:rsidR="00EF2B98" w:rsidRPr="00240B3E" w:rsidRDefault="00EF2B98" w:rsidP="00EF2B98">
      <w:pPr>
        <w:jc w:val="both"/>
      </w:pPr>
    </w:p>
    <w:p w:rsidR="00EF2B98" w:rsidRPr="00240B3E" w:rsidRDefault="00953988" w:rsidP="00EF2B98">
      <w:pPr>
        <w:jc w:val="both"/>
        <w:rPr>
          <w:b/>
          <w:color w:val="FF0000"/>
        </w:rPr>
      </w:pPr>
      <w:r w:rsidRPr="00240B3E">
        <w:rPr>
          <w:b/>
          <w:color w:val="FF0000"/>
        </w:rPr>
        <w:t>PATRIMONIO CULTURAL</w:t>
      </w:r>
    </w:p>
    <w:p w:rsidR="00EF2B98" w:rsidRPr="00240B3E" w:rsidRDefault="00EF2B98" w:rsidP="00EF2B98">
      <w:pPr>
        <w:jc w:val="both"/>
      </w:pPr>
    </w:p>
    <w:p w:rsidR="00EF2B98" w:rsidRPr="00240B3E" w:rsidRDefault="003B4427" w:rsidP="00EF2B98">
      <w:pPr>
        <w:jc w:val="both"/>
        <w:rPr>
          <w:b/>
        </w:rPr>
      </w:pPr>
      <w:hyperlink r:id="rId37" w:history="1">
        <w:r w:rsidR="00EF2B98" w:rsidRPr="00240B3E">
          <w:rPr>
            <w:rStyle w:val="Hipervnculo"/>
            <w:b/>
            <w:color w:val="auto"/>
          </w:rPr>
          <w:t>EMÍTENSE LOS "LINEAMIENTOS DE LA POLÍTICA PÚBLICA PARA LA SALVAGUARDIA DEL PATRIMONIO CULTURAL INMATERIAL".</w:t>
        </w:r>
      </w:hyperlink>
    </w:p>
    <w:p w:rsidR="007E164F" w:rsidRPr="00240B3E" w:rsidRDefault="007E164F" w:rsidP="00EF2B98">
      <w:pPr>
        <w:jc w:val="both"/>
        <w:rPr>
          <w:b/>
        </w:rPr>
      </w:pPr>
    </w:p>
    <w:p w:rsidR="007E164F" w:rsidRPr="00240B3E" w:rsidRDefault="007E164F" w:rsidP="00EF2B98">
      <w:pPr>
        <w:jc w:val="both"/>
        <w:rPr>
          <w:b/>
        </w:rPr>
      </w:pPr>
    </w:p>
    <w:p w:rsidR="007E164F" w:rsidRPr="00240B3E" w:rsidRDefault="007E164F" w:rsidP="00EF2B98">
      <w:pPr>
        <w:jc w:val="both"/>
        <w:rPr>
          <w:b/>
        </w:rPr>
      </w:pPr>
    </w:p>
    <w:p w:rsidR="007E164F" w:rsidRPr="00240B3E" w:rsidRDefault="00953988" w:rsidP="007E164F">
      <w:pPr>
        <w:jc w:val="both"/>
        <w:rPr>
          <w:b/>
          <w:color w:val="FF0000"/>
        </w:rPr>
      </w:pPr>
      <w:r w:rsidRPr="00240B3E">
        <w:rPr>
          <w:b/>
          <w:color w:val="FF0000"/>
        </w:rPr>
        <w:t>AVIACIÓN CIVIL</w:t>
      </w:r>
    </w:p>
    <w:p w:rsidR="007E164F" w:rsidRPr="00240B3E" w:rsidRDefault="007E164F" w:rsidP="007E164F">
      <w:pPr>
        <w:jc w:val="both"/>
      </w:pPr>
    </w:p>
    <w:p w:rsidR="00891F25" w:rsidRDefault="003B4427" w:rsidP="004551C2">
      <w:pPr>
        <w:jc w:val="both"/>
        <w:rPr>
          <w:b/>
        </w:rPr>
      </w:pPr>
      <w:hyperlink r:id="rId38" w:history="1">
        <w:r w:rsidR="007E164F" w:rsidRPr="00240B3E">
          <w:rPr>
            <w:rStyle w:val="Hipervnculo"/>
            <w:b/>
            <w:color w:val="auto"/>
          </w:rPr>
          <w:t>EXPÍDESE EL REGLAMENTO DE PERMISOS DE OPERACIÓN PARA LA PRESTACIÓN DE LOS SERVICIOS DE TRANSPORTE AÉREO COMERCIAL.</w:t>
        </w:r>
      </w:hyperlink>
      <w:r w:rsidR="007E164F" w:rsidRPr="00240B3E">
        <w:rPr>
          <w:b/>
        </w:rPr>
        <w:t xml:space="preserve"> </w:t>
      </w:r>
    </w:p>
    <w:p w:rsidR="00B1542C" w:rsidRDefault="00B1542C" w:rsidP="004551C2">
      <w:pPr>
        <w:jc w:val="both"/>
        <w:rPr>
          <w:b/>
        </w:rPr>
      </w:pPr>
    </w:p>
    <w:p w:rsidR="00B1542C" w:rsidRDefault="00B1542C" w:rsidP="004551C2">
      <w:pPr>
        <w:jc w:val="both"/>
        <w:rPr>
          <w:b/>
        </w:rPr>
      </w:pPr>
    </w:p>
    <w:p w:rsidR="00B1542C" w:rsidRDefault="00B1542C" w:rsidP="004551C2">
      <w:pPr>
        <w:jc w:val="both"/>
        <w:rPr>
          <w:b/>
        </w:rPr>
      </w:pPr>
    </w:p>
    <w:p w:rsidR="00B1542C" w:rsidRPr="00240B3E" w:rsidRDefault="00B1542C" w:rsidP="004551C2">
      <w:pPr>
        <w:jc w:val="both"/>
        <w:rPr>
          <w:b/>
        </w:rPr>
      </w:pPr>
    </w:p>
    <w:p w:rsidR="00372CBA" w:rsidRPr="00240B3E" w:rsidRDefault="00372CBA" w:rsidP="005F797E">
      <w:pPr>
        <w:jc w:val="both"/>
        <w:rPr>
          <w:b/>
        </w:rPr>
      </w:pPr>
    </w:p>
    <w:p w:rsidR="00E97418" w:rsidRPr="00240B3E" w:rsidRDefault="00E97418" w:rsidP="005F797E">
      <w:pPr>
        <w:jc w:val="both"/>
        <w:rPr>
          <w:b/>
        </w:rPr>
      </w:pPr>
    </w:p>
    <w:p w:rsidR="00332E06" w:rsidRPr="00240B3E" w:rsidRDefault="00976495" w:rsidP="003E6AC3">
      <w:pPr>
        <w:jc w:val="center"/>
        <w:rPr>
          <w:b/>
          <w:color w:val="00439E" w:themeColor="accent5" w:themeShade="BF"/>
        </w:rPr>
      </w:pPr>
      <w:bookmarkStart w:id="3" w:name="fechas"/>
      <w:bookmarkStart w:id="4" w:name="primero"/>
      <w:r w:rsidRPr="00240B3E">
        <w:rPr>
          <w:b/>
          <w:color w:val="00439E" w:themeColor="accent5" w:themeShade="BF"/>
        </w:rPr>
        <w:t>NOVEDADES POR FECHA</w:t>
      </w:r>
      <w:bookmarkEnd w:id="3"/>
    </w:p>
    <w:p w:rsidR="00372CBA" w:rsidRPr="00240B3E" w:rsidRDefault="00372CBA" w:rsidP="003E6AC3">
      <w:pPr>
        <w:jc w:val="center"/>
        <w:rPr>
          <w:b/>
        </w:rPr>
      </w:pPr>
    </w:p>
    <w:p w:rsidR="00372CBA" w:rsidRPr="00240B3E" w:rsidRDefault="00372CBA" w:rsidP="00372CBA">
      <w:pPr>
        <w:jc w:val="both"/>
      </w:pPr>
    </w:p>
    <w:p w:rsidR="00F67189" w:rsidRPr="00240B3E" w:rsidRDefault="00F67189" w:rsidP="00372CBA">
      <w:pPr>
        <w:jc w:val="both"/>
      </w:pPr>
    </w:p>
    <w:p w:rsidR="00372CBA" w:rsidRPr="00240B3E" w:rsidRDefault="006246D2" w:rsidP="00372CBA">
      <w:pPr>
        <w:jc w:val="both"/>
      </w:pPr>
      <w:r w:rsidRPr="00240B3E">
        <w:rPr>
          <w:noProof/>
          <w:lang w:val="es-EC" w:eastAsia="es-EC"/>
        </w:rPr>
        <mc:AlternateContent>
          <mc:Choice Requires="wps">
            <w:drawing>
              <wp:anchor distT="0" distB="0" distL="114300" distR="114300" simplePos="0" relativeHeight="251692032" behindDoc="0" locked="0" layoutInCell="1" allowOverlap="1" wp14:anchorId="7C5DDF02" wp14:editId="38415447">
                <wp:simplePos x="0" y="0"/>
                <wp:positionH relativeFrom="margin">
                  <wp:posOffset>-70485</wp:posOffset>
                </wp:positionH>
                <wp:positionV relativeFrom="paragraph">
                  <wp:posOffset>24130</wp:posOffset>
                </wp:positionV>
                <wp:extent cx="1914525" cy="276225"/>
                <wp:effectExtent l="0" t="0" r="28575" b="28575"/>
                <wp:wrapNone/>
                <wp:docPr id="17"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76225"/>
                        </a:xfrm>
                        <a:prstGeom prst="rect">
                          <a:avLst/>
                        </a:prstGeom>
                        <a:solidFill>
                          <a:srgbClr val="000080"/>
                        </a:solidFill>
                        <a:ln w="9525">
                          <a:solidFill>
                            <a:srgbClr val="000080"/>
                          </a:solidFill>
                          <a:miter lim="800000"/>
                          <a:headEnd/>
                          <a:tailEnd/>
                        </a:ln>
                      </wps:spPr>
                      <wps:txbx>
                        <w:txbxContent>
                          <w:p w:rsidR="00E13E08" w:rsidRPr="00FE0BBE" w:rsidRDefault="00E13E08" w:rsidP="006246D2">
                            <w:pPr>
                              <w:jc w:val="both"/>
                              <w:rPr>
                                <w:b/>
                                <w:color w:val="FFFFFF" w:themeColor="background1"/>
                                <w:lang w:val="es-EC"/>
                              </w:rPr>
                            </w:pPr>
                            <w:r>
                              <w:rPr>
                                <w:b/>
                                <w:color w:val="FFFFFF" w:themeColor="background1"/>
                                <w:lang w:val="es-EC"/>
                              </w:rPr>
                              <w:t>Jueves 1 de febrero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0" o:spid="_x0000_s1027" type="#_x0000_t202" style="position:absolute;left:0;text-align:left;margin-left:-5.55pt;margin-top:1.9pt;width:150.75pt;height:21.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" fillcolor="navy" strokecolor="navy">
                <v:textbox>
                  <w:txbxContent>
                    <w:p w:rsidR="006A6766" w:rsidRPr="00FE0BBE" w:rsidRDefault="006A6766" w:rsidP="006246D2">
                      <w:pPr>
                        <w:jc w:val="both"/>
                        <w:rPr>
                          <w:b/>
                          <w:color w:val="FFFFFF" w:themeColor="background1"/>
                          <w:lang w:val="es-EC"/>
                        </w:rPr>
                      </w:pPr>
                      <w:r>
                        <w:rPr>
                          <w:b/>
                          <w:color w:val="FFFFFF" w:themeColor="background1"/>
                          <w:lang w:val="es-EC"/>
                        </w:rPr>
                        <w:t>Jueves 1 de febrero</w:t>
                      </w:r>
                    </w:p>
                  </w:txbxContent>
                </v:textbox>
                <w10:wrap anchorx="margin"/>
              </v:shape>
            </w:pict>
          </mc:Fallback>
        </mc:AlternateContent>
      </w:r>
    </w:p>
    <w:p w:rsidR="00372CBA" w:rsidRPr="00240B3E" w:rsidRDefault="00372CBA" w:rsidP="00372CBA">
      <w:pPr>
        <w:jc w:val="both"/>
      </w:pPr>
    </w:p>
    <w:p w:rsidR="00372CBA" w:rsidRPr="00240B3E" w:rsidRDefault="00372CBA" w:rsidP="00372CBA">
      <w:pPr>
        <w:jc w:val="both"/>
      </w:pPr>
    </w:p>
    <w:tbl>
      <w:tblPr>
        <w:tblStyle w:val="Tablaconcuadrcula"/>
        <w:tblW w:w="0" w:type="auto"/>
        <w:shd w:val="clear" w:color="auto" w:fill="CCECFF"/>
        <w:tblLook w:val="04A0" w:firstRow="1" w:lastRow="0" w:firstColumn="1" w:lastColumn="0" w:noHBand="0" w:noVBand="1"/>
      </w:tblPr>
      <w:tblGrid>
        <w:gridCol w:w="8644"/>
      </w:tblGrid>
      <w:tr w:rsidR="00A7483C" w:rsidRPr="00240B3E" w:rsidTr="00380BDE">
        <w:tc>
          <w:tcPr>
            <w:tcW w:w="8644" w:type="dxa"/>
            <w:shd w:val="clear" w:color="auto" w:fill="CCECFF"/>
          </w:tcPr>
          <w:p w:rsidR="000F5127" w:rsidRPr="00240B3E" w:rsidRDefault="000F5127" w:rsidP="000F5127">
            <w:pPr>
              <w:tabs>
                <w:tab w:val="left" w:pos="3105"/>
              </w:tabs>
              <w:jc w:val="both"/>
              <w:rPr>
                <w:b/>
              </w:rPr>
            </w:pPr>
          </w:p>
          <w:p w:rsidR="000E71BE" w:rsidRPr="00752BC9" w:rsidRDefault="003B4427" w:rsidP="000E71BE">
            <w:pPr>
              <w:jc w:val="both"/>
              <w:rPr>
                <w:b/>
              </w:rPr>
            </w:pPr>
            <w:hyperlink r:id="rId39" w:history="1">
              <w:r w:rsidR="000E71BE" w:rsidRPr="00752BC9">
                <w:rPr>
                  <w:rStyle w:val="Hipervnculo"/>
                  <w:b/>
                  <w:color w:val="auto"/>
                </w:rPr>
                <w:t>REFÓRMESE LA CODIFICACIÓN DE RESOLUCIONES MONETARIAS, FINANCIERAS, DE VALORES Y SEGUROS. Resolución No. 423-2017-V.</w:t>
              </w:r>
            </w:hyperlink>
          </w:p>
          <w:p w:rsidR="00EF50AE" w:rsidRPr="00240B3E" w:rsidRDefault="00EF50AE" w:rsidP="00EF50AE">
            <w:pPr>
              <w:jc w:val="both"/>
              <w:rPr>
                <w:b/>
              </w:rPr>
            </w:pPr>
          </w:p>
          <w:p w:rsidR="00D2358D" w:rsidRPr="00240B3E" w:rsidRDefault="00B36C8E" w:rsidP="00EF50AE">
            <w:pPr>
              <w:jc w:val="both"/>
              <w:rPr>
                <w:b/>
              </w:rPr>
            </w:pPr>
            <w:r w:rsidRPr="00240B3E">
              <w:rPr>
                <w:b/>
              </w:rPr>
              <w:t>Expedido por:</w:t>
            </w:r>
            <w:r w:rsidR="00EF50AE" w:rsidRPr="00240B3E">
              <w:rPr>
                <w:b/>
              </w:rPr>
              <w:t xml:space="preserve"> Resolución No. 423-2017-V - JUNTA DE POLÍTICA Y REGULACIÓN MONETARIA Y FINANCIERA. Publicado en Registro Oficial N° 173 de jueves 1º de febrero de 2018. </w:t>
            </w:r>
            <w:r w:rsidRPr="00240B3E">
              <w:rPr>
                <w:b/>
              </w:rPr>
              <w:t xml:space="preserve">Página 15 </w:t>
            </w:r>
          </w:p>
          <w:p w:rsidR="00EF50AE" w:rsidRPr="00240B3E" w:rsidRDefault="00EF50AE" w:rsidP="00EF50AE">
            <w:pPr>
              <w:jc w:val="both"/>
            </w:pPr>
          </w:p>
          <w:p w:rsidR="00B63BDB" w:rsidRPr="00240B3E" w:rsidRDefault="00B63BDB" w:rsidP="00EF50AE">
            <w:pPr>
              <w:jc w:val="both"/>
            </w:pPr>
          </w:p>
          <w:p w:rsidR="0011623D" w:rsidRPr="00240B3E" w:rsidRDefault="0011623D" w:rsidP="00EF50AE">
            <w:pPr>
              <w:jc w:val="both"/>
            </w:pPr>
            <w:r w:rsidRPr="00240B3E">
              <w:t xml:space="preserve">ARTÍCULO PRIMERO.- Expedir las siguientes reformas al Libro II "Mercado de Valores" de la Codificación de Resoluciones Monetarias, Financieras, de Valores y Seguros emitida por la Junta de Política y Regulación Monetaria y Financiera, en los siguientes términos: </w:t>
            </w:r>
          </w:p>
          <w:p w:rsidR="0011623D" w:rsidRPr="00240B3E" w:rsidRDefault="0011623D" w:rsidP="00EF50AE">
            <w:pPr>
              <w:jc w:val="both"/>
            </w:pPr>
          </w:p>
          <w:p w:rsidR="0011623D" w:rsidRPr="00240B3E" w:rsidRDefault="0011623D" w:rsidP="00A055E8">
            <w:pPr>
              <w:pStyle w:val="Prrafodelista"/>
              <w:numPr>
                <w:ilvl w:val="0"/>
                <w:numId w:val="1"/>
              </w:numPr>
              <w:jc w:val="both"/>
            </w:pPr>
            <w:r w:rsidRPr="00240B3E">
              <w:t xml:space="preserve">SUSTITUIR la Disposición Transitoria Única del Capítulo I del Título I por la siguiente: </w:t>
            </w:r>
          </w:p>
          <w:p w:rsidR="0011623D" w:rsidRPr="00240B3E" w:rsidRDefault="0011623D" w:rsidP="0011623D">
            <w:pPr>
              <w:jc w:val="both"/>
            </w:pPr>
          </w:p>
          <w:p w:rsidR="00EF50AE" w:rsidRPr="00240B3E" w:rsidRDefault="0011623D" w:rsidP="0011623D">
            <w:pPr>
              <w:jc w:val="both"/>
            </w:pPr>
            <w:r w:rsidRPr="00240B3E">
              <w:t>DISPOSICIÓN TRANSITORIA ÚNICA.- Las casas de valores, calificadoras de riesgo, los depósitos centralizados de compensación y liquidación de valores, la compañía que administra el sistema único bursátil y las administradoras de fondos y fideicomisos actualmente constituidas y autorizadas para funcionar deberán acreditar el capital mínimo suscrito y pagado en su totalidad conforme a lo dispuesto en esta Codificación hasta el 16 de mayo de 2018.</w:t>
            </w:r>
          </w:p>
          <w:p w:rsidR="0011623D" w:rsidRPr="00240B3E" w:rsidRDefault="0011623D" w:rsidP="0011623D">
            <w:pPr>
              <w:jc w:val="both"/>
            </w:pPr>
          </w:p>
          <w:p w:rsidR="0011623D" w:rsidRPr="00240B3E" w:rsidRDefault="0011623D" w:rsidP="0011623D">
            <w:pPr>
              <w:jc w:val="both"/>
            </w:pPr>
            <w:r w:rsidRPr="00240B3E">
              <w:t>(…)</w:t>
            </w:r>
          </w:p>
          <w:p w:rsidR="0011623D" w:rsidRPr="00240B3E" w:rsidRDefault="0011623D" w:rsidP="0011623D">
            <w:pPr>
              <w:jc w:val="both"/>
            </w:pPr>
          </w:p>
          <w:p w:rsidR="0011623D" w:rsidRPr="00240B3E" w:rsidRDefault="003B4427" w:rsidP="0011623D">
            <w:pPr>
              <w:jc w:val="both"/>
            </w:pPr>
            <w:hyperlink r:id="rId40" w:history="1">
              <w:r w:rsidR="0011623D" w:rsidRPr="00240B3E">
                <w:rPr>
                  <w:rStyle w:val="Hipervnculo"/>
                </w:rPr>
                <w:t>Ver Registro Oficial</w:t>
              </w:r>
            </w:hyperlink>
          </w:p>
          <w:p w:rsidR="00EF50AE" w:rsidRPr="00240B3E" w:rsidRDefault="00EF50AE" w:rsidP="00EF50AE">
            <w:pPr>
              <w:jc w:val="both"/>
            </w:pPr>
          </w:p>
        </w:tc>
      </w:tr>
      <w:tr w:rsidR="00B36C8E" w:rsidRPr="00240B3E" w:rsidTr="00380BDE">
        <w:tc>
          <w:tcPr>
            <w:tcW w:w="8644" w:type="dxa"/>
            <w:shd w:val="clear" w:color="auto" w:fill="CCECFF"/>
          </w:tcPr>
          <w:p w:rsidR="0061249F" w:rsidRPr="00C6582A" w:rsidRDefault="0061249F" w:rsidP="00B36C8E">
            <w:pPr>
              <w:jc w:val="both"/>
              <w:rPr>
                <w:b/>
              </w:rPr>
            </w:pPr>
          </w:p>
          <w:p w:rsidR="00B36C8E" w:rsidRPr="00C6582A" w:rsidRDefault="003B4427" w:rsidP="00B36C8E">
            <w:pPr>
              <w:jc w:val="both"/>
              <w:rPr>
                <w:b/>
              </w:rPr>
            </w:pPr>
            <w:hyperlink r:id="rId41" w:history="1">
              <w:r w:rsidR="0061249F" w:rsidRPr="00C6582A">
                <w:rPr>
                  <w:rStyle w:val="Hipervnculo"/>
                  <w:b/>
                  <w:color w:val="auto"/>
                </w:rPr>
                <w:t xml:space="preserve">REFÓRMESE LA CODIFICACIÓN DE RESOLUCIONES MONETARIAS, FINANCIERAS, DE </w:t>
              </w:r>
              <w:r w:rsidR="0061249F" w:rsidRPr="00C6582A">
                <w:rPr>
                  <w:rStyle w:val="Hipervnculo"/>
                  <w:b/>
                  <w:color w:val="auto"/>
                </w:rPr>
                <w:lastRenderedPageBreak/>
                <w:t xml:space="preserve">VALORES Y SEGUROS. </w:t>
              </w:r>
              <w:r w:rsidR="00EE5C67" w:rsidRPr="00C6582A">
                <w:rPr>
                  <w:rStyle w:val="Hipervnculo"/>
                  <w:b/>
                  <w:color w:val="auto"/>
                </w:rPr>
                <w:t>Resolución No. 424-2017-A</w:t>
              </w:r>
            </w:hyperlink>
          </w:p>
          <w:p w:rsidR="0061249F" w:rsidRPr="00240B3E" w:rsidRDefault="0061249F" w:rsidP="00B36C8E">
            <w:pPr>
              <w:jc w:val="both"/>
              <w:rPr>
                <w:b/>
              </w:rPr>
            </w:pPr>
          </w:p>
          <w:p w:rsidR="00B36C8E" w:rsidRPr="00240B3E" w:rsidRDefault="00B36C8E" w:rsidP="00B36C8E">
            <w:pPr>
              <w:jc w:val="both"/>
              <w:rPr>
                <w:b/>
              </w:rPr>
            </w:pPr>
            <w:r w:rsidRPr="00240B3E">
              <w:rPr>
                <w:b/>
              </w:rPr>
              <w:t xml:space="preserve">Expedido por: </w:t>
            </w:r>
            <w:r w:rsidR="0061249F" w:rsidRPr="00240B3E">
              <w:rPr>
                <w:b/>
              </w:rPr>
              <w:t xml:space="preserve">Resolución No. 424-2017-A - JUNTA DE LA POLÍTICA Y REGULACIÓN MONETARIA Y FINANCIERA. Publicado en Registro Oficial N° 173 de jueves 1º de febrero de 2018. </w:t>
            </w:r>
            <w:r w:rsidRPr="00240B3E">
              <w:rPr>
                <w:b/>
              </w:rPr>
              <w:t>Página 31</w:t>
            </w:r>
          </w:p>
          <w:p w:rsidR="0061249F" w:rsidRPr="00240B3E" w:rsidRDefault="0061249F" w:rsidP="00B36C8E">
            <w:pPr>
              <w:jc w:val="both"/>
            </w:pPr>
          </w:p>
          <w:p w:rsidR="0061249F" w:rsidRPr="00240B3E" w:rsidRDefault="0061249F" w:rsidP="00B36C8E">
            <w:pPr>
              <w:jc w:val="both"/>
            </w:pPr>
          </w:p>
          <w:p w:rsidR="0061249F" w:rsidRPr="00240B3E" w:rsidRDefault="0061249F" w:rsidP="00B36C8E">
            <w:pPr>
              <w:jc w:val="both"/>
            </w:pPr>
            <w:r w:rsidRPr="00240B3E">
              <w:t xml:space="preserve">ARTÍCULO ÚNICO.- Reformar la Codificación de Resoluciones Monetarias, Financieras, de Valores y Seguros expedida por la Junta de Política y Regulación Monetaria y Financiera, de acuerdo a lo siguiente: </w:t>
            </w:r>
          </w:p>
          <w:p w:rsidR="0061249F" w:rsidRPr="00240B3E" w:rsidRDefault="0061249F" w:rsidP="00B36C8E">
            <w:pPr>
              <w:jc w:val="both"/>
            </w:pPr>
          </w:p>
          <w:p w:rsidR="0061249F" w:rsidRPr="00240B3E" w:rsidRDefault="0061249F" w:rsidP="00B36C8E">
            <w:pPr>
              <w:jc w:val="both"/>
            </w:pPr>
            <w:r w:rsidRPr="00240B3E">
              <w:t xml:space="preserve">1.- En el Libro Preliminar "Disposiciones Administrativas y Generales", Título II "Del Banco Central del Ecuador", efectuar las siguientes reformas: </w:t>
            </w:r>
          </w:p>
          <w:p w:rsidR="0061249F" w:rsidRPr="00240B3E" w:rsidRDefault="0061249F" w:rsidP="00B36C8E">
            <w:pPr>
              <w:jc w:val="both"/>
            </w:pPr>
          </w:p>
          <w:p w:rsidR="0061249F" w:rsidRPr="00240B3E" w:rsidRDefault="0061249F" w:rsidP="00B36C8E">
            <w:pPr>
              <w:jc w:val="both"/>
            </w:pPr>
            <w:r w:rsidRPr="00240B3E">
              <w:t xml:space="preserve">1.1.- En el Capítulo III: Sección I, agréguese íntegramente la Regulación No. 002-2009 de 23 de diciembre de 2009, emitida por el Directorio del Banco Central del Ecuador, conforme lo siguiente: </w:t>
            </w:r>
          </w:p>
          <w:p w:rsidR="0061249F" w:rsidRPr="00240B3E" w:rsidRDefault="0061249F" w:rsidP="00B36C8E">
            <w:pPr>
              <w:jc w:val="both"/>
            </w:pPr>
          </w:p>
          <w:p w:rsidR="00B36C8E" w:rsidRPr="00240B3E" w:rsidRDefault="0061249F" w:rsidP="00B36C8E">
            <w:pPr>
              <w:jc w:val="both"/>
            </w:pPr>
            <w:r w:rsidRPr="00240B3E">
              <w:t>"Art. 1.- Autorizase al Banco Central del Ecuador a recibir los activos de las entidades en liquidación, cuya transferencia haya sido instruida por la Superintendencia de Bancos y Seguros, en los términos constantes en la Resolución No. JB-2009-1427 de 21 de septiembre de 2009, expedida por la Junta Bancaria.</w:t>
            </w:r>
          </w:p>
          <w:p w:rsidR="0061249F" w:rsidRPr="00240B3E" w:rsidRDefault="0061249F" w:rsidP="00B36C8E">
            <w:pPr>
              <w:jc w:val="both"/>
            </w:pPr>
          </w:p>
          <w:p w:rsidR="0061249F" w:rsidRPr="00240B3E" w:rsidRDefault="0061249F" w:rsidP="00B36C8E">
            <w:pPr>
              <w:jc w:val="both"/>
            </w:pPr>
            <w:r w:rsidRPr="00240B3E">
              <w:t>(…)</w:t>
            </w:r>
          </w:p>
          <w:p w:rsidR="0061249F" w:rsidRPr="00240B3E" w:rsidRDefault="0061249F" w:rsidP="00B36C8E">
            <w:pPr>
              <w:jc w:val="both"/>
            </w:pPr>
          </w:p>
          <w:p w:rsidR="0061249F" w:rsidRPr="00240B3E" w:rsidRDefault="003B4427" w:rsidP="00B36C8E">
            <w:pPr>
              <w:jc w:val="both"/>
            </w:pPr>
            <w:hyperlink r:id="rId42" w:history="1">
              <w:r w:rsidR="0061249F" w:rsidRPr="00240B3E">
                <w:rPr>
                  <w:rStyle w:val="Hipervnculo"/>
                </w:rPr>
                <w:t>Ver Registro Oficial</w:t>
              </w:r>
            </w:hyperlink>
          </w:p>
          <w:p w:rsidR="0061249F" w:rsidRPr="00240B3E" w:rsidRDefault="0061249F" w:rsidP="00B36C8E">
            <w:pPr>
              <w:jc w:val="both"/>
            </w:pPr>
          </w:p>
        </w:tc>
      </w:tr>
      <w:tr w:rsidR="00B36C8E" w:rsidRPr="00240B3E" w:rsidTr="00380BDE">
        <w:tc>
          <w:tcPr>
            <w:tcW w:w="8644" w:type="dxa"/>
            <w:shd w:val="clear" w:color="auto" w:fill="CCECFF"/>
          </w:tcPr>
          <w:p w:rsidR="00CD3A43" w:rsidRPr="00240B3E" w:rsidRDefault="00CD3A43" w:rsidP="00B36C8E">
            <w:pPr>
              <w:jc w:val="both"/>
            </w:pPr>
          </w:p>
          <w:p w:rsidR="00CD3A43" w:rsidRPr="00240B3E" w:rsidRDefault="003B4427" w:rsidP="00B36C8E">
            <w:pPr>
              <w:jc w:val="both"/>
              <w:rPr>
                <w:b/>
              </w:rPr>
            </w:pPr>
            <w:hyperlink r:id="rId43" w:history="1">
              <w:r w:rsidR="00CD3A43" w:rsidRPr="00240B3E">
                <w:rPr>
                  <w:rStyle w:val="Hipervnculo"/>
                  <w:b/>
                  <w:color w:val="auto"/>
                </w:rPr>
                <w:t>REFÓRMESE EL MANUAL DE GESTIÓN DE RIESGOS DE CRÉDITO BANCO DE DESARROLLO DEL ECUADOR B.P.</w:t>
              </w:r>
            </w:hyperlink>
            <w:r w:rsidR="00CD3A43" w:rsidRPr="00240B3E">
              <w:rPr>
                <w:b/>
              </w:rPr>
              <w:t xml:space="preserve"> </w:t>
            </w:r>
          </w:p>
          <w:p w:rsidR="00CD3A43" w:rsidRPr="00240B3E" w:rsidRDefault="00CD3A43" w:rsidP="00B36C8E">
            <w:pPr>
              <w:jc w:val="both"/>
              <w:rPr>
                <w:b/>
              </w:rPr>
            </w:pPr>
            <w:r w:rsidRPr="00240B3E">
              <w:rPr>
                <w:b/>
              </w:rPr>
              <w:t xml:space="preserve"> </w:t>
            </w:r>
          </w:p>
          <w:p w:rsidR="00B36C8E" w:rsidRPr="00240B3E" w:rsidRDefault="00CD3A43" w:rsidP="00CD3A43">
            <w:pPr>
              <w:jc w:val="both"/>
              <w:rPr>
                <w:b/>
              </w:rPr>
            </w:pPr>
            <w:r w:rsidRPr="00240B3E">
              <w:rPr>
                <w:b/>
              </w:rPr>
              <w:t>Expedido por: Resolución No. 2017-DIR-049 - DIRECTORIO DEL BANCO DE DESARROLLO DEL ECUADOR B.P. Publicado en  Registro Oficial - Edición Especial N° 253 de jueves 1º de febrero de 2018. Página 2</w:t>
            </w:r>
          </w:p>
          <w:p w:rsidR="00CD3A43" w:rsidRPr="00240B3E" w:rsidRDefault="00CD3A43" w:rsidP="00CD3A43">
            <w:pPr>
              <w:jc w:val="both"/>
              <w:rPr>
                <w:b/>
              </w:rPr>
            </w:pPr>
          </w:p>
          <w:p w:rsidR="00CD3A43" w:rsidRPr="00240B3E" w:rsidRDefault="00CD3A43" w:rsidP="00CD3A43">
            <w:pPr>
              <w:jc w:val="both"/>
            </w:pPr>
            <w:r w:rsidRPr="00240B3E">
              <w:t xml:space="preserve">Art. 1.- Reformar el Anexo 4, título "Metodología de Capacidad de Endeudamiento", del Manual de Gestión de Riesgos de Crédito, en los siguientes términos: </w:t>
            </w:r>
          </w:p>
          <w:p w:rsidR="00CD3A43" w:rsidRPr="00240B3E" w:rsidRDefault="00CD3A43" w:rsidP="00CD3A43">
            <w:pPr>
              <w:jc w:val="both"/>
            </w:pPr>
          </w:p>
          <w:p w:rsidR="00CD3A43" w:rsidRPr="00240B3E" w:rsidRDefault="00CD3A43" w:rsidP="00CD3A43">
            <w:pPr>
              <w:jc w:val="both"/>
            </w:pPr>
            <w:r w:rsidRPr="00240B3E">
              <w:t xml:space="preserve">a) En el número 4 "Metodología para la Determinación del Cupo de Endeudamiento", efectúense las siguientes modificaciones: </w:t>
            </w:r>
          </w:p>
          <w:p w:rsidR="00CD3A43" w:rsidRPr="00240B3E" w:rsidRDefault="00CD3A43" w:rsidP="00CD3A43">
            <w:pPr>
              <w:jc w:val="both"/>
            </w:pPr>
          </w:p>
          <w:p w:rsidR="00CD3A43" w:rsidRPr="00240B3E" w:rsidRDefault="00CD3A43" w:rsidP="00A055E8">
            <w:pPr>
              <w:pStyle w:val="Prrafodelista"/>
              <w:numPr>
                <w:ilvl w:val="0"/>
                <w:numId w:val="2"/>
              </w:numPr>
              <w:jc w:val="both"/>
            </w:pPr>
            <w:r w:rsidRPr="00240B3E">
              <w:t xml:space="preserve">Numeral 4.1.1. "Ingreso Permanente", inclúyanse los siguientes ingresos: </w:t>
            </w:r>
          </w:p>
          <w:p w:rsidR="00CD3A43" w:rsidRPr="00240B3E" w:rsidRDefault="00CD3A43" w:rsidP="00CD3A43">
            <w:pPr>
              <w:pStyle w:val="Prrafodelista"/>
              <w:jc w:val="both"/>
            </w:pPr>
            <w:r w:rsidRPr="00240B3E">
              <w:t xml:space="preserve">• Convenios sectoriales recibidos por los GAD (MIES y MAE). </w:t>
            </w:r>
          </w:p>
          <w:p w:rsidR="00CD3A43" w:rsidRPr="00240B3E" w:rsidRDefault="00CD3A43" w:rsidP="00CD3A43">
            <w:pPr>
              <w:pStyle w:val="Prrafodelista"/>
              <w:jc w:val="both"/>
            </w:pPr>
            <w:r w:rsidRPr="00240B3E">
              <w:t xml:space="preserve">• Recaudación de cartera vencida por ingresos propios. </w:t>
            </w:r>
          </w:p>
          <w:p w:rsidR="00CD3A43" w:rsidRPr="00240B3E" w:rsidRDefault="00CD3A43" w:rsidP="00CD3A43">
            <w:pPr>
              <w:pStyle w:val="Prrafodelista"/>
              <w:jc w:val="both"/>
            </w:pPr>
            <w:r w:rsidRPr="00240B3E">
              <w:t xml:space="preserve">• Ingresos por CEM y actualización de catastros. </w:t>
            </w:r>
          </w:p>
          <w:p w:rsidR="00CD3A43" w:rsidRPr="00240B3E" w:rsidRDefault="00CD3A43" w:rsidP="00CD3A43">
            <w:pPr>
              <w:pStyle w:val="Prrafodelista"/>
              <w:jc w:val="both"/>
            </w:pPr>
            <w:r w:rsidRPr="00240B3E">
              <w:t>• Actualización de Transferencia de componentes A y B (porción corriente).</w:t>
            </w:r>
          </w:p>
          <w:p w:rsidR="00CD3A43" w:rsidRPr="00240B3E" w:rsidRDefault="00CD3A43" w:rsidP="00CD3A43">
            <w:pPr>
              <w:pStyle w:val="Prrafodelista"/>
              <w:jc w:val="both"/>
            </w:pPr>
          </w:p>
          <w:p w:rsidR="00CD3A43" w:rsidRPr="00240B3E" w:rsidRDefault="00CD3A43" w:rsidP="00CD3A43">
            <w:pPr>
              <w:jc w:val="both"/>
            </w:pPr>
            <w:r w:rsidRPr="00240B3E">
              <w:t>(…)</w:t>
            </w:r>
          </w:p>
          <w:p w:rsidR="00CD3A43" w:rsidRPr="00240B3E" w:rsidRDefault="00CD3A43" w:rsidP="00CD3A43">
            <w:pPr>
              <w:jc w:val="both"/>
            </w:pPr>
          </w:p>
          <w:p w:rsidR="00CD3A43" w:rsidRPr="00240B3E" w:rsidRDefault="003B4427" w:rsidP="00CD3A43">
            <w:pPr>
              <w:jc w:val="both"/>
            </w:pPr>
            <w:hyperlink r:id="rId44" w:history="1">
              <w:r w:rsidR="00CD3A43" w:rsidRPr="00240B3E">
                <w:rPr>
                  <w:rStyle w:val="Hipervnculo"/>
                </w:rPr>
                <w:t>Ver Registro Oficial</w:t>
              </w:r>
            </w:hyperlink>
          </w:p>
          <w:p w:rsidR="00CD3A43" w:rsidRPr="00240B3E" w:rsidRDefault="00CD3A43" w:rsidP="00CD3A43">
            <w:pPr>
              <w:jc w:val="both"/>
            </w:pPr>
          </w:p>
        </w:tc>
      </w:tr>
    </w:tbl>
    <w:p w:rsidR="00625239" w:rsidRPr="00240B3E" w:rsidRDefault="00625239" w:rsidP="00372CBA">
      <w:pPr>
        <w:jc w:val="both"/>
      </w:pPr>
    </w:p>
    <w:p w:rsidR="00372CBA" w:rsidRPr="00240B3E" w:rsidRDefault="00372CBA" w:rsidP="00372CBA">
      <w:pPr>
        <w:jc w:val="both"/>
      </w:pPr>
      <w:r w:rsidRPr="00240B3E">
        <w:rPr>
          <w:noProof/>
          <w:lang w:val="es-EC" w:eastAsia="es-EC"/>
        </w:rPr>
        <mc:AlternateContent>
          <mc:Choice Requires="wps">
            <w:drawing>
              <wp:anchor distT="0" distB="0" distL="114300" distR="114300" simplePos="0" relativeHeight="251666432" behindDoc="0" locked="0" layoutInCell="1" allowOverlap="1" wp14:anchorId="3D4AE7B5" wp14:editId="7DA7E244">
                <wp:simplePos x="0" y="0"/>
                <wp:positionH relativeFrom="margin">
                  <wp:posOffset>-60960</wp:posOffset>
                </wp:positionH>
                <wp:positionV relativeFrom="paragraph">
                  <wp:posOffset>20955</wp:posOffset>
                </wp:positionV>
                <wp:extent cx="1914525" cy="276225"/>
                <wp:effectExtent l="0" t="0" r="28575" b="28575"/>
                <wp:wrapNone/>
                <wp:docPr id="9"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76225"/>
                        </a:xfrm>
                        <a:prstGeom prst="rect">
                          <a:avLst/>
                        </a:prstGeom>
                        <a:solidFill>
                          <a:srgbClr val="000080"/>
                        </a:solidFill>
                        <a:ln w="9525">
                          <a:solidFill>
                            <a:srgbClr val="000080"/>
                          </a:solidFill>
                          <a:miter lim="800000"/>
                          <a:headEnd/>
                          <a:tailEnd/>
                        </a:ln>
                      </wps:spPr>
                      <wps:txbx>
                        <w:txbxContent>
                          <w:p w:rsidR="00E13E08" w:rsidRPr="00061555" w:rsidRDefault="00E13E08" w:rsidP="00372CBA">
                            <w:pPr>
                              <w:jc w:val="both"/>
                              <w:rPr>
                                <w:b/>
                                <w:color w:val="FFFFFF"/>
                                <w:lang w:val="es-EC"/>
                              </w:rPr>
                            </w:pPr>
                            <w:r>
                              <w:rPr>
                                <w:b/>
                                <w:color w:val="FFFFFF"/>
                                <w:lang w:val="es-EC"/>
                              </w:rPr>
                              <w:t>Viernes 2 de febrero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4.8pt;margin-top:1.65pt;width:150.75pt;height:21.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" fillcolor="navy" strokecolor="navy">
                <v:textbox>
                  <w:txbxContent>
                    <w:p w:rsidR="006A6766" w:rsidRPr="00061555" w:rsidRDefault="006A6766" w:rsidP="00372CBA">
                      <w:pPr>
                        <w:jc w:val="both"/>
                        <w:rPr>
                          <w:b/>
                          <w:color w:val="FFFFFF"/>
                          <w:lang w:val="es-EC"/>
                        </w:rPr>
                      </w:pPr>
                      <w:r>
                        <w:rPr>
                          <w:b/>
                          <w:color w:val="FFFFFF"/>
                          <w:lang w:val="es-EC"/>
                        </w:rPr>
                        <w:t>Viernes 2 de febrero</w:t>
                      </w:r>
                    </w:p>
                  </w:txbxContent>
                </v:textbox>
                <w10:wrap anchorx="margin"/>
              </v:shape>
            </w:pict>
          </mc:Fallback>
        </mc:AlternateContent>
      </w:r>
    </w:p>
    <w:p w:rsidR="00372CBA" w:rsidRPr="00240B3E" w:rsidRDefault="00372CBA" w:rsidP="00372CBA">
      <w:pPr>
        <w:jc w:val="both"/>
      </w:pPr>
    </w:p>
    <w:p w:rsidR="00372CBA" w:rsidRPr="00240B3E" w:rsidRDefault="00372CBA" w:rsidP="00372CBA">
      <w:pPr>
        <w:jc w:val="both"/>
      </w:pPr>
    </w:p>
    <w:tbl>
      <w:tblPr>
        <w:tblStyle w:val="Tablaconcuadrcula"/>
        <w:tblW w:w="0" w:type="auto"/>
        <w:shd w:val="clear" w:color="auto" w:fill="CCECFF"/>
        <w:tblLayout w:type="fixed"/>
        <w:tblLook w:val="04A0" w:firstRow="1" w:lastRow="0" w:firstColumn="1" w:lastColumn="0" w:noHBand="0" w:noVBand="1"/>
      </w:tblPr>
      <w:tblGrid>
        <w:gridCol w:w="8644"/>
      </w:tblGrid>
      <w:tr w:rsidR="00A7483C" w:rsidRPr="00240B3E" w:rsidTr="007312A2">
        <w:tc>
          <w:tcPr>
            <w:tcW w:w="8644" w:type="dxa"/>
            <w:shd w:val="clear" w:color="auto" w:fill="CCECFF"/>
          </w:tcPr>
          <w:p w:rsidR="00806CC7" w:rsidRPr="00240B3E" w:rsidRDefault="00806CC7" w:rsidP="004E7C21">
            <w:pPr>
              <w:jc w:val="both"/>
            </w:pPr>
          </w:p>
          <w:p w:rsidR="00806CC7" w:rsidRPr="00240B3E" w:rsidRDefault="003B4427" w:rsidP="00806CC7">
            <w:pPr>
              <w:jc w:val="both"/>
              <w:rPr>
                <w:b/>
              </w:rPr>
            </w:pPr>
            <w:hyperlink r:id="rId45" w:history="1">
              <w:r w:rsidR="00806CC7" w:rsidRPr="00240B3E">
                <w:rPr>
                  <w:rStyle w:val="Hipervnculo"/>
                  <w:b/>
                  <w:color w:val="auto"/>
                </w:rPr>
                <w:t>EXPÍDESE EL REGLAMENTO PARA LA ELABORACIÓN, TRÁMITE Y APROBACIÓN DE INFORMES DE AUDITORÍA GUBERNAMENTAL, PREDETERMINACIÓN DE RESPONSABILIDADES Y SU NOTIFICACIÓN. CONTRALORÍA GENERAL DEL ESTADO.</w:t>
              </w:r>
            </w:hyperlink>
            <w:r w:rsidR="00806CC7" w:rsidRPr="00240B3E">
              <w:rPr>
                <w:b/>
              </w:rPr>
              <w:t xml:space="preserve"> </w:t>
            </w:r>
          </w:p>
          <w:p w:rsidR="00806CC7" w:rsidRPr="00240B3E" w:rsidRDefault="00806CC7" w:rsidP="004E7C21">
            <w:pPr>
              <w:jc w:val="both"/>
              <w:rPr>
                <w:b/>
              </w:rPr>
            </w:pPr>
          </w:p>
          <w:p w:rsidR="00806CC7" w:rsidRPr="00240B3E" w:rsidRDefault="00806CC7" w:rsidP="004E7C21">
            <w:pPr>
              <w:jc w:val="both"/>
              <w:rPr>
                <w:b/>
              </w:rPr>
            </w:pPr>
            <w:r w:rsidRPr="00240B3E">
              <w:rPr>
                <w:b/>
              </w:rPr>
              <w:lastRenderedPageBreak/>
              <w:t>Expedido por: Acuerdo N° 004-CG-2018 - CONTRALORÍA GENERAL DEL ESTADO. Publicado en Registro Oficial N° 174 - Suplemento de viernes 2 de febrero de 2018.</w:t>
            </w:r>
            <w:r w:rsidR="00DF2BAA" w:rsidRPr="00240B3E">
              <w:rPr>
                <w:b/>
              </w:rPr>
              <w:t xml:space="preserve"> Página 1</w:t>
            </w:r>
          </w:p>
          <w:p w:rsidR="00806CC7" w:rsidRPr="00240B3E" w:rsidRDefault="00806CC7" w:rsidP="004E7C21">
            <w:pPr>
              <w:jc w:val="both"/>
              <w:rPr>
                <w:b/>
              </w:rPr>
            </w:pPr>
          </w:p>
          <w:p w:rsidR="00DF2BAA" w:rsidRPr="00240B3E" w:rsidRDefault="00DF2BAA" w:rsidP="004E7C21">
            <w:pPr>
              <w:jc w:val="both"/>
            </w:pPr>
            <w:r w:rsidRPr="00240B3E">
              <w:t xml:space="preserve">CAPÍTULO I </w:t>
            </w:r>
          </w:p>
          <w:p w:rsidR="00DF2BAA" w:rsidRPr="00240B3E" w:rsidRDefault="00DF2BAA" w:rsidP="004E7C21">
            <w:pPr>
              <w:jc w:val="both"/>
            </w:pPr>
          </w:p>
          <w:p w:rsidR="00DF2BAA" w:rsidRPr="00240B3E" w:rsidRDefault="00DF2BAA" w:rsidP="004E7C21">
            <w:pPr>
              <w:jc w:val="both"/>
            </w:pPr>
            <w:r w:rsidRPr="00240B3E">
              <w:t xml:space="preserve">ÁMBITO Y ESTRUCTURA DE LOS INFORMES </w:t>
            </w:r>
          </w:p>
          <w:p w:rsidR="00DF2BAA" w:rsidRPr="00240B3E" w:rsidRDefault="00DF2BAA" w:rsidP="004E7C21">
            <w:pPr>
              <w:jc w:val="both"/>
            </w:pPr>
          </w:p>
          <w:p w:rsidR="00806CC7" w:rsidRPr="00240B3E" w:rsidRDefault="00DF2BAA" w:rsidP="004E7C21">
            <w:pPr>
              <w:jc w:val="both"/>
            </w:pPr>
            <w:r w:rsidRPr="00240B3E">
              <w:t>Art. 1.- Ámbito de aplicación- Las disposiciones de este reglamento rigen para todas las modalidades de auditoría gubernamental que realizan las unidades administrativas de control de la Contraloría General del Estado, las unidades de auditoría interna y las compañías privadas de auditoría externa contratadas.</w:t>
            </w:r>
          </w:p>
          <w:p w:rsidR="00DF2BAA" w:rsidRPr="00240B3E" w:rsidRDefault="00DF2BAA" w:rsidP="004E7C21">
            <w:pPr>
              <w:jc w:val="both"/>
            </w:pPr>
          </w:p>
          <w:p w:rsidR="00DF2BAA" w:rsidRPr="00240B3E" w:rsidRDefault="00DF2BAA" w:rsidP="004E7C21">
            <w:pPr>
              <w:jc w:val="both"/>
            </w:pPr>
            <w:r w:rsidRPr="00240B3E">
              <w:t>(…)</w:t>
            </w:r>
          </w:p>
          <w:p w:rsidR="00DF2BAA" w:rsidRPr="00240B3E" w:rsidRDefault="00DF2BAA" w:rsidP="004E7C21">
            <w:pPr>
              <w:jc w:val="both"/>
            </w:pPr>
          </w:p>
          <w:p w:rsidR="00DF2BAA" w:rsidRPr="00240B3E" w:rsidRDefault="003B4427" w:rsidP="004E7C21">
            <w:pPr>
              <w:jc w:val="both"/>
            </w:pPr>
            <w:hyperlink r:id="rId46" w:history="1">
              <w:r w:rsidR="00DF2BAA" w:rsidRPr="00240B3E">
                <w:rPr>
                  <w:rStyle w:val="Hipervnculo"/>
                </w:rPr>
                <w:t>Ver Registro Oficial</w:t>
              </w:r>
            </w:hyperlink>
          </w:p>
          <w:p w:rsidR="00DF2BAA" w:rsidRPr="00240B3E" w:rsidRDefault="00DF2BAA" w:rsidP="004E7C21">
            <w:pPr>
              <w:jc w:val="both"/>
            </w:pPr>
          </w:p>
        </w:tc>
      </w:tr>
      <w:tr w:rsidR="00C94346" w:rsidRPr="00240B3E" w:rsidTr="007312A2">
        <w:tc>
          <w:tcPr>
            <w:tcW w:w="8644" w:type="dxa"/>
            <w:shd w:val="clear" w:color="auto" w:fill="CCECFF"/>
          </w:tcPr>
          <w:p w:rsidR="0090117D" w:rsidRPr="00240B3E" w:rsidRDefault="0090117D" w:rsidP="004E7C21">
            <w:pPr>
              <w:jc w:val="both"/>
            </w:pPr>
          </w:p>
          <w:p w:rsidR="00C94346" w:rsidRPr="00240B3E" w:rsidRDefault="003B4427" w:rsidP="004E7C21">
            <w:pPr>
              <w:jc w:val="both"/>
              <w:rPr>
                <w:b/>
              </w:rPr>
            </w:pPr>
            <w:hyperlink r:id="rId47" w:history="1">
              <w:r w:rsidR="00C94346" w:rsidRPr="00240B3E">
                <w:rPr>
                  <w:rStyle w:val="Hipervnculo"/>
                  <w:b/>
                  <w:color w:val="auto"/>
                </w:rPr>
                <w:t>REGLAMENTO DE OPERACIONES HIDROCARBURÍFERAS</w:t>
              </w:r>
              <w:r w:rsidR="00310F94" w:rsidRPr="00240B3E">
                <w:rPr>
                  <w:rStyle w:val="Hipervnculo"/>
                  <w:b/>
                  <w:color w:val="auto"/>
                </w:rPr>
                <w:t>.</w:t>
              </w:r>
            </w:hyperlink>
          </w:p>
          <w:p w:rsidR="00C94346" w:rsidRPr="00240B3E" w:rsidRDefault="00C94346" w:rsidP="004E7C21">
            <w:pPr>
              <w:jc w:val="both"/>
              <w:rPr>
                <w:b/>
              </w:rPr>
            </w:pPr>
          </w:p>
          <w:p w:rsidR="00C94346" w:rsidRPr="00240B3E" w:rsidRDefault="00C94346" w:rsidP="0090117D">
            <w:pPr>
              <w:jc w:val="both"/>
              <w:rPr>
                <w:b/>
              </w:rPr>
            </w:pPr>
            <w:r w:rsidRPr="00240B3E">
              <w:rPr>
                <w:b/>
              </w:rPr>
              <w:t>Expedido por: Acuerdo No. MH-MH-2018-001-AM - MINIS</w:t>
            </w:r>
            <w:r w:rsidR="0090117D" w:rsidRPr="00240B3E">
              <w:rPr>
                <w:b/>
              </w:rPr>
              <w:t>TERIO DE HIDROCARBUROS. Publicado en  Registro Oficial - Edición Especial N° 254 de viernes 2 de febrero de 2018. Página 1</w:t>
            </w:r>
          </w:p>
          <w:p w:rsidR="0090117D" w:rsidRPr="00240B3E" w:rsidRDefault="0090117D" w:rsidP="0090117D">
            <w:pPr>
              <w:jc w:val="both"/>
            </w:pPr>
          </w:p>
          <w:p w:rsidR="00A61037" w:rsidRPr="00240B3E" w:rsidRDefault="00A61037" w:rsidP="0090117D">
            <w:pPr>
              <w:jc w:val="both"/>
            </w:pPr>
            <w:r w:rsidRPr="00240B3E">
              <w:t xml:space="preserve">CAPÍTULO I </w:t>
            </w:r>
          </w:p>
          <w:p w:rsidR="00A61037" w:rsidRPr="00240B3E" w:rsidRDefault="00A61037" w:rsidP="0090117D">
            <w:pPr>
              <w:jc w:val="both"/>
            </w:pPr>
          </w:p>
          <w:p w:rsidR="00A61037" w:rsidRPr="00240B3E" w:rsidRDefault="00A61037" w:rsidP="0090117D">
            <w:pPr>
              <w:jc w:val="both"/>
            </w:pPr>
            <w:r w:rsidRPr="00240B3E">
              <w:t xml:space="preserve">OBJETO, ÁMBITO DE APLICACIÓN Y GENERALIDADES </w:t>
            </w:r>
          </w:p>
          <w:p w:rsidR="00A61037" w:rsidRPr="00240B3E" w:rsidRDefault="00A61037" w:rsidP="0090117D">
            <w:pPr>
              <w:jc w:val="both"/>
            </w:pPr>
          </w:p>
          <w:p w:rsidR="0090117D" w:rsidRPr="00240B3E" w:rsidRDefault="00A61037" w:rsidP="0090117D">
            <w:pPr>
              <w:jc w:val="both"/>
            </w:pPr>
            <w:r w:rsidRPr="00240B3E">
              <w:t>Artículo 1. Objeto.- El presente Reglamento tiene por objeto regular administrar, controlar y fiscalizar las Operaciones Hidrocarburíferas en las diferentes fases de la industria hidrocarburífera.</w:t>
            </w:r>
          </w:p>
          <w:p w:rsidR="00A61037" w:rsidRPr="00240B3E" w:rsidRDefault="00A61037" w:rsidP="0090117D">
            <w:pPr>
              <w:jc w:val="both"/>
            </w:pPr>
          </w:p>
          <w:p w:rsidR="00A61037" w:rsidRPr="00240B3E" w:rsidRDefault="00A61037" w:rsidP="0090117D">
            <w:pPr>
              <w:jc w:val="both"/>
            </w:pPr>
            <w:r w:rsidRPr="00240B3E">
              <w:t>Las Operaciones Hidrocarburíferas comprenden las actividades que se ejecutan en las diferentes fases de la industria hidrocarburífera como son: exploración, explotación, transporte, almacenamiento, industrialización, refinación, comercialización de hidrocarburos, Biocombustibles y sus mezclas; y, demás actividades técnicas, operacionales y económicas relacionadas con la industria del sector hidrocarburífero.</w:t>
            </w:r>
          </w:p>
          <w:p w:rsidR="0090117D" w:rsidRPr="00240B3E" w:rsidRDefault="0090117D" w:rsidP="0090117D">
            <w:pPr>
              <w:jc w:val="both"/>
            </w:pPr>
          </w:p>
          <w:p w:rsidR="00A61037" w:rsidRPr="00240B3E" w:rsidRDefault="00336E1F" w:rsidP="0090117D">
            <w:pPr>
              <w:jc w:val="both"/>
            </w:pPr>
            <w:r w:rsidRPr="00240B3E">
              <w:t>(…)</w:t>
            </w:r>
          </w:p>
          <w:p w:rsidR="00336E1F" w:rsidRPr="00240B3E" w:rsidRDefault="00336E1F" w:rsidP="0090117D">
            <w:pPr>
              <w:jc w:val="both"/>
            </w:pPr>
          </w:p>
          <w:p w:rsidR="00336E1F" w:rsidRPr="00240B3E" w:rsidRDefault="003B4427" w:rsidP="0090117D">
            <w:pPr>
              <w:jc w:val="both"/>
            </w:pPr>
            <w:hyperlink r:id="rId48" w:history="1">
              <w:r w:rsidR="00336E1F" w:rsidRPr="00240B3E">
                <w:rPr>
                  <w:rStyle w:val="Hipervnculo"/>
                </w:rPr>
                <w:t>Ver Registro Oficial</w:t>
              </w:r>
            </w:hyperlink>
          </w:p>
          <w:p w:rsidR="0090117D" w:rsidRPr="00240B3E" w:rsidRDefault="0090117D" w:rsidP="0090117D">
            <w:pPr>
              <w:jc w:val="both"/>
            </w:pPr>
          </w:p>
        </w:tc>
      </w:tr>
    </w:tbl>
    <w:p w:rsidR="00372CBA" w:rsidRPr="00240B3E" w:rsidRDefault="00372CBA" w:rsidP="00372CBA">
      <w:pPr>
        <w:jc w:val="both"/>
      </w:pPr>
      <w:r w:rsidRPr="00240B3E">
        <w:rPr>
          <w:noProof/>
          <w:lang w:val="es-EC" w:eastAsia="es-EC"/>
        </w:rPr>
        <mc:AlternateContent>
          <mc:Choice Requires="wps">
            <w:drawing>
              <wp:anchor distT="0" distB="0" distL="114300" distR="114300" simplePos="0" relativeHeight="251667456" behindDoc="0" locked="0" layoutInCell="1" allowOverlap="1" wp14:anchorId="2CA050E7" wp14:editId="1D4C6DAF">
                <wp:simplePos x="0" y="0"/>
                <wp:positionH relativeFrom="margin">
                  <wp:posOffset>-89535</wp:posOffset>
                </wp:positionH>
                <wp:positionV relativeFrom="paragraph">
                  <wp:posOffset>77470</wp:posOffset>
                </wp:positionV>
                <wp:extent cx="1809750" cy="276225"/>
                <wp:effectExtent l="0" t="0" r="19050" b="28575"/>
                <wp:wrapNone/>
                <wp:docPr id="16"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E13E08" w:rsidRPr="007B5EFD" w:rsidRDefault="00E13E08" w:rsidP="00372CBA">
                            <w:pPr>
                              <w:jc w:val="both"/>
                              <w:rPr>
                                <w:b/>
                                <w:color w:val="FFFFFF"/>
                                <w:lang w:val="es-EC"/>
                              </w:rPr>
                            </w:pPr>
                            <w:r>
                              <w:rPr>
                                <w:b/>
                                <w:color w:val="FFFFFF"/>
                                <w:lang w:val="es-EC"/>
                              </w:rPr>
                              <w:t>Lunes 5 de febrero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7.05pt;margin-top:6.1pt;width:142.5pt;height:21.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" fillcolor="navy" strokecolor="navy">
                <v:textbox>
                  <w:txbxContent>
                    <w:p w:rsidR="006A6766" w:rsidRPr="007B5EFD" w:rsidRDefault="006A6766" w:rsidP="00372CBA">
                      <w:pPr>
                        <w:jc w:val="both"/>
                        <w:rPr>
                          <w:b/>
                          <w:color w:val="FFFFFF"/>
                          <w:lang w:val="es-EC"/>
                        </w:rPr>
                      </w:pPr>
                      <w:r>
                        <w:rPr>
                          <w:b/>
                          <w:color w:val="FFFFFF"/>
                          <w:lang w:val="es-EC"/>
                        </w:rPr>
                        <w:t>Lunes 5 de febrero</w:t>
                      </w:r>
                    </w:p>
                  </w:txbxContent>
                </v:textbox>
                <w10:wrap anchorx="margin"/>
              </v:shape>
            </w:pict>
          </mc:Fallback>
        </mc:AlternateContent>
      </w:r>
    </w:p>
    <w:p w:rsidR="00372CBA" w:rsidRPr="00240B3E" w:rsidRDefault="00372CBA" w:rsidP="00372CBA">
      <w:pPr>
        <w:jc w:val="both"/>
      </w:pPr>
    </w:p>
    <w:p w:rsidR="00372CBA" w:rsidRPr="00240B3E" w:rsidRDefault="00372CBA" w:rsidP="00372CBA">
      <w:pPr>
        <w:jc w:val="both"/>
      </w:pPr>
    </w:p>
    <w:tbl>
      <w:tblPr>
        <w:tblStyle w:val="Tablaconcuadrcula"/>
        <w:tblW w:w="0" w:type="auto"/>
        <w:tblInd w:w="-34" w:type="dxa"/>
        <w:shd w:val="clear" w:color="auto" w:fill="CCECFF"/>
        <w:tblLook w:val="04A0" w:firstRow="1" w:lastRow="0" w:firstColumn="1" w:lastColumn="0" w:noHBand="0" w:noVBand="1"/>
      </w:tblPr>
      <w:tblGrid>
        <w:gridCol w:w="8678"/>
      </w:tblGrid>
      <w:tr w:rsidR="00A7483C" w:rsidRPr="00240B3E" w:rsidTr="002763C5">
        <w:tc>
          <w:tcPr>
            <w:tcW w:w="8678" w:type="dxa"/>
            <w:shd w:val="clear" w:color="auto" w:fill="CCECFF"/>
          </w:tcPr>
          <w:p w:rsidR="001F52E6" w:rsidRPr="00240B3E" w:rsidRDefault="001F52E6" w:rsidP="00763B8B">
            <w:pPr>
              <w:jc w:val="both"/>
            </w:pPr>
          </w:p>
          <w:p w:rsidR="000D52C1" w:rsidRPr="00240B3E" w:rsidRDefault="003B4427" w:rsidP="00763B8B">
            <w:pPr>
              <w:jc w:val="both"/>
              <w:rPr>
                <w:b/>
              </w:rPr>
            </w:pPr>
            <w:hyperlink r:id="rId49" w:history="1">
              <w:r w:rsidR="001F52E6" w:rsidRPr="00240B3E">
                <w:rPr>
                  <w:rStyle w:val="Hipervnculo"/>
                  <w:b/>
                  <w:color w:val="auto"/>
                </w:rPr>
                <w:t>ESTABLÉCESE EL MECANISMO DE RENDICIÓN DE CUENTAS PARA LOS ORGANISMOS Y DEPENDENCIAS CREADAS POR LA CONSTITUCIÓN O LA LEY.</w:t>
              </w:r>
            </w:hyperlink>
            <w:r w:rsidR="001F52E6" w:rsidRPr="00240B3E">
              <w:rPr>
                <w:b/>
              </w:rPr>
              <w:t xml:space="preserve"> </w:t>
            </w:r>
          </w:p>
          <w:p w:rsidR="00210B1B" w:rsidRPr="00240B3E" w:rsidRDefault="00210B1B" w:rsidP="00763B8B">
            <w:pPr>
              <w:jc w:val="both"/>
              <w:rPr>
                <w:b/>
              </w:rPr>
            </w:pPr>
          </w:p>
          <w:p w:rsidR="003D4282" w:rsidRPr="00240B3E" w:rsidRDefault="000D52C1" w:rsidP="00763B8B">
            <w:pPr>
              <w:jc w:val="both"/>
              <w:rPr>
                <w:b/>
              </w:rPr>
            </w:pPr>
            <w:r w:rsidRPr="00240B3E">
              <w:rPr>
                <w:b/>
              </w:rPr>
              <w:t>Expedido por:</w:t>
            </w:r>
            <w:r w:rsidR="001F52E6" w:rsidRPr="00240B3E">
              <w:rPr>
                <w:b/>
              </w:rPr>
              <w:t xml:space="preserve"> </w:t>
            </w:r>
            <w:r w:rsidR="00210B1B" w:rsidRPr="00240B3E">
              <w:rPr>
                <w:b/>
              </w:rPr>
              <w:t xml:space="preserve">Resolución No. PLE-CPCCS-872-04-01-2018 </w:t>
            </w:r>
            <w:r w:rsidR="001F52E6" w:rsidRPr="00240B3E">
              <w:rPr>
                <w:b/>
              </w:rPr>
              <w:t>-</w:t>
            </w:r>
            <w:r w:rsidR="00210B1B" w:rsidRPr="00240B3E">
              <w:rPr>
                <w:b/>
              </w:rPr>
              <w:t xml:space="preserve"> PLENO DEL CONSEJO DE PARTICIPACIÓN CIUDADANA Y CONTROL SOCIAL. </w:t>
            </w:r>
            <w:r w:rsidR="001F52E6" w:rsidRPr="00240B3E">
              <w:rPr>
                <w:b/>
              </w:rPr>
              <w:t xml:space="preserve">Publicado en Registro Oficial N° 175 de lunes 5 de febrero de 2018. </w:t>
            </w:r>
            <w:r w:rsidRPr="00240B3E">
              <w:rPr>
                <w:b/>
              </w:rPr>
              <w:t>Página  39</w:t>
            </w:r>
          </w:p>
          <w:p w:rsidR="00C10964" w:rsidRPr="00240B3E" w:rsidRDefault="00C10964" w:rsidP="00763B8B">
            <w:pPr>
              <w:jc w:val="both"/>
              <w:rPr>
                <w:b/>
              </w:rPr>
            </w:pPr>
          </w:p>
          <w:p w:rsidR="00C10964" w:rsidRPr="00240B3E" w:rsidRDefault="00C10964" w:rsidP="00763B8B">
            <w:pPr>
              <w:jc w:val="both"/>
              <w:rPr>
                <w:b/>
              </w:rPr>
            </w:pPr>
          </w:p>
          <w:p w:rsidR="00C10964" w:rsidRPr="00240B3E" w:rsidRDefault="00C10964" w:rsidP="00763B8B">
            <w:pPr>
              <w:jc w:val="both"/>
            </w:pPr>
            <w:r w:rsidRPr="00240B3E">
              <w:t xml:space="preserve">Artículo 1.- Establecer el mecanismo de rendición de cuentas para los organismos y dependencias de las funciones Ejecutiva, Legislativa, Judicial, Electoral y de Transparencia y Control Social; los medios de comunicación; instituciones de educación superior, la Procuraduría General del Estado, la Corte Constitucional y otras instituciones creadas por la Constitución o la ley para el ejercicio de la potestad estatal y que manejen fondos públicos, conforme a las siguientes fases: </w:t>
            </w:r>
          </w:p>
          <w:p w:rsidR="00C10964" w:rsidRPr="00240B3E" w:rsidRDefault="00C10964" w:rsidP="00763B8B">
            <w:pPr>
              <w:jc w:val="both"/>
            </w:pPr>
          </w:p>
          <w:p w:rsidR="00C10964" w:rsidRPr="00240B3E" w:rsidRDefault="00C10964" w:rsidP="00763B8B">
            <w:pPr>
              <w:jc w:val="both"/>
            </w:pPr>
            <w:r w:rsidRPr="00240B3E">
              <w:t xml:space="preserve">Fase 1: Elaboración del informe de rendición de cuentas. </w:t>
            </w:r>
          </w:p>
          <w:p w:rsidR="00C10964" w:rsidRPr="00240B3E" w:rsidRDefault="00C10964" w:rsidP="00763B8B">
            <w:pPr>
              <w:jc w:val="both"/>
            </w:pPr>
          </w:p>
          <w:p w:rsidR="00C10964" w:rsidRPr="00240B3E" w:rsidRDefault="00C10964" w:rsidP="00763B8B">
            <w:pPr>
              <w:jc w:val="both"/>
            </w:pPr>
            <w:r w:rsidRPr="00240B3E">
              <w:t xml:space="preserve">Fase 2: Deliberación pública y evaluación ciudadana del informe de rendición de cuentas. </w:t>
            </w:r>
          </w:p>
          <w:p w:rsidR="00C10964" w:rsidRPr="00240B3E" w:rsidRDefault="00C10964" w:rsidP="00763B8B">
            <w:pPr>
              <w:jc w:val="both"/>
            </w:pPr>
          </w:p>
          <w:p w:rsidR="00C10964" w:rsidRPr="00240B3E" w:rsidRDefault="00C10964" w:rsidP="00763B8B">
            <w:pPr>
              <w:jc w:val="both"/>
            </w:pPr>
            <w:r w:rsidRPr="00240B3E">
              <w:t xml:space="preserve">Fase 3: Presentación del informe de rendición de cuentas al Consejo de Participación Ciudadana y Control Social. </w:t>
            </w:r>
          </w:p>
          <w:p w:rsidR="00C10964" w:rsidRPr="00240B3E" w:rsidRDefault="00C10964" w:rsidP="00763B8B">
            <w:pPr>
              <w:jc w:val="both"/>
            </w:pPr>
          </w:p>
          <w:p w:rsidR="00210B1B" w:rsidRPr="00240B3E" w:rsidRDefault="00C10964" w:rsidP="00763B8B">
            <w:pPr>
              <w:jc w:val="both"/>
            </w:pPr>
            <w:r w:rsidRPr="00240B3E">
              <w:t>Artículo 2.- Para las funciones Ejecutiva, Legislativa, Judicial, Electoral y de Transparencia y Control Social; medios de comunicación; instituciones de educación superior, la Procuraduría General del Estado, la Corte Constitucional y otras instituciones creadas por la Constitución o la ley para el ejercicio de la potestad estatal y que manejen fondos públicos, se establece el siguiente cronograma:</w:t>
            </w:r>
          </w:p>
          <w:p w:rsidR="00765ED3" w:rsidRPr="00240B3E" w:rsidRDefault="00765ED3" w:rsidP="00763B8B">
            <w:pPr>
              <w:jc w:val="both"/>
            </w:pPr>
          </w:p>
          <w:p w:rsidR="00765ED3" w:rsidRPr="00240B3E" w:rsidRDefault="00765ED3" w:rsidP="00763B8B">
            <w:pPr>
              <w:jc w:val="both"/>
            </w:pPr>
            <w:r w:rsidRPr="00240B3E">
              <w:t>(…)</w:t>
            </w:r>
          </w:p>
          <w:p w:rsidR="00765ED3" w:rsidRPr="00240B3E" w:rsidRDefault="00765ED3" w:rsidP="00763B8B">
            <w:pPr>
              <w:jc w:val="both"/>
            </w:pPr>
          </w:p>
          <w:p w:rsidR="00765ED3" w:rsidRPr="00240B3E" w:rsidRDefault="003B4427" w:rsidP="00763B8B">
            <w:pPr>
              <w:jc w:val="both"/>
            </w:pPr>
            <w:hyperlink r:id="rId50" w:history="1">
              <w:r w:rsidR="00765ED3" w:rsidRPr="00240B3E">
                <w:rPr>
                  <w:rStyle w:val="Hipervnculo"/>
                </w:rPr>
                <w:t>Ver Registro Oficial</w:t>
              </w:r>
            </w:hyperlink>
          </w:p>
          <w:p w:rsidR="00765ED3" w:rsidRPr="00240B3E" w:rsidRDefault="00765ED3" w:rsidP="00763B8B">
            <w:pPr>
              <w:jc w:val="both"/>
            </w:pPr>
          </w:p>
        </w:tc>
      </w:tr>
      <w:tr w:rsidR="00A7483C" w:rsidRPr="00240B3E" w:rsidTr="002763C5">
        <w:tc>
          <w:tcPr>
            <w:tcW w:w="8678" w:type="dxa"/>
            <w:shd w:val="clear" w:color="auto" w:fill="CCECFF"/>
          </w:tcPr>
          <w:p w:rsidR="0038185E" w:rsidRPr="00240B3E" w:rsidRDefault="0038185E" w:rsidP="001523D1">
            <w:pPr>
              <w:jc w:val="both"/>
            </w:pPr>
          </w:p>
          <w:p w:rsidR="001523D1" w:rsidRPr="00240B3E" w:rsidRDefault="003B4427" w:rsidP="001523D1">
            <w:pPr>
              <w:jc w:val="both"/>
              <w:rPr>
                <w:b/>
              </w:rPr>
            </w:pPr>
            <w:hyperlink r:id="rId51" w:history="1">
              <w:r w:rsidR="0038185E" w:rsidRPr="00240B3E">
                <w:rPr>
                  <w:rStyle w:val="Hipervnculo"/>
                  <w:b/>
                  <w:color w:val="auto"/>
                </w:rPr>
                <w:t>LEY ORGÁNICA INTEGRAL PARA PREVENIR Y ERRADICAR LA VIOLENCIA CONTRA LAS MUJERES</w:t>
              </w:r>
              <w:r w:rsidR="0018319F" w:rsidRPr="00240B3E">
                <w:rPr>
                  <w:rStyle w:val="Hipervnculo"/>
                  <w:b/>
                  <w:color w:val="auto"/>
                </w:rPr>
                <w:t>.</w:t>
              </w:r>
            </w:hyperlink>
          </w:p>
          <w:p w:rsidR="0038185E" w:rsidRPr="00240B3E" w:rsidRDefault="0038185E" w:rsidP="001523D1">
            <w:pPr>
              <w:jc w:val="both"/>
              <w:rPr>
                <w:b/>
              </w:rPr>
            </w:pPr>
          </w:p>
          <w:p w:rsidR="0038185E" w:rsidRPr="00240B3E" w:rsidRDefault="0038185E" w:rsidP="0038185E">
            <w:pPr>
              <w:jc w:val="both"/>
              <w:rPr>
                <w:b/>
              </w:rPr>
            </w:pPr>
            <w:r w:rsidRPr="00240B3E">
              <w:rPr>
                <w:b/>
              </w:rPr>
              <w:t xml:space="preserve">Expedido por: ASAMBLEA NACIONAL </w:t>
            </w:r>
            <w:r w:rsidR="000A072D" w:rsidRPr="00240B3E">
              <w:rPr>
                <w:b/>
              </w:rPr>
              <w:t>-</w:t>
            </w:r>
            <w:r w:rsidRPr="00240B3E">
              <w:rPr>
                <w:b/>
              </w:rPr>
              <w:t xml:space="preserve"> EL PLENO. Publicado en Registro Oficial N° 175 Suplemento de lunes 5 de febrero de 2018. Página 1</w:t>
            </w:r>
          </w:p>
          <w:p w:rsidR="0018319F" w:rsidRPr="00240B3E" w:rsidRDefault="0018319F" w:rsidP="0038185E">
            <w:pPr>
              <w:jc w:val="both"/>
            </w:pPr>
          </w:p>
          <w:p w:rsidR="0038185E" w:rsidRPr="00240B3E" w:rsidRDefault="0038185E" w:rsidP="0038185E">
            <w:pPr>
              <w:jc w:val="both"/>
            </w:pPr>
          </w:p>
          <w:p w:rsidR="00A67BDB" w:rsidRPr="00240B3E" w:rsidRDefault="0018319F" w:rsidP="0038185E">
            <w:pPr>
              <w:jc w:val="both"/>
            </w:pPr>
            <w:r w:rsidRPr="00240B3E">
              <w:t xml:space="preserve">TÍTULO I </w:t>
            </w:r>
          </w:p>
          <w:p w:rsidR="00A67BDB" w:rsidRPr="00240B3E" w:rsidRDefault="00A67BDB" w:rsidP="0038185E">
            <w:pPr>
              <w:jc w:val="both"/>
            </w:pPr>
          </w:p>
          <w:p w:rsidR="00A67BDB" w:rsidRPr="00240B3E" w:rsidRDefault="0018319F" w:rsidP="0038185E">
            <w:pPr>
              <w:jc w:val="both"/>
            </w:pPr>
            <w:r w:rsidRPr="00240B3E">
              <w:t xml:space="preserve">GENERALIDADES </w:t>
            </w:r>
          </w:p>
          <w:p w:rsidR="00A67BDB" w:rsidRPr="00240B3E" w:rsidRDefault="00A67BDB" w:rsidP="0038185E">
            <w:pPr>
              <w:jc w:val="both"/>
            </w:pPr>
          </w:p>
          <w:p w:rsidR="00A67BDB" w:rsidRPr="00240B3E" w:rsidRDefault="0018319F" w:rsidP="0038185E">
            <w:pPr>
              <w:jc w:val="both"/>
            </w:pPr>
            <w:r w:rsidRPr="00240B3E">
              <w:t xml:space="preserve">CAPÍTULO I </w:t>
            </w:r>
          </w:p>
          <w:p w:rsidR="00A67BDB" w:rsidRPr="00240B3E" w:rsidRDefault="00A67BDB" w:rsidP="0038185E">
            <w:pPr>
              <w:jc w:val="both"/>
            </w:pPr>
          </w:p>
          <w:p w:rsidR="00A67BDB" w:rsidRPr="00240B3E" w:rsidRDefault="0018319F" w:rsidP="0038185E">
            <w:pPr>
              <w:jc w:val="both"/>
            </w:pPr>
            <w:r w:rsidRPr="00240B3E">
              <w:t xml:space="preserve">DEL OBJETO, FINALIDAD Y ÁMBITO DE APLICACIÓN DE LA LEY </w:t>
            </w:r>
          </w:p>
          <w:p w:rsidR="00A67BDB" w:rsidRPr="00240B3E" w:rsidRDefault="00A67BDB" w:rsidP="0038185E">
            <w:pPr>
              <w:jc w:val="both"/>
            </w:pPr>
          </w:p>
          <w:p w:rsidR="00A67BDB" w:rsidRPr="00240B3E" w:rsidRDefault="0018319F" w:rsidP="0038185E">
            <w:pPr>
              <w:jc w:val="both"/>
            </w:pPr>
            <w:r w:rsidRPr="00240B3E">
              <w:t xml:space="preserve">Artículo 1.- Objeto. El objeto de la presente Ley es prevenir y erradicar todo tipo de violencia contra las mujeres: niñas, adolescentes, jóvenes, adultas y adultas mayores, en toda su diversidad, en los ámbitos público y privado; en especial, cuando se encuentran en múltiples situaciones de vulnerabilidad o de riesgo, mediante políticas y acciones integrales de prevención, atención, protección y reparación de las víctimas; así como a través de la reeducación de la persona agresora y el trabajo en masculinidades. </w:t>
            </w:r>
          </w:p>
          <w:p w:rsidR="00A67BDB" w:rsidRPr="00240B3E" w:rsidRDefault="00A67BDB" w:rsidP="0038185E">
            <w:pPr>
              <w:jc w:val="both"/>
            </w:pPr>
          </w:p>
          <w:p w:rsidR="0018319F" w:rsidRPr="00240B3E" w:rsidRDefault="0018319F" w:rsidP="0038185E">
            <w:pPr>
              <w:jc w:val="both"/>
            </w:pPr>
            <w:r w:rsidRPr="00240B3E">
              <w:t>Se dará atención prioritaria y especializada a las niñas y adolescentes, en el marco de lo dispuesto en la Constitución de la República e instrumentos internacionales ratificados por el Estado ecuatoriano.</w:t>
            </w:r>
          </w:p>
          <w:p w:rsidR="00A67BDB" w:rsidRPr="00240B3E" w:rsidRDefault="00A67BDB" w:rsidP="0038185E">
            <w:pPr>
              <w:jc w:val="both"/>
            </w:pPr>
          </w:p>
          <w:p w:rsidR="00A67BDB" w:rsidRPr="00240B3E" w:rsidRDefault="00A67BDB" w:rsidP="0038185E">
            <w:pPr>
              <w:jc w:val="both"/>
            </w:pPr>
            <w:r w:rsidRPr="00240B3E">
              <w:t>(…)</w:t>
            </w:r>
          </w:p>
          <w:p w:rsidR="00A67BDB" w:rsidRPr="00240B3E" w:rsidRDefault="00A67BDB" w:rsidP="0038185E">
            <w:pPr>
              <w:jc w:val="both"/>
            </w:pPr>
          </w:p>
          <w:p w:rsidR="00A67BDB" w:rsidRPr="00240B3E" w:rsidRDefault="003B4427" w:rsidP="0038185E">
            <w:pPr>
              <w:jc w:val="both"/>
            </w:pPr>
            <w:hyperlink r:id="rId52" w:history="1">
              <w:r w:rsidR="00A67BDB" w:rsidRPr="00240B3E">
                <w:rPr>
                  <w:rStyle w:val="Hipervnculo"/>
                </w:rPr>
                <w:t>Ver Registro Oficial</w:t>
              </w:r>
            </w:hyperlink>
          </w:p>
          <w:p w:rsidR="0038185E" w:rsidRPr="00240B3E" w:rsidRDefault="0038185E" w:rsidP="0038185E">
            <w:pPr>
              <w:jc w:val="both"/>
            </w:pPr>
          </w:p>
        </w:tc>
      </w:tr>
    </w:tbl>
    <w:p w:rsidR="00372CBA" w:rsidRPr="00240B3E" w:rsidRDefault="00ED1C9F" w:rsidP="00372CBA">
      <w:pPr>
        <w:jc w:val="both"/>
      </w:pPr>
      <w:r w:rsidRPr="00240B3E">
        <w:rPr>
          <w:noProof/>
          <w:lang w:val="es-EC" w:eastAsia="es-EC"/>
        </w:rPr>
        <mc:AlternateContent>
          <mc:Choice Requires="wps">
            <w:drawing>
              <wp:anchor distT="0" distB="0" distL="114300" distR="114300" simplePos="0" relativeHeight="251669504" behindDoc="0" locked="0" layoutInCell="1" allowOverlap="1" wp14:anchorId="18189C28" wp14:editId="032B6C3F">
                <wp:simplePos x="0" y="0"/>
                <wp:positionH relativeFrom="margin">
                  <wp:posOffset>-80010</wp:posOffset>
                </wp:positionH>
                <wp:positionV relativeFrom="paragraph">
                  <wp:posOffset>128270</wp:posOffset>
                </wp:positionV>
                <wp:extent cx="1885950" cy="276225"/>
                <wp:effectExtent l="0" t="0" r="19050" b="28575"/>
                <wp:wrapNone/>
                <wp:docPr id="5"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76225"/>
                        </a:xfrm>
                        <a:prstGeom prst="rect">
                          <a:avLst/>
                        </a:prstGeom>
                        <a:solidFill>
                          <a:srgbClr val="000080"/>
                        </a:solidFill>
                        <a:ln w="9525">
                          <a:solidFill>
                            <a:srgbClr val="000080"/>
                          </a:solidFill>
                          <a:miter lim="800000"/>
                          <a:headEnd/>
                          <a:tailEnd/>
                        </a:ln>
                      </wps:spPr>
                      <wps:txbx>
                        <w:txbxContent>
                          <w:p w:rsidR="00E13E08" w:rsidRPr="00B67593" w:rsidRDefault="00E13E08" w:rsidP="00372CBA">
                            <w:pPr>
                              <w:jc w:val="both"/>
                              <w:rPr>
                                <w:b/>
                                <w:color w:val="FFFFFF"/>
                                <w:lang w:val="es-EC"/>
                              </w:rPr>
                            </w:pPr>
                            <w:r>
                              <w:rPr>
                                <w:b/>
                                <w:color w:val="FFFFFF"/>
                                <w:lang w:val="es-EC"/>
                              </w:rPr>
                              <w:t>Martes 6 de febrero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6.3pt;margin-top:10.1pt;width:148.5pt;height:21.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" fillcolor="navy" strokecolor="navy">
                <v:textbox>
                  <w:txbxContent>
                    <w:p w:rsidR="006A6766" w:rsidRPr="00B67593" w:rsidRDefault="006A6766" w:rsidP="00372CBA">
                      <w:pPr>
                        <w:jc w:val="both"/>
                        <w:rPr>
                          <w:b/>
                          <w:color w:val="FFFFFF"/>
                          <w:lang w:val="es-EC"/>
                        </w:rPr>
                      </w:pPr>
                      <w:r>
                        <w:rPr>
                          <w:b/>
                          <w:color w:val="FFFFFF"/>
                          <w:lang w:val="es-EC"/>
                        </w:rPr>
                        <w:t>Martes 6 de febrero</w:t>
                      </w:r>
                    </w:p>
                  </w:txbxContent>
                </v:textbox>
                <w10:wrap anchorx="margin"/>
              </v:shape>
            </w:pict>
          </mc:Fallback>
        </mc:AlternateContent>
      </w:r>
    </w:p>
    <w:p w:rsidR="00372CBA" w:rsidRPr="00240B3E" w:rsidRDefault="00372CBA" w:rsidP="00372CBA">
      <w:pPr>
        <w:jc w:val="both"/>
      </w:pPr>
    </w:p>
    <w:p w:rsidR="00372CBA" w:rsidRPr="00240B3E" w:rsidRDefault="00372CBA" w:rsidP="00372CBA">
      <w:pPr>
        <w:jc w:val="both"/>
      </w:pPr>
    </w:p>
    <w:tbl>
      <w:tblPr>
        <w:tblStyle w:val="Tablaconcuadrcula"/>
        <w:tblpPr w:leftFromText="141" w:rightFromText="141" w:vertAnchor="text" w:horzAnchor="margin" w:tblpY="135"/>
        <w:tblW w:w="0" w:type="auto"/>
        <w:shd w:val="clear" w:color="auto" w:fill="CCECFF"/>
        <w:tblLook w:val="04A0" w:firstRow="1" w:lastRow="0" w:firstColumn="1" w:lastColumn="0" w:noHBand="0" w:noVBand="1"/>
      </w:tblPr>
      <w:tblGrid>
        <w:gridCol w:w="8644"/>
      </w:tblGrid>
      <w:tr w:rsidR="00A7483C" w:rsidRPr="00240B3E" w:rsidTr="004356DC">
        <w:tc>
          <w:tcPr>
            <w:tcW w:w="8644" w:type="dxa"/>
            <w:shd w:val="clear" w:color="auto" w:fill="CCECFF"/>
          </w:tcPr>
          <w:p w:rsidR="007435B5" w:rsidRPr="00240B3E" w:rsidRDefault="007435B5" w:rsidP="00B87276">
            <w:pPr>
              <w:widowControl/>
              <w:autoSpaceDE/>
              <w:autoSpaceDN/>
              <w:adjustRightInd/>
              <w:spacing w:after="160"/>
              <w:jc w:val="both"/>
            </w:pPr>
          </w:p>
          <w:p w:rsidR="00B87276" w:rsidRPr="00240B3E" w:rsidRDefault="003B4427" w:rsidP="00B87276">
            <w:pPr>
              <w:widowControl/>
              <w:autoSpaceDE/>
              <w:autoSpaceDN/>
              <w:adjustRightInd/>
              <w:spacing w:after="160"/>
              <w:jc w:val="both"/>
              <w:rPr>
                <w:b/>
              </w:rPr>
            </w:pPr>
            <w:hyperlink r:id="rId53" w:history="1">
              <w:r w:rsidR="00B87276" w:rsidRPr="00240B3E">
                <w:rPr>
                  <w:rStyle w:val="Hipervnculo"/>
                  <w:b/>
                  <w:color w:val="auto"/>
                </w:rPr>
                <w:t xml:space="preserve">EXPÍDESE EL INSTRUCTIVO PARA LA EJECUCIÓN DEL EXAMEN ESPECIAL PARA DETERMINAR LA EXISTENCIA DE LA INFRACCIÓN Y LA RESPONSABILIDAD DE LAS PERSONAS QUE SEAN PROPIETARIOS DIRECTOS O INDIRECTOS DE BIENES O CAPITALES EN PARAÍSOS FISCALES. </w:t>
              </w:r>
              <w:r w:rsidR="00434AB3" w:rsidRPr="00240B3E">
                <w:rPr>
                  <w:rStyle w:val="Hipervnculo"/>
                  <w:b/>
                  <w:color w:val="auto"/>
                </w:rPr>
                <w:t xml:space="preserve"> CONTRALORÍA GENERAL DEL ESTADO.</w:t>
              </w:r>
            </w:hyperlink>
          </w:p>
          <w:p w:rsidR="007871AC" w:rsidRPr="00240B3E" w:rsidRDefault="00B87276" w:rsidP="00B87276">
            <w:pPr>
              <w:widowControl/>
              <w:autoSpaceDE/>
              <w:autoSpaceDN/>
              <w:adjustRightInd/>
              <w:spacing w:after="160"/>
              <w:jc w:val="both"/>
              <w:rPr>
                <w:b/>
              </w:rPr>
            </w:pPr>
            <w:r w:rsidRPr="00240B3E">
              <w:rPr>
                <w:b/>
              </w:rPr>
              <w:t xml:space="preserve">Expedido por: Acuerdo No. 002-CG-2018 - CONTRALOR GENERAL DEL ESTADO. </w:t>
            </w:r>
            <w:r w:rsidRPr="00240B3E">
              <w:rPr>
                <w:b/>
              </w:rPr>
              <w:lastRenderedPageBreak/>
              <w:t>Publicado en Registro Oficial N° 176 de martes 6 de febrero de 2018. Página 35</w:t>
            </w:r>
          </w:p>
          <w:p w:rsidR="00102E6A" w:rsidRPr="00240B3E" w:rsidRDefault="00102E6A" w:rsidP="00B87276">
            <w:pPr>
              <w:widowControl/>
              <w:autoSpaceDE/>
              <w:autoSpaceDN/>
              <w:adjustRightInd/>
              <w:spacing w:after="160"/>
              <w:jc w:val="both"/>
            </w:pPr>
            <w:r w:rsidRPr="00240B3E">
              <w:t xml:space="preserve">Artículo 1. Objeto.- Este instructivo tiene por objeto regular el procedimiento a ser observado en los casos en los que la Contraloría General del Estado tenga conocimiento de la posible violación de alguna de las disposiciones previstas en la "Ley Orgánica para la Aplicación de la Consulta Popular efectuada el 19 de febrero de 2017". </w:t>
            </w:r>
          </w:p>
          <w:p w:rsidR="007E4ACD" w:rsidRPr="00240B3E" w:rsidRDefault="00102E6A" w:rsidP="00B87276">
            <w:pPr>
              <w:widowControl/>
              <w:autoSpaceDE/>
              <w:autoSpaceDN/>
              <w:adjustRightInd/>
              <w:spacing w:after="160"/>
              <w:jc w:val="both"/>
            </w:pPr>
            <w:r w:rsidRPr="00240B3E">
              <w:t>Artículo 2. Determinación de la existencia de la infracción.- Cuando la Contraloría General del Estado tuviere conocimiento de la aparente violación de alguna de las disposiciones de la "Ley Orgánica para la Aplicación de la Consulta Popular efectuada el 19 de febrero de 2017", ejecutará el correspondiente examen especial observando el procedimiento y términos señalados en el artículo 9 de la citada ley, sin perjuicio de la verificación preliminar para recopilar la información y verificar los hechos y denuncias en los términos establecidos en el Art. 18 del Reglamento de la Ley Orgánica de la Contraloría General del Estado.</w:t>
            </w:r>
          </w:p>
          <w:p w:rsidR="00102E6A" w:rsidRPr="00240B3E" w:rsidRDefault="00102E6A" w:rsidP="00B87276">
            <w:pPr>
              <w:widowControl/>
              <w:autoSpaceDE/>
              <w:autoSpaceDN/>
              <w:adjustRightInd/>
              <w:spacing w:after="160"/>
              <w:jc w:val="both"/>
            </w:pPr>
            <w:r w:rsidRPr="00240B3E">
              <w:t>(…)</w:t>
            </w:r>
          </w:p>
          <w:p w:rsidR="00B87276" w:rsidRPr="00240B3E" w:rsidRDefault="003B4427" w:rsidP="00102E6A">
            <w:pPr>
              <w:widowControl/>
              <w:autoSpaceDE/>
              <w:autoSpaceDN/>
              <w:adjustRightInd/>
              <w:spacing w:after="160"/>
              <w:jc w:val="both"/>
            </w:pPr>
            <w:hyperlink r:id="rId54" w:history="1">
              <w:r w:rsidR="00102E6A" w:rsidRPr="00240B3E">
                <w:rPr>
                  <w:rStyle w:val="Hipervnculo"/>
                </w:rPr>
                <w:t>Ver Registro Oficial</w:t>
              </w:r>
            </w:hyperlink>
          </w:p>
        </w:tc>
      </w:tr>
      <w:tr w:rsidR="00533788" w:rsidRPr="00240B3E" w:rsidTr="00065813">
        <w:trPr>
          <w:trHeight w:val="5379"/>
        </w:trPr>
        <w:tc>
          <w:tcPr>
            <w:tcW w:w="8644" w:type="dxa"/>
            <w:shd w:val="clear" w:color="auto" w:fill="CCECFF"/>
          </w:tcPr>
          <w:p w:rsidR="007435B5" w:rsidRPr="00240B3E" w:rsidRDefault="007435B5" w:rsidP="00274752">
            <w:pPr>
              <w:widowControl/>
              <w:autoSpaceDE/>
              <w:autoSpaceDN/>
              <w:adjustRightInd/>
              <w:spacing w:after="160"/>
              <w:jc w:val="both"/>
            </w:pPr>
          </w:p>
          <w:p w:rsidR="00117059" w:rsidRPr="00240B3E" w:rsidRDefault="003B4427" w:rsidP="00274752">
            <w:pPr>
              <w:widowControl/>
              <w:autoSpaceDE/>
              <w:autoSpaceDN/>
              <w:adjustRightInd/>
              <w:spacing w:after="160"/>
              <w:jc w:val="both"/>
              <w:rPr>
                <w:b/>
              </w:rPr>
            </w:pPr>
            <w:hyperlink r:id="rId55" w:history="1">
              <w:r w:rsidR="00117059" w:rsidRPr="00240B3E">
                <w:rPr>
                  <w:rStyle w:val="Hipervnculo"/>
                  <w:b/>
                  <w:color w:val="auto"/>
                </w:rPr>
                <w:t>A LOS SUJETOS PASIVOS QUE APLIQUEN LA DEDUCIBILIDAD DE GASTOS PERSONALES PARA LA LIQUIDACIÓN DEL IMPUESTO A LA RENTA.</w:t>
              </w:r>
            </w:hyperlink>
            <w:r w:rsidR="00117059" w:rsidRPr="00240B3E">
              <w:rPr>
                <w:b/>
              </w:rPr>
              <w:t xml:space="preserve"> </w:t>
            </w:r>
          </w:p>
          <w:p w:rsidR="00533788" w:rsidRPr="00240B3E" w:rsidRDefault="00117059" w:rsidP="00117059">
            <w:pPr>
              <w:widowControl/>
              <w:autoSpaceDE/>
              <w:autoSpaceDN/>
              <w:adjustRightInd/>
              <w:spacing w:after="160"/>
              <w:jc w:val="both"/>
              <w:rPr>
                <w:b/>
              </w:rPr>
            </w:pPr>
            <w:r w:rsidRPr="00240B3E">
              <w:rPr>
                <w:b/>
              </w:rPr>
              <w:t>Expedido por: Circular No. NAC-DGECCGC18-00000001 - DIRECTOR GENERAL DEL SERVICIO DE RENTAS INTERNAS. Publicado en Registro Oficial N° 176 - Suplemento de martes 6 de febrero de 2018. Página 2</w:t>
            </w:r>
          </w:p>
          <w:p w:rsidR="00117059" w:rsidRPr="00240B3E" w:rsidRDefault="00117059" w:rsidP="00117059">
            <w:pPr>
              <w:widowControl/>
              <w:autoSpaceDE/>
              <w:autoSpaceDN/>
              <w:adjustRightInd/>
              <w:spacing w:after="160"/>
              <w:jc w:val="both"/>
            </w:pPr>
            <w:r w:rsidRPr="00240B3E">
              <w:t xml:space="preserve">Con base en la normativa antes expuesta, esta Administración Tributaria informa a los contribuyentes que apliquen la deducibilidad de gastos personales en la liquidación del Impuesto a la Renta, lo siguiente: </w:t>
            </w:r>
          </w:p>
          <w:p w:rsidR="00117059" w:rsidRPr="00240B3E" w:rsidRDefault="00117059" w:rsidP="00117059">
            <w:pPr>
              <w:widowControl/>
              <w:autoSpaceDE/>
              <w:autoSpaceDN/>
              <w:adjustRightInd/>
              <w:spacing w:after="160"/>
              <w:jc w:val="both"/>
            </w:pPr>
            <w:r w:rsidRPr="00240B3E">
              <w:t xml:space="preserve">1. Las personas naturales podrán deducir, dentro de los límites señalados en la normativa tributaria vigente y esta Circular, sus gastos personales sin IVA e ICE, así como los de sus padres, cónyuge o pareja en unión de hecho e hijos del sujeto pasivo o de su cónyuge o pareja en unión de hecho, que no perciban ingresos gravados y que dependan del contribuyente. </w:t>
            </w:r>
          </w:p>
          <w:p w:rsidR="00117059" w:rsidRPr="00240B3E" w:rsidRDefault="00117059" w:rsidP="00117059">
            <w:pPr>
              <w:widowControl/>
              <w:autoSpaceDE/>
              <w:autoSpaceDN/>
              <w:adjustRightInd/>
              <w:spacing w:after="160"/>
              <w:jc w:val="both"/>
            </w:pPr>
            <w:r w:rsidRPr="00240B3E">
              <w:t>2. En el caso de los padres, adicionalmente no deberán percibir individualmente pensiones jubilares por parte de la Seguridad Social o patronales, que por sí solas o sumadas estas pensiones u otras rentas, incluidas las que les sean imputables por la sociedad conyugal o unión de hecho, superen un (1) salario básico unificado del trabajador en general, respecto de cada padre o madre, de ser el caso.</w:t>
            </w:r>
          </w:p>
          <w:p w:rsidR="00117059" w:rsidRPr="00240B3E" w:rsidRDefault="00117059" w:rsidP="00117059">
            <w:pPr>
              <w:widowControl/>
              <w:autoSpaceDE/>
              <w:autoSpaceDN/>
              <w:adjustRightInd/>
              <w:spacing w:after="160"/>
              <w:jc w:val="both"/>
            </w:pPr>
            <w:r w:rsidRPr="00240B3E">
              <w:t>(…)</w:t>
            </w:r>
          </w:p>
          <w:p w:rsidR="00117059" w:rsidRPr="00240B3E" w:rsidRDefault="003B4427" w:rsidP="00065813">
            <w:pPr>
              <w:widowControl/>
              <w:autoSpaceDE/>
              <w:autoSpaceDN/>
              <w:adjustRightInd/>
              <w:spacing w:after="160"/>
              <w:jc w:val="both"/>
            </w:pPr>
            <w:hyperlink r:id="rId56" w:history="1">
              <w:r w:rsidR="00117059" w:rsidRPr="00240B3E">
                <w:rPr>
                  <w:rStyle w:val="Hipervnculo"/>
                </w:rPr>
                <w:t>Ver Registro Oficial</w:t>
              </w:r>
            </w:hyperlink>
          </w:p>
        </w:tc>
      </w:tr>
      <w:tr w:rsidR="001A60A6" w:rsidRPr="00240B3E" w:rsidTr="004356DC">
        <w:tc>
          <w:tcPr>
            <w:tcW w:w="8644" w:type="dxa"/>
            <w:shd w:val="clear" w:color="auto" w:fill="CCECFF"/>
          </w:tcPr>
          <w:p w:rsidR="005601BF" w:rsidRPr="00240B3E" w:rsidRDefault="005601BF" w:rsidP="00274752">
            <w:pPr>
              <w:widowControl/>
              <w:autoSpaceDE/>
              <w:autoSpaceDN/>
              <w:adjustRightInd/>
              <w:spacing w:after="160"/>
              <w:jc w:val="both"/>
            </w:pPr>
          </w:p>
          <w:p w:rsidR="00B62AB9" w:rsidRPr="00240B3E" w:rsidRDefault="003B4427" w:rsidP="00274752">
            <w:pPr>
              <w:widowControl/>
              <w:autoSpaceDE/>
              <w:autoSpaceDN/>
              <w:adjustRightInd/>
              <w:spacing w:after="160"/>
              <w:jc w:val="both"/>
              <w:rPr>
                <w:b/>
              </w:rPr>
            </w:pPr>
            <w:hyperlink r:id="rId57" w:history="1">
              <w:r w:rsidR="00B62AB9" w:rsidRPr="00240B3E">
                <w:rPr>
                  <w:rStyle w:val="Hipervnculo"/>
                  <w:b/>
                  <w:color w:val="auto"/>
                </w:rPr>
                <w:t>APRUÉBENSE EL "FORMULARIO 102 PARA LA DECLARACIÓN DEL IMPUESTO A LA RENTA DE PERSONAS NATURALES Y SUCESIONES INDIVISAS OBLIGADAS A LLEVAR CONTABILIDAD" Y EL "FORMULARIO 102A PARA LA DECLARACIÓN DEL IMPUESTO A LA RENTA DE PERSONAS NATURALES Y SUCESIONES INDIVISAS NO OBLIGADAS A LLEVAR CONTABILIDAD".</w:t>
              </w:r>
            </w:hyperlink>
          </w:p>
          <w:p w:rsidR="001A60A6" w:rsidRPr="00240B3E" w:rsidRDefault="00B62AB9" w:rsidP="00B62AB9">
            <w:pPr>
              <w:widowControl/>
              <w:autoSpaceDE/>
              <w:autoSpaceDN/>
              <w:adjustRightInd/>
              <w:spacing w:after="160"/>
              <w:jc w:val="both"/>
              <w:rPr>
                <w:b/>
              </w:rPr>
            </w:pPr>
            <w:r w:rsidRPr="00240B3E">
              <w:rPr>
                <w:b/>
              </w:rPr>
              <w:t>Expedido por: Resolución No. NAC-DGERCGC18-00000015 - DIRECTOR GENERAL DEL SERVICIO DE RENTAS INTERNAS. Publicado en Registro Oficial N° 176 - Suplemento de martes 6 de febrero de 2018. Página  14</w:t>
            </w:r>
          </w:p>
          <w:p w:rsidR="00F96292" w:rsidRPr="00240B3E" w:rsidRDefault="00F96292" w:rsidP="00B62AB9">
            <w:pPr>
              <w:widowControl/>
              <w:autoSpaceDE/>
              <w:autoSpaceDN/>
              <w:adjustRightInd/>
              <w:spacing w:after="160"/>
              <w:jc w:val="both"/>
            </w:pPr>
            <w:r w:rsidRPr="00240B3E">
              <w:t xml:space="preserve">Artículo único.-Apruébese el nuevo "Formulario 102 para la declaración del Impuesto a la Renta de personas naturales y sucesiones indivisas obligadas a llevar contabilidad" y el "Formulario 102A para la declaración del Impuesto a la Renta de personas naturales y sucesiones indivisas no obligadas a llevar contabilidad". </w:t>
            </w:r>
          </w:p>
          <w:p w:rsidR="00F96292" w:rsidRPr="00240B3E" w:rsidRDefault="00F96292" w:rsidP="00B62AB9">
            <w:pPr>
              <w:widowControl/>
              <w:autoSpaceDE/>
              <w:autoSpaceDN/>
              <w:adjustRightInd/>
              <w:spacing w:after="160"/>
              <w:jc w:val="both"/>
            </w:pPr>
            <w:r w:rsidRPr="00240B3E">
              <w:lastRenderedPageBreak/>
              <w:t xml:space="preserve">Los sujetos pasivos del Impuesto a la Renta podrán acceder a los formularios referidos en el inciso anterior, a través de la página web institucional del Servicio de Rentas Internas </w:t>
            </w:r>
            <w:hyperlink r:id="rId58" w:history="1">
              <w:r w:rsidRPr="00240B3E">
                <w:rPr>
                  <w:rStyle w:val="Hipervnculo"/>
                </w:rPr>
                <w:t>www.sri.gob.ee</w:t>
              </w:r>
            </w:hyperlink>
            <w:r w:rsidRPr="00240B3E">
              <w:t>.</w:t>
            </w:r>
          </w:p>
          <w:p w:rsidR="00F96292" w:rsidRPr="00240B3E" w:rsidRDefault="00F96292" w:rsidP="00B62AB9">
            <w:pPr>
              <w:widowControl/>
              <w:autoSpaceDE/>
              <w:autoSpaceDN/>
              <w:adjustRightInd/>
              <w:spacing w:after="160"/>
              <w:jc w:val="both"/>
            </w:pPr>
            <w:r w:rsidRPr="00240B3E">
              <w:t>(…)</w:t>
            </w:r>
          </w:p>
          <w:p w:rsidR="0035780F" w:rsidRPr="00240B3E" w:rsidRDefault="003B4427" w:rsidP="005601BF">
            <w:pPr>
              <w:widowControl/>
              <w:autoSpaceDE/>
              <w:autoSpaceDN/>
              <w:adjustRightInd/>
              <w:spacing w:after="160"/>
              <w:jc w:val="both"/>
            </w:pPr>
            <w:hyperlink r:id="rId59" w:history="1">
              <w:r w:rsidR="00F96292" w:rsidRPr="00240B3E">
                <w:rPr>
                  <w:rStyle w:val="Hipervnculo"/>
                </w:rPr>
                <w:t>Ver Registro Oficial</w:t>
              </w:r>
            </w:hyperlink>
          </w:p>
        </w:tc>
      </w:tr>
      <w:tr w:rsidR="0035780F" w:rsidRPr="00240B3E" w:rsidTr="004356DC">
        <w:tc>
          <w:tcPr>
            <w:tcW w:w="8644" w:type="dxa"/>
            <w:shd w:val="clear" w:color="auto" w:fill="CCECFF"/>
          </w:tcPr>
          <w:p w:rsidR="005601BF" w:rsidRPr="00240B3E" w:rsidRDefault="005601BF" w:rsidP="00274752">
            <w:pPr>
              <w:widowControl/>
              <w:autoSpaceDE/>
              <w:autoSpaceDN/>
              <w:adjustRightInd/>
              <w:spacing w:after="160"/>
              <w:jc w:val="both"/>
            </w:pPr>
          </w:p>
          <w:p w:rsidR="0035780F" w:rsidRPr="00240B3E" w:rsidRDefault="003B4427" w:rsidP="00274752">
            <w:pPr>
              <w:widowControl/>
              <w:autoSpaceDE/>
              <w:autoSpaceDN/>
              <w:adjustRightInd/>
              <w:spacing w:after="160"/>
              <w:jc w:val="both"/>
            </w:pPr>
            <w:hyperlink r:id="rId60" w:history="1">
              <w:r w:rsidR="00E53096" w:rsidRPr="00240B3E">
                <w:rPr>
                  <w:rStyle w:val="Hipervnculo"/>
                  <w:b/>
                  <w:color w:val="auto"/>
                </w:rPr>
                <w:t>APRUÉBESE EL FORMULARIO 107 "COMPROBANTE DE RETENCIONES EN LA FUENTE DEL IMPUESTO A LA RENTA POR INGRESOS DEL TRABAJO EN RELACIÓN DE DEPENDENCIA"</w:t>
              </w:r>
              <w:r w:rsidR="00E53096" w:rsidRPr="00240B3E">
                <w:rPr>
                  <w:rStyle w:val="Hipervnculo"/>
                  <w:color w:val="auto"/>
                </w:rPr>
                <w:t>.</w:t>
              </w:r>
            </w:hyperlink>
            <w:r w:rsidR="00E53096" w:rsidRPr="00240B3E">
              <w:t xml:space="preserve"> </w:t>
            </w:r>
          </w:p>
          <w:p w:rsidR="0035780F" w:rsidRPr="00240B3E" w:rsidRDefault="0035780F" w:rsidP="00E53096">
            <w:pPr>
              <w:widowControl/>
              <w:autoSpaceDE/>
              <w:autoSpaceDN/>
              <w:adjustRightInd/>
              <w:spacing w:after="160"/>
              <w:jc w:val="both"/>
              <w:rPr>
                <w:b/>
              </w:rPr>
            </w:pPr>
            <w:r w:rsidRPr="00240B3E">
              <w:rPr>
                <w:b/>
              </w:rPr>
              <w:t xml:space="preserve">Expedido por: Resolución No. NAC-DGERCGC18-00000017 - DIRECTOR GENERAL DEL SERVICIO DE RENTAS INTERNAS. Publicado en </w:t>
            </w:r>
            <w:r w:rsidR="00E53096" w:rsidRPr="00240B3E">
              <w:rPr>
                <w:b/>
              </w:rPr>
              <w:t xml:space="preserve">Registro Oficial N° 176 - Suplemento de martes 6 de febrero de 2018. </w:t>
            </w:r>
            <w:r w:rsidRPr="00240B3E">
              <w:rPr>
                <w:b/>
              </w:rPr>
              <w:t>Página 18</w:t>
            </w:r>
          </w:p>
          <w:p w:rsidR="00496B17" w:rsidRPr="00240B3E" w:rsidRDefault="00496B17" w:rsidP="00E53096">
            <w:pPr>
              <w:widowControl/>
              <w:autoSpaceDE/>
              <w:autoSpaceDN/>
              <w:adjustRightInd/>
              <w:spacing w:after="160"/>
              <w:jc w:val="both"/>
            </w:pPr>
            <w:r w:rsidRPr="00240B3E">
              <w:t>Artículo Único.- Aprobar el nuevo Formulario 107 correspondiente al "Comprobante de Retenciones en la Fuente del Impuesto a la Renta por Ingresos del Trabajo en Relación de Dependencia", el cual será generado exclusivamente a través del Anexo de Retenciones en la Fuente bajo Relación de Dependencia (RDEP), utilizando las especificaciones técnicas que para cada ejercicio fiscal establezca el Servicio de Rentas Internas y cuyo formato se encuentra disponible en la página web institucional www. sri.gob.ec.</w:t>
            </w:r>
          </w:p>
          <w:p w:rsidR="00496B17" w:rsidRPr="00240B3E" w:rsidRDefault="00496B17" w:rsidP="00E53096">
            <w:pPr>
              <w:widowControl/>
              <w:autoSpaceDE/>
              <w:autoSpaceDN/>
              <w:adjustRightInd/>
              <w:spacing w:after="160"/>
              <w:jc w:val="both"/>
            </w:pPr>
            <w:r w:rsidRPr="00240B3E">
              <w:t>(…)</w:t>
            </w:r>
          </w:p>
          <w:p w:rsidR="00E53096" w:rsidRPr="00240B3E" w:rsidRDefault="003B4427" w:rsidP="0098319E">
            <w:pPr>
              <w:widowControl/>
              <w:autoSpaceDE/>
              <w:autoSpaceDN/>
              <w:adjustRightInd/>
              <w:spacing w:after="160"/>
              <w:jc w:val="both"/>
            </w:pPr>
            <w:hyperlink r:id="rId61" w:history="1">
              <w:r w:rsidR="00496B17" w:rsidRPr="00240B3E">
                <w:rPr>
                  <w:rStyle w:val="Hipervnculo"/>
                </w:rPr>
                <w:t>Ver Registro Oficial</w:t>
              </w:r>
            </w:hyperlink>
          </w:p>
        </w:tc>
      </w:tr>
    </w:tbl>
    <w:p w:rsidR="00372CBA" w:rsidRPr="00240B3E" w:rsidRDefault="00372CBA" w:rsidP="00372CBA">
      <w:pPr>
        <w:jc w:val="both"/>
      </w:pPr>
    </w:p>
    <w:p w:rsidR="00372CBA" w:rsidRPr="00240B3E" w:rsidRDefault="00372CBA" w:rsidP="00372CBA">
      <w:pPr>
        <w:jc w:val="both"/>
      </w:pPr>
      <w:r w:rsidRPr="00240B3E">
        <w:rPr>
          <w:noProof/>
          <w:lang w:val="es-EC" w:eastAsia="es-EC"/>
        </w:rPr>
        <mc:AlternateContent>
          <mc:Choice Requires="wps">
            <w:drawing>
              <wp:anchor distT="0" distB="0" distL="114300" distR="114300" simplePos="0" relativeHeight="251673600" behindDoc="0" locked="0" layoutInCell="1" allowOverlap="1" wp14:anchorId="33E46BD4" wp14:editId="5D096DAC">
                <wp:simplePos x="0" y="0"/>
                <wp:positionH relativeFrom="margin">
                  <wp:posOffset>-80010</wp:posOffset>
                </wp:positionH>
                <wp:positionV relativeFrom="paragraph">
                  <wp:posOffset>92075</wp:posOffset>
                </wp:positionV>
                <wp:extent cx="1809750" cy="276225"/>
                <wp:effectExtent l="0" t="0" r="19050" b="28575"/>
                <wp:wrapNone/>
                <wp:docPr id="3"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E13E08" w:rsidRPr="00B67593" w:rsidRDefault="00E13E08" w:rsidP="00372CBA">
                            <w:pPr>
                              <w:jc w:val="both"/>
                              <w:rPr>
                                <w:b/>
                                <w:color w:val="FFFFFF"/>
                                <w:lang w:val="es-EC"/>
                              </w:rPr>
                            </w:pPr>
                            <w:r>
                              <w:rPr>
                                <w:b/>
                                <w:color w:val="FFFFFF"/>
                                <w:lang w:val="es-EC"/>
                              </w:rPr>
                              <w:t>Miércoles 7 de febrero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6.3pt;margin-top:7.25pt;width:142.5pt;height:21.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" fillcolor="navy" strokecolor="navy">
                <v:textbox>
                  <w:txbxContent>
                    <w:p w:rsidR="006A6766" w:rsidRPr="00B67593" w:rsidRDefault="006A6766" w:rsidP="00372CBA">
                      <w:pPr>
                        <w:jc w:val="both"/>
                        <w:rPr>
                          <w:b/>
                          <w:color w:val="FFFFFF"/>
                          <w:lang w:val="es-EC"/>
                        </w:rPr>
                      </w:pPr>
                      <w:r>
                        <w:rPr>
                          <w:b/>
                          <w:color w:val="FFFFFF"/>
                          <w:lang w:val="es-EC"/>
                        </w:rPr>
                        <w:t>Miércoles 7 de febrero</w:t>
                      </w:r>
                    </w:p>
                  </w:txbxContent>
                </v:textbox>
                <w10:wrap anchorx="margin"/>
              </v:shape>
            </w:pict>
          </mc:Fallback>
        </mc:AlternateContent>
      </w:r>
    </w:p>
    <w:p w:rsidR="00372CBA" w:rsidRPr="00240B3E" w:rsidRDefault="00372CBA" w:rsidP="00372CBA">
      <w:pPr>
        <w:jc w:val="both"/>
      </w:pPr>
    </w:p>
    <w:p w:rsidR="00372CBA" w:rsidRPr="00240B3E" w:rsidRDefault="00372CBA" w:rsidP="00372CBA">
      <w:pPr>
        <w:jc w:val="both"/>
      </w:pPr>
    </w:p>
    <w:tbl>
      <w:tblPr>
        <w:tblStyle w:val="Tablaconcuadrcula"/>
        <w:tblW w:w="0" w:type="auto"/>
        <w:shd w:val="clear" w:color="auto" w:fill="CCECFF"/>
        <w:tblLook w:val="04A0" w:firstRow="1" w:lastRow="0" w:firstColumn="1" w:lastColumn="0" w:noHBand="0" w:noVBand="1"/>
      </w:tblPr>
      <w:tblGrid>
        <w:gridCol w:w="8644"/>
      </w:tblGrid>
      <w:tr w:rsidR="00A7483C" w:rsidRPr="00240B3E" w:rsidTr="002763C5">
        <w:tc>
          <w:tcPr>
            <w:tcW w:w="8644" w:type="dxa"/>
            <w:shd w:val="clear" w:color="auto" w:fill="CCECFF"/>
          </w:tcPr>
          <w:p w:rsidR="006525B7" w:rsidRPr="00240B3E" w:rsidRDefault="006525B7" w:rsidP="000B3FDD">
            <w:pPr>
              <w:jc w:val="both"/>
            </w:pPr>
          </w:p>
          <w:p w:rsidR="00D963B6" w:rsidRPr="00240B3E" w:rsidRDefault="003B4427" w:rsidP="000B3FDD">
            <w:pPr>
              <w:jc w:val="both"/>
              <w:rPr>
                <w:b/>
              </w:rPr>
            </w:pPr>
            <w:hyperlink r:id="rId62" w:history="1">
              <w:r w:rsidR="006525B7" w:rsidRPr="00240B3E">
                <w:rPr>
                  <w:rStyle w:val="Hipervnculo"/>
                  <w:b/>
                  <w:color w:val="auto"/>
                </w:rPr>
                <w:t>REFÓRMESE AL ACUERDO MINISTERIAL N° MDT-2017- 0090-A, POR EL CUAL SE EXPIDIÓ LA NORMA TÉCNICA PARA REGULAR EL TELETRABAJO EN EL SECTOR PÚBLICO.</w:t>
              </w:r>
            </w:hyperlink>
          </w:p>
          <w:p w:rsidR="006525B7" w:rsidRPr="00240B3E" w:rsidRDefault="006525B7" w:rsidP="000B3FDD">
            <w:pPr>
              <w:jc w:val="both"/>
              <w:rPr>
                <w:b/>
              </w:rPr>
            </w:pPr>
          </w:p>
          <w:p w:rsidR="00522E96" w:rsidRPr="00240B3E" w:rsidRDefault="00D963B6" w:rsidP="006525B7">
            <w:pPr>
              <w:jc w:val="both"/>
              <w:rPr>
                <w:b/>
              </w:rPr>
            </w:pPr>
            <w:r w:rsidRPr="00240B3E">
              <w:rPr>
                <w:b/>
              </w:rPr>
              <w:t>Expedido por:</w:t>
            </w:r>
            <w:r w:rsidR="006525B7" w:rsidRPr="00240B3E">
              <w:rPr>
                <w:b/>
              </w:rPr>
              <w:t xml:space="preserve"> </w:t>
            </w:r>
            <w:r w:rsidR="0068641A" w:rsidRPr="00240B3E">
              <w:rPr>
                <w:b/>
              </w:rPr>
              <w:t>Acuerdo Ministerial</w:t>
            </w:r>
            <w:r w:rsidR="006525B7" w:rsidRPr="00240B3E">
              <w:rPr>
                <w:b/>
              </w:rPr>
              <w:t xml:space="preserve"> No. MDT-2018-0002-B - MINISTRO DEL TRABAJO. Publicado en Registro Oficial N° 177 </w:t>
            </w:r>
            <w:r w:rsidR="00EF30D1" w:rsidRPr="00240B3E">
              <w:rPr>
                <w:b/>
              </w:rPr>
              <w:t>de m</w:t>
            </w:r>
            <w:r w:rsidR="006525B7" w:rsidRPr="00240B3E">
              <w:rPr>
                <w:b/>
              </w:rPr>
              <w:t xml:space="preserve">iércoles 7 de febrero de 2018. </w:t>
            </w:r>
            <w:r w:rsidR="0068641A" w:rsidRPr="00240B3E">
              <w:rPr>
                <w:b/>
              </w:rPr>
              <w:t xml:space="preserve"> Página </w:t>
            </w:r>
            <w:r w:rsidRPr="00240B3E">
              <w:rPr>
                <w:b/>
              </w:rPr>
              <w:t>16</w:t>
            </w:r>
          </w:p>
          <w:p w:rsidR="006525B7" w:rsidRPr="00240B3E" w:rsidRDefault="006525B7" w:rsidP="006525B7">
            <w:pPr>
              <w:jc w:val="both"/>
            </w:pPr>
          </w:p>
          <w:p w:rsidR="004D1E3A" w:rsidRPr="00240B3E" w:rsidRDefault="006525B7" w:rsidP="006525B7">
            <w:pPr>
              <w:jc w:val="both"/>
            </w:pPr>
            <w:r w:rsidRPr="00240B3E">
              <w:t xml:space="preserve">Artículo 1.- Agréguese a continuación del primer inciso del artículo número 6, lo siguiente.- Tendrán preferencia para la aplicación y aprobación del teletrabajo, las siguientes personas: </w:t>
            </w:r>
          </w:p>
          <w:p w:rsidR="004D1E3A" w:rsidRPr="00240B3E" w:rsidRDefault="006525B7" w:rsidP="006525B7">
            <w:pPr>
              <w:jc w:val="both"/>
            </w:pPr>
            <w:r w:rsidRPr="00240B3E">
              <w:t xml:space="preserve">• Mujeres embarazadas. </w:t>
            </w:r>
          </w:p>
          <w:p w:rsidR="004D1E3A" w:rsidRPr="00240B3E" w:rsidRDefault="006525B7" w:rsidP="006525B7">
            <w:pPr>
              <w:jc w:val="both"/>
            </w:pPr>
            <w:r w:rsidRPr="00240B3E">
              <w:t xml:space="preserve">• Mujeres en período de lactancia. </w:t>
            </w:r>
          </w:p>
          <w:p w:rsidR="004D1E3A" w:rsidRPr="00240B3E" w:rsidRDefault="006525B7" w:rsidP="006525B7">
            <w:pPr>
              <w:jc w:val="both"/>
            </w:pPr>
            <w:r w:rsidRPr="00240B3E">
              <w:t xml:space="preserve">• Personas con discapacidad. </w:t>
            </w:r>
          </w:p>
          <w:p w:rsidR="004D1E3A" w:rsidRPr="00240B3E" w:rsidRDefault="006525B7" w:rsidP="006525B7">
            <w:pPr>
              <w:jc w:val="both"/>
            </w:pPr>
            <w:r w:rsidRPr="00240B3E">
              <w:t xml:space="preserve">• Personas con enfermedades catastróficas. </w:t>
            </w:r>
          </w:p>
          <w:p w:rsidR="006525B7" w:rsidRPr="00240B3E" w:rsidRDefault="006525B7" w:rsidP="006525B7">
            <w:pPr>
              <w:jc w:val="both"/>
            </w:pPr>
            <w:r w:rsidRPr="00240B3E">
              <w:t xml:space="preserve">• Adultos mayores. </w:t>
            </w:r>
          </w:p>
          <w:p w:rsidR="006525B7" w:rsidRPr="00240B3E" w:rsidRDefault="006525B7" w:rsidP="006525B7">
            <w:pPr>
              <w:jc w:val="both"/>
            </w:pPr>
          </w:p>
          <w:p w:rsidR="006525B7" w:rsidRPr="00240B3E" w:rsidRDefault="006525B7" w:rsidP="006525B7">
            <w:pPr>
              <w:jc w:val="both"/>
            </w:pPr>
            <w:r w:rsidRPr="00240B3E">
              <w:t>(…)</w:t>
            </w:r>
          </w:p>
          <w:p w:rsidR="006525B7" w:rsidRPr="00240B3E" w:rsidRDefault="006525B7" w:rsidP="006525B7">
            <w:pPr>
              <w:jc w:val="both"/>
            </w:pPr>
          </w:p>
          <w:p w:rsidR="006525B7" w:rsidRPr="00240B3E" w:rsidRDefault="003B4427" w:rsidP="006525B7">
            <w:pPr>
              <w:jc w:val="both"/>
            </w:pPr>
            <w:hyperlink r:id="rId63" w:history="1">
              <w:r w:rsidR="006525B7" w:rsidRPr="00240B3E">
                <w:rPr>
                  <w:rStyle w:val="Hipervnculo"/>
                </w:rPr>
                <w:t>Ver Registro Oficial</w:t>
              </w:r>
            </w:hyperlink>
          </w:p>
          <w:p w:rsidR="004D1E3A" w:rsidRPr="00240B3E" w:rsidRDefault="004D1E3A" w:rsidP="006525B7">
            <w:pPr>
              <w:jc w:val="both"/>
            </w:pPr>
          </w:p>
        </w:tc>
      </w:tr>
      <w:tr w:rsidR="00A7483C" w:rsidRPr="00240B3E" w:rsidTr="002763C5">
        <w:tc>
          <w:tcPr>
            <w:tcW w:w="8644" w:type="dxa"/>
            <w:shd w:val="clear" w:color="auto" w:fill="CCECFF"/>
          </w:tcPr>
          <w:p w:rsidR="00EF30D1" w:rsidRPr="00240B3E" w:rsidRDefault="00EF30D1" w:rsidP="004B754E">
            <w:pPr>
              <w:jc w:val="both"/>
            </w:pPr>
          </w:p>
          <w:p w:rsidR="00EF30D1" w:rsidRPr="00C6582A" w:rsidRDefault="003B4427" w:rsidP="004B754E">
            <w:pPr>
              <w:jc w:val="both"/>
              <w:rPr>
                <w:b/>
              </w:rPr>
            </w:pPr>
            <w:hyperlink r:id="rId64" w:history="1">
              <w:r w:rsidR="00EF30D1" w:rsidRPr="00C6582A">
                <w:rPr>
                  <w:rStyle w:val="Hipervnculo"/>
                  <w:b/>
                  <w:color w:val="auto"/>
                </w:rPr>
                <w:t>REFÓRMESE LA CODIFICACIÓN DE RESOLUCIONES MONETARIAS, FINANCIERAS, DE VALORES Y SEGUROS.</w:t>
              </w:r>
              <w:r w:rsidR="00C6582A" w:rsidRPr="00C6582A">
                <w:rPr>
                  <w:rStyle w:val="Hipervnculo"/>
                  <w:color w:val="auto"/>
                </w:rPr>
                <w:t xml:space="preserve"> </w:t>
              </w:r>
              <w:r w:rsidR="00C6582A" w:rsidRPr="00C6582A">
                <w:rPr>
                  <w:rStyle w:val="Hipervnculo"/>
                  <w:b/>
                  <w:color w:val="auto"/>
                </w:rPr>
                <w:t>Resolución No. 435-2018-M</w:t>
              </w:r>
            </w:hyperlink>
          </w:p>
          <w:p w:rsidR="00EF30D1" w:rsidRPr="00240B3E" w:rsidRDefault="00EF30D1" w:rsidP="004B754E">
            <w:pPr>
              <w:jc w:val="both"/>
              <w:rPr>
                <w:b/>
              </w:rPr>
            </w:pPr>
          </w:p>
          <w:p w:rsidR="004B754E" w:rsidRPr="00240B3E" w:rsidRDefault="00EF30D1" w:rsidP="00482062">
            <w:pPr>
              <w:jc w:val="both"/>
              <w:rPr>
                <w:b/>
              </w:rPr>
            </w:pPr>
            <w:r w:rsidRPr="00240B3E">
              <w:rPr>
                <w:b/>
              </w:rPr>
              <w:t>Expedido por: Resolución No. 435-2018-M - JUNTA DE LA POLÍTICA Y REGULACIÓN MONETARIA Y FINANCIERA. Publicada en Registro Oficial N° 177</w:t>
            </w:r>
            <w:r w:rsidR="00482062" w:rsidRPr="00240B3E">
              <w:rPr>
                <w:b/>
              </w:rPr>
              <w:t xml:space="preserve"> de m</w:t>
            </w:r>
            <w:r w:rsidRPr="00240B3E">
              <w:rPr>
                <w:b/>
              </w:rPr>
              <w:t>iércoles 7 de febrero de 2018</w:t>
            </w:r>
            <w:r w:rsidR="00482062" w:rsidRPr="00240B3E">
              <w:rPr>
                <w:b/>
              </w:rPr>
              <w:t>.</w:t>
            </w:r>
            <w:r w:rsidRPr="00240B3E">
              <w:rPr>
                <w:b/>
              </w:rPr>
              <w:t xml:space="preserve"> Página </w:t>
            </w:r>
            <w:r w:rsidR="006525B7" w:rsidRPr="00240B3E">
              <w:rPr>
                <w:b/>
              </w:rPr>
              <w:t>30</w:t>
            </w:r>
          </w:p>
          <w:p w:rsidR="00482062" w:rsidRPr="00240B3E" w:rsidRDefault="00482062" w:rsidP="00482062">
            <w:pPr>
              <w:jc w:val="both"/>
            </w:pPr>
          </w:p>
          <w:p w:rsidR="00482062" w:rsidRPr="00240B3E" w:rsidRDefault="00482062" w:rsidP="00482062">
            <w:pPr>
              <w:jc w:val="both"/>
            </w:pPr>
            <w:r w:rsidRPr="00240B3E">
              <w:t xml:space="preserve">ARTÍCULO ÚNICO.- En la Codificación de Resoluciones Monetarias, Financieras, de Valores y Seguros, Libro I "Sistema Monetario y Financiero", Título I "Sistema Monetario", Capítulo II </w:t>
            </w:r>
            <w:r w:rsidRPr="00240B3E">
              <w:lastRenderedPageBreak/>
              <w:t xml:space="preserve">"Medios de Pago" agréguese una nueva sección que disponga lo siguiente: </w:t>
            </w:r>
          </w:p>
          <w:p w:rsidR="00482062" w:rsidRPr="00240B3E" w:rsidRDefault="00482062" w:rsidP="00482062">
            <w:pPr>
              <w:jc w:val="both"/>
            </w:pPr>
          </w:p>
          <w:p w:rsidR="00482062" w:rsidRPr="00240B3E" w:rsidRDefault="00482062" w:rsidP="00482062">
            <w:pPr>
              <w:jc w:val="both"/>
            </w:pPr>
            <w:r w:rsidRPr="00240B3E">
              <w:t xml:space="preserve">Sección II: Plazo para el cierre y desactivación de las cuentas de dinero electrónico. </w:t>
            </w:r>
          </w:p>
          <w:p w:rsidR="00482062" w:rsidRPr="00240B3E" w:rsidRDefault="00482062" w:rsidP="00482062">
            <w:pPr>
              <w:jc w:val="both"/>
            </w:pPr>
          </w:p>
          <w:p w:rsidR="00482062" w:rsidRPr="00240B3E" w:rsidRDefault="00482062" w:rsidP="00482062">
            <w:pPr>
              <w:jc w:val="both"/>
            </w:pPr>
            <w:r w:rsidRPr="00240B3E">
              <w:t>Artículo... El Banco Central del Ecuador instrumentará el procedimiento y las acciones pertinentes respecto al cierre y desactivación definitiva de las cuentas de dinero electrónico que fueron abiertas en la plataforma de Dinero Electrónico administrada por dicha Institución.</w:t>
            </w:r>
          </w:p>
          <w:p w:rsidR="00482062" w:rsidRPr="00240B3E" w:rsidRDefault="00482062" w:rsidP="00482062">
            <w:pPr>
              <w:jc w:val="both"/>
            </w:pPr>
          </w:p>
          <w:p w:rsidR="00482062" w:rsidRPr="00240B3E" w:rsidRDefault="00482062" w:rsidP="00482062">
            <w:pPr>
              <w:jc w:val="both"/>
            </w:pPr>
            <w:r w:rsidRPr="00240B3E">
              <w:t>(…)</w:t>
            </w:r>
          </w:p>
          <w:p w:rsidR="00482062" w:rsidRPr="00240B3E" w:rsidRDefault="00482062" w:rsidP="00482062">
            <w:pPr>
              <w:jc w:val="both"/>
            </w:pPr>
          </w:p>
          <w:p w:rsidR="00482062" w:rsidRPr="00240B3E" w:rsidRDefault="003B4427" w:rsidP="00482062">
            <w:pPr>
              <w:jc w:val="both"/>
            </w:pPr>
            <w:hyperlink r:id="rId65" w:history="1">
              <w:r w:rsidR="00482062" w:rsidRPr="00240B3E">
                <w:rPr>
                  <w:rStyle w:val="Hipervnculo"/>
                </w:rPr>
                <w:t>Ver Registro Oficial</w:t>
              </w:r>
            </w:hyperlink>
          </w:p>
          <w:p w:rsidR="00482062" w:rsidRPr="00240B3E" w:rsidRDefault="00482062" w:rsidP="00482062">
            <w:pPr>
              <w:jc w:val="both"/>
            </w:pPr>
          </w:p>
        </w:tc>
      </w:tr>
      <w:tr w:rsidR="00A7483C" w:rsidRPr="00240B3E" w:rsidTr="002763C5">
        <w:tc>
          <w:tcPr>
            <w:tcW w:w="8644" w:type="dxa"/>
            <w:shd w:val="clear" w:color="auto" w:fill="CCECFF"/>
          </w:tcPr>
          <w:p w:rsidR="00090066" w:rsidRPr="00240B3E" w:rsidRDefault="00090066" w:rsidP="002052C6">
            <w:pPr>
              <w:jc w:val="both"/>
            </w:pPr>
          </w:p>
          <w:p w:rsidR="009800D3" w:rsidRPr="00240B3E" w:rsidRDefault="003B4427" w:rsidP="002052C6">
            <w:pPr>
              <w:jc w:val="both"/>
              <w:rPr>
                <w:b/>
              </w:rPr>
            </w:pPr>
            <w:hyperlink r:id="rId66" w:history="1">
              <w:r w:rsidR="00090066" w:rsidRPr="00240B3E">
                <w:rPr>
                  <w:rStyle w:val="Hipervnculo"/>
                  <w:b/>
                  <w:color w:val="auto"/>
                </w:rPr>
                <w:t>FICHAS REGÍSTRALES A INCORPORARSE EN EL SISTEMA INTEGRADO DE VALORES. SUPERINTENDENCIA DE COMPAÑÍAS, VALORES Y SEGUROS</w:t>
              </w:r>
              <w:r w:rsidR="009800D3" w:rsidRPr="00240B3E">
                <w:rPr>
                  <w:rStyle w:val="Hipervnculo"/>
                  <w:b/>
                  <w:color w:val="auto"/>
                </w:rPr>
                <w:t>.</w:t>
              </w:r>
            </w:hyperlink>
          </w:p>
          <w:p w:rsidR="00090066" w:rsidRPr="00240B3E" w:rsidRDefault="00090066" w:rsidP="002052C6">
            <w:pPr>
              <w:jc w:val="both"/>
              <w:rPr>
                <w:b/>
              </w:rPr>
            </w:pPr>
            <w:r w:rsidRPr="00240B3E">
              <w:rPr>
                <w:b/>
              </w:rPr>
              <w:t xml:space="preserve"> </w:t>
            </w:r>
          </w:p>
          <w:p w:rsidR="00090066" w:rsidRPr="00240B3E" w:rsidRDefault="00090066" w:rsidP="00090066">
            <w:pPr>
              <w:jc w:val="both"/>
              <w:rPr>
                <w:b/>
              </w:rPr>
            </w:pPr>
            <w:r w:rsidRPr="00240B3E">
              <w:rPr>
                <w:b/>
              </w:rPr>
              <w:t>Expedido por: Resolución No. SCVS-INC-DNCDN-2017-0040 - SUPERINTENDENCIA DE COMPAÑÍAS, VALORES Y SEGUROS. Publicado en Registro Oficial - Edición Especial N° 262 de miércoles 7 de febrero de 2018. Página  1</w:t>
            </w:r>
          </w:p>
          <w:p w:rsidR="009800D3" w:rsidRPr="00240B3E" w:rsidRDefault="009800D3" w:rsidP="00090066">
            <w:pPr>
              <w:jc w:val="both"/>
            </w:pPr>
          </w:p>
          <w:p w:rsidR="009800D3" w:rsidRPr="00240B3E" w:rsidRDefault="009800D3" w:rsidP="00090066">
            <w:pPr>
              <w:jc w:val="both"/>
            </w:pPr>
            <w:r w:rsidRPr="00240B3E">
              <w:t>(…)</w:t>
            </w:r>
          </w:p>
          <w:p w:rsidR="009800D3" w:rsidRPr="00240B3E" w:rsidRDefault="009800D3" w:rsidP="00090066">
            <w:pPr>
              <w:jc w:val="both"/>
            </w:pPr>
          </w:p>
          <w:p w:rsidR="00090066" w:rsidRPr="00240B3E" w:rsidRDefault="003B4427" w:rsidP="00090066">
            <w:pPr>
              <w:jc w:val="both"/>
            </w:pPr>
            <w:hyperlink r:id="rId67" w:history="1">
              <w:r w:rsidR="009800D3" w:rsidRPr="00240B3E">
                <w:rPr>
                  <w:rStyle w:val="Hipervnculo"/>
                </w:rPr>
                <w:t>Ver Registro Oficial</w:t>
              </w:r>
            </w:hyperlink>
          </w:p>
          <w:p w:rsidR="00090066" w:rsidRPr="00240B3E" w:rsidRDefault="00090066" w:rsidP="00090066">
            <w:pPr>
              <w:jc w:val="both"/>
            </w:pPr>
          </w:p>
        </w:tc>
      </w:tr>
    </w:tbl>
    <w:p w:rsidR="00372CBA" w:rsidRPr="00240B3E" w:rsidRDefault="00372CBA" w:rsidP="00372CBA">
      <w:pPr>
        <w:jc w:val="both"/>
      </w:pPr>
      <w:r w:rsidRPr="00240B3E">
        <w:rPr>
          <w:noProof/>
          <w:lang w:val="es-EC" w:eastAsia="es-EC"/>
        </w:rPr>
        <mc:AlternateContent>
          <mc:Choice Requires="wps">
            <w:drawing>
              <wp:anchor distT="0" distB="0" distL="114300" distR="114300" simplePos="0" relativeHeight="251674624" behindDoc="0" locked="0" layoutInCell="1" allowOverlap="1" wp14:anchorId="4DC13F2B" wp14:editId="09A12CBE">
                <wp:simplePos x="0" y="0"/>
                <wp:positionH relativeFrom="margin">
                  <wp:posOffset>-80010</wp:posOffset>
                </wp:positionH>
                <wp:positionV relativeFrom="paragraph">
                  <wp:posOffset>101600</wp:posOffset>
                </wp:positionV>
                <wp:extent cx="1809750" cy="276225"/>
                <wp:effectExtent l="0" t="0" r="19050" b="2857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E13E08" w:rsidRPr="00B67593" w:rsidRDefault="00E13E08" w:rsidP="00372CBA">
                            <w:pPr>
                              <w:jc w:val="both"/>
                              <w:rPr>
                                <w:b/>
                                <w:color w:val="FFFFFF"/>
                                <w:lang w:val="es-EC"/>
                              </w:rPr>
                            </w:pPr>
                            <w:r>
                              <w:rPr>
                                <w:b/>
                                <w:color w:val="FFFFFF"/>
                                <w:lang w:val="es-EC"/>
                              </w:rPr>
                              <w:t>Jueves 8 de febrero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6.3pt;margin-top:8pt;width:142.5pt;height:21.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" fillcolor="navy" strokecolor="navy">
                <v:textbox>
                  <w:txbxContent>
                    <w:p w:rsidR="006A6766" w:rsidRPr="00B67593" w:rsidRDefault="006A6766" w:rsidP="00372CBA">
                      <w:pPr>
                        <w:jc w:val="both"/>
                        <w:rPr>
                          <w:b/>
                          <w:color w:val="FFFFFF"/>
                          <w:lang w:val="es-EC"/>
                        </w:rPr>
                      </w:pPr>
                      <w:r>
                        <w:rPr>
                          <w:b/>
                          <w:color w:val="FFFFFF"/>
                          <w:lang w:val="es-EC"/>
                        </w:rPr>
                        <w:t>Jueves 8 de febrero</w:t>
                      </w:r>
                    </w:p>
                  </w:txbxContent>
                </v:textbox>
                <w10:wrap anchorx="margin"/>
              </v:shape>
            </w:pict>
          </mc:Fallback>
        </mc:AlternateContent>
      </w:r>
    </w:p>
    <w:p w:rsidR="00372CBA" w:rsidRPr="00240B3E" w:rsidRDefault="00372CBA" w:rsidP="00372CBA">
      <w:pPr>
        <w:jc w:val="both"/>
      </w:pPr>
    </w:p>
    <w:p w:rsidR="00372CBA" w:rsidRPr="00240B3E" w:rsidRDefault="00372CBA" w:rsidP="00372CBA">
      <w:pPr>
        <w:jc w:val="both"/>
      </w:pPr>
    </w:p>
    <w:tbl>
      <w:tblPr>
        <w:tblStyle w:val="Tablaconcuadrcula"/>
        <w:tblW w:w="0" w:type="auto"/>
        <w:shd w:val="clear" w:color="auto" w:fill="CCECFF"/>
        <w:tblLook w:val="04A0" w:firstRow="1" w:lastRow="0" w:firstColumn="1" w:lastColumn="0" w:noHBand="0" w:noVBand="1"/>
      </w:tblPr>
      <w:tblGrid>
        <w:gridCol w:w="8644"/>
      </w:tblGrid>
      <w:tr w:rsidR="00A7483C" w:rsidRPr="00240B3E" w:rsidTr="00567BF0">
        <w:tc>
          <w:tcPr>
            <w:tcW w:w="8644" w:type="dxa"/>
            <w:shd w:val="clear" w:color="auto" w:fill="CCECFF"/>
          </w:tcPr>
          <w:p w:rsidR="00D32440" w:rsidRPr="00240B3E" w:rsidRDefault="00D32440" w:rsidP="0093784D">
            <w:pPr>
              <w:jc w:val="both"/>
            </w:pPr>
          </w:p>
          <w:p w:rsidR="0093784D" w:rsidRPr="00240B3E" w:rsidRDefault="003B4427" w:rsidP="0093784D">
            <w:pPr>
              <w:jc w:val="both"/>
              <w:rPr>
                <w:b/>
              </w:rPr>
            </w:pPr>
            <w:hyperlink r:id="rId68" w:history="1">
              <w:r w:rsidR="00E3094F" w:rsidRPr="00240B3E">
                <w:rPr>
                  <w:rStyle w:val="Hipervnculo"/>
                  <w:b/>
                  <w:color w:val="auto"/>
                </w:rPr>
                <w:t>INSTITUTO ECUATORIANO DE SEGURIDAD SOCIAL. APRUÉBESE EL PRESUPUESTO CONSOLIDADO PARA EL EJERCICIO DEL AÑO 2018.</w:t>
              </w:r>
            </w:hyperlink>
          </w:p>
          <w:p w:rsidR="00E3094F" w:rsidRPr="00240B3E" w:rsidRDefault="00E3094F" w:rsidP="00E3094F">
            <w:pPr>
              <w:jc w:val="both"/>
              <w:rPr>
                <w:b/>
              </w:rPr>
            </w:pPr>
          </w:p>
          <w:p w:rsidR="00E3094F" w:rsidRPr="00240B3E" w:rsidRDefault="00E3094F" w:rsidP="00E3094F">
            <w:pPr>
              <w:jc w:val="both"/>
              <w:rPr>
                <w:b/>
              </w:rPr>
            </w:pPr>
            <w:r w:rsidRPr="00240B3E">
              <w:rPr>
                <w:b/>
              </w:rPr>
              <w:t xml:space="preserve">Expedido por: Resolución No. C.D. 567 - INSTITUTO ECUATORIANO DE SEGURIDAD SOCIAL. Publicado en Registro Oficial - Edición Especial No. 265 de jueves 8 de febrero de 2018. Página 1 </w:t>
            </w:r>
          </w:p>
          <w:p w:rsidR="00E3094F" w:rsidRPr="00240B3E" w:rsidRDefault="00E3094F" w:rsidP="00E3094F">
            <w:pPr>
              <w:jc w:val="both"/>
            </w:pPr>
          </w:p>
          <w:p w:rsidR="00E3094F" w:rsidRPr="00240B3E" w:rsidRDefault="00E3094F" w:rsidP="00E3094F">
            <w:pPr>
              <w:jc w:val="both"/>
            </w:pPr>
            <w:r w:rsidRPr="00240B3E">
              <w:t>(…)</w:t>
            </w:r>
          </w:p>
          <w:p w:rsidR="00E3094F" w:rsidRPr="00240B3E" w:rsidRDefault="00E3094F" w:rsidP="00E3094F">
            <w:pPr>
              <w:jc w:val="both"/>
            </w:pPr>
          </w:p>
          <w:p w:rsidR="00E3094F" w:rsidRPr="00240B3E" w:rsidRDefault="003B4427" w:rsidP="00E3094F">
            <w:pPr>
              <w:jc w:val="both"/>
            </w:pPr>
            <w:hyperlink r:id="rId69" w:history="1">
              <w:r w:rsidR="00E3094F" w:rsidRPr="00240B3E">
                <w:rPr>
                  <w:rStyle w:val="Hipervnculo"/>
                </w:rPr>
                <w:t>Ver Registro Oficial</w:t>
              </w:r>
            </w:hyperlink>
          </w:p>
          <w:p w:rsidR="00E3094F" w:rsidRPr="00240B3E" w:rsidRDefault="00E3094F" w:rsidP="00E3094F">
            <w:pPr>
              <w:jc w:val="both"/>
              <w:rPr>
                <w:highlight w:val="yellow"/>
              </w:rPr>
            </w:pPr>
          </w:p>
        </w:tc>
      </w:tr>
    </w:tbl>
    <w:p w:rsidR="00372CBA" w:rsidRPr="00240B3E" w:rsidRDefault="00372CBA" w:rsidP="00372CBA">
      <w:pPr>
        <w:jc w:val="both"/>
      </w:pPr>
    </w:p>
    <w:p w:rsidR="00372CBA" w:rsidRPr="00240B3E" w:rsidRDefault="00372CBA" w:rsidP="00372CBA">
      <w:pPr>
        <w:jc w:val="both"/>
      </w:pPr>
      <w:r w:rsidRPr="00240B3E">
        <w:rPr>
          <w:noProof/>
          <w:lang w:val="es-EC" w:eastAsia="es-EC"/>
        </w:rPr>
        <mc:AlternateContent>
          <mc:Choice Requires="wps">
            <w:drawing>
              <wp:anchor distT="0" distB="0" distL="114300" distR="114300" simplePos="0" relativeHeight="251676672" behindDoc="0" locked="0" layoutInCell="1" allowOverlap="1" wp14:anchorId="073E1984" wp14:editId="7465A209">
                <wp:simplePos x="0" y="0"/>
                <wp:positionH relativeFrom="margin">
                  <wp:posOffset>-51435</wp:posOffset>
                </wp:positionH>
                <wp:positionV relativeFrom="paragraph">
                  <wp:posOffset>18415</wp:posOffset>
                </wp:positionV>
                <wp:extent cx="1809750" cy="276225"/>
                <wp:effectExtent l="0" t="0" r="19050" b="28575"/>
                <wp:wrapNone/>
                <wp:docPr id="13"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E13E08" w:rsidRPr="00B67593" w:rsidRDefault="00E13E08" w:rsidP="00372CBA">
                            <w:pPr>
                              <w:jc w:val="both"/>
                              <w:rPr>
                                <w:b/>
                                <w:color w:val="FFFFFF"/>
                                <w:lang w:val="es-EC"/>
                              </w:rPr>
                            </w:pPr>
                            <w:r>
                              <w:rPr>
                                <w:b/>
                                <w:color w:val="FFFFFF"/>
                                <w:lang w:val="es-EC"/>
                              </w:rPr>
                              <w:t>Viernes 9 de febrero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4.05pt;margin-top:1.45pt;width:142.5pt;height:21.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" fillcolor="navy" strokecolor="navy">
                <v:textbox>
                  <w:txbxContent>
                    <w:p w:rsidR="006A6766" w:rsidRPr="00B67593" w:rsidRDefault="006A6766" w:rsidP="00372CBA">
                      <w:pPr>
                        <w:jc w:val="both"/>
                        <w:rPr>
                          <w:b/>
                          <w:color w:val="FFFFFF"/>
                          <w:lang w:val="es-EC"/>
                        </w:rPr>
                      </w:pPr>
                      <w:r>
                        <w:rPr>
                          <w:b/>
                          <w:color w:val="FFFFFF"/>
                          <w:lang w:val="es-EC"/>
                        </w:rPr>
                        <w:t>Viernes 9 de febrero</w:t>
                      </w:r>
                    </w:p>
                  </w:txbxContent>
                </v:textbox>
                <w10:wrap anchorx="margin"/>
              </v:shape>
            </w:pict>
          </mc:Fallback>
        </mc:AlternateContent>
      </w:r>
    </w:p>
    <w:p w:rsidR="00372CBA" w:rsidRPr="00240B3E" w:rsidRDefault="00372CBA" w:rsidP="00372CBA">
      <w:pPr>
        <w:jc w:val="both"/>
      </w:pPr>
    </w:p>
    <w:p w:rsidR="00372CBA" w:rsidRPr="00240B3E" w:rsidRDefault="00372CBA" w:rsidP="00372CBA">
      <w:pPr>
        <w:jc w:val="both"/>
      </w:pPr>
    </w:p>
    <w:tbl>
      <w:tblPr>
        <w:tblStyle w:val="Tablaconcuadrcula"/>
        <w:tblW w:w="0" w:type="auto"/>
        <w:shd w:val="clear" w:color="auto" w:fill="CCECFF"/>
        <w:tblLook w:val="04A0" w:firstRow="1" w:lastRow="0" w:firstColumn="1" w:lastColumn="0" w:noHBand="0" w:noVBand="1"/>
      </w:tblPr>
      <w:tblGrid>
        <w:gridCol w:w="8644"/>
      </w:tblGrid>
      <w:tr w:rsidR="00A7483C" w:rsidRPr="00240B3E" w:rsidTr="00567BF0">
        <w:tc>
          <w:tcPr>
            <w:tcW w:w="8644" w:type="dxa"/>
            <w:shd w:val="clear" w:color="auto" w:fill="CCECFF"/>
          </w:tcPr>
          <w:p w:rsidR="006201D3" w:rsidRPr="00240B3E" w:rsidRDefault="006201D3" w:rsidP="00CD1692">
            <w:pPr>
              <w:jc w:val="both"/>
            </w:pPr>
          </w:p>
          <w:p w:rsidR="00566221" w:rsidRPr="00240B3E" w:rsidRDefault="003B4427" w:rsidP="00CD1692">
            <w:pPr>
              <w:jc w:val="both"/>
              <w:rPr>
                <w:b/>
              </w:rPr>
            </w:pPr>
            <w:hyperlink r:id="rId70" w:history="1">
              <w:r w:rsidR="006201D3" w:rsidRPr="00240B3E">
                <w:rPr>
                  <w:rStyle w:val="Hipervnculo"/>
                  <w:b/>
                  <w:color w:val="auto"/>
                </w:rPr>
                <w:t>REFÓRMESE LA RESOLUCIÓN 029-2015, DE 25 DE FEBRERO DE 2015, MEDIANTE LA CUAL EL PLENO DEL CONSEJO DE LA JUDICATURA, RESOLVIÓ: "EXPEDIR LA CODIFICACIÓN DEL REGLAMENTO PARA EL EJERCICIO DE LA POTESTAD DISCIPLINARIA DEL CONSEJO DE LA JUDICATURA".</w:t>
              </w:r>
            </w:hyperlink>
            <w:r w:rsidR="006201D3" w:rsidRPr="00240B3E">
              <w:rPr>
                <w:b/>
              </w:rPr>
              <w:t xml:space="preserve"> </w:t>
            </w:r>
          </w:p>
          <w:p w:rsidR="00566221" w:rsidRPr="00240B3E" w:rsidRDefault="00566221" w:rsidP="00CD1692">
            <w:pPr>
              <w:jc w:val="both"/>
              <w:rPr>
                <w:b/>
              </w:rPr>
            </w:pPr>
          </w:p>
          <w:p w:rsidR="00CD1692" w:rsidRPr="00240B3E" w:rsidRDefault="00566221" w:rsidP="006201D3">
            <w:pPr>
              <w:jc w:val="both"/>
            </w:pPr>
            <w:r w:rsidRPr="00240B3E">
              <w:rPr>
                <w:b/>
              </w:rPr>
              <w:t xml:space="preserve">Expedido en: Resolución No. 006-2018 - PLENO DEL CONSEJO DE LA JUDICATURA. Publicado en  </w:t>
            </w:r>
            <w:r w:rsidR="006201D3" w:rsidRPr="00240B3E">
              <w:rPr>
                <w:b/>
              </w:rPr>
              <w:t>Registro Oficial N° 179 de viernes 9 de febrero de 2018.</w:t>
            </w:r>
            <w:r w:rsidRPr="00240B3E">
              <w:rPr>
                <w:b/>
              </w:rPr>
              <w:t xml:space="preserve"> Página 47</w:t>
            </w:r>
          </w:p>
          <w:p w:rsidR="006201D3" w:rsidRPr="00240B3E" w:rsidRDefault="006201D3" w:rsidP="006201D3">
            <w:pPr>
              <w:jc w:val="both"/>
            </w:pPr>
          </w:p>
          <w:p w:rsidR="006201D3" w:rsidRPr="00240B3E" w:rsidRDefault="006201D3" w:rsidP="006201D3">
            <w:pPr>
              <w:jc w:val="both"/>
            </w:pPr>
            <w:r w:rsidRPr="00240B3E">
              <w:t>Artículo 1.- Sustituir el texto del literal c) del artículo 11 por el siguiente texto: "c) Disponer a la Coordinadora o Coordinador Provincial de Control Disciplinario realice la investigación previa a la instrucción de los sumarios disciplinarios, cuando no existiere información confiable para iniciarlo directamente;".</w:t>
            </w:r>
          </w:p>
          <w:p w:rsidR="006201D3" w:rsidRPr="00240B3E" w:rsidRDefault="006201D3" w:rsidP="006201D3">
            <w:pPr>
              <w:jc w:val="both"/>
            </w:pPr>
          </w:p>
          <w:p w:rsidR="006201D3" w:rsidRPr="00240B3E" w:rsidRDefault="006201D3" w:rsidP="006201D3">
            <w:pPr>
              <w:jc w:val="both"/>
            </w:pPr>
            <w:r w:rsidRPr="00240B3E">
              <w:t>(…)</w:t>
            </w:r>
          </w:p>
          <w:p w:rsidR="006201D3" w:rsidRPr="00240B3E" w:rsidRDefault="006201D3" w:rsidP="006201D3">
            <w:pPr>
              <w:jc w:val="both"/>
            </w:pPr>
          </w:p>
          <w:p w:rsidR="006201D3" w:rsidRPr="00240B3E" w:rsidRDefault="003B4427" w:rsidP="006201D3">
            <w:pPr>
              <w:jc w:val="both"/>
            </w:pPr>
            <w:hyperlink r:id="rId71" w:history="1">
              <w:r w:rsidR="006201D3" w:rsidRPr="00240B3E">
                <w:rPr>
                  <w:rStyle w:val="Hipervnculo"/>
                </w:rPr>
                <w:t>Ver Registro Oficial</w:t>
              </w:r>
            </w:hyperlink>
          </w:p>
          <w:p w:rsidR="006201D3" w:rsidRPr="00240B3E" w:rsidRDefault="006201D3" w:rsidP="006201D3">
            <w:pPr>
              <w:jc w:val="both"/>
              <w:rPr>
                <w:highlight w:val="yellow"/>
              </w:rPr>
            </w:pPr>
          </w:p>
        </w:tc>
      </w:tr>
      <w:tr w:rsidR="00A7483C" w:rsidRPr="00240B3E" w:rsidTr="00567BF0">
        <w:tc>
          <w:tcPr>
            <w:tcW w:w="8644" w:type="dxa"/>
            <w:shd w:val="clear" w:color="auto" w:fill="CCECFF"/>
          </w:tcPr>
          <w:p w:rsidR="00DD717D" w:rsidRPr="00240B3E" w:rsidRDefault="00DD717D" w:rsidP="00D91494">
            <w:pPr>
              <w:jc w:val="both"/>
            </w:pPr>
          </w:p>
          <w:p w:rsidR="00E14AAC" w:rsidRPr="00240B3E" w:rsidRDefault="003B4427" w:rsidP="00D91494">
            <w:pPr>
              <w:jc w:val="both"/>
              <w:rPr>
                <w:b/>
              </w:rPr>
            </w:pPr>
            <w:hyperlink r:id="rId72" w:history="1">
              <w:r w:rsidR="00DD717D" w:rsidRPr="00240B3E">
                <w:rPr>
                  <w:rStyle w:val="Hipervnculo"/>
                  <w:b/>
                  <w:color w:val="auto"/>
                </w:rPr>
                <w:t>EXPÍDESE LA NORMA PARA LA CONSTITUCIÓN Y CATASTRO DE CAJAS Y BANCOS COMUNALES Y CAJAS DE AHORRO.</w:t>
              </w:r>
            </w:hyperlink>
            <w:r w:rsidR="00DD717D" w:rsidRPr="00240B3E">
              <w:rPr>
                <w:b/>
              </w:rPr>
              <w:t xml:space="preserve"> </w:t>
            </w:r>
          </w:p>
          <w:p w:rsidR="00DD717D" w:rsidRPr="00240B3E" w:rsidRDefault="00DD717D" w:rsidP="00E14AAC">
            <w:pPr>
              <w:jc w:val="both"/>
              <w:rPr>
                <w:b/>
              </w:rPr>
            </w:pPr>
          </w:p>
          <w:p w:rsidR="002E3848" w:rsidRPr="00240B3E" w:rsidRDefault="00E14AAC" w:rsidP="00E14AAC">
            <w:pPr>
              <w:jc w:val="both"/>
              <w:rPr>
                <w:b/>
              </w:rPr>
            </w:pPr>
            <w:r w:rsidRPr="00240B3E">
              <w:rPr>
                <w:b/>
              </w:rPr>
              <w:t xml:space="preserve">Expedido por: Resolución No. 436-2018-F - JUNTA DE POLÍTICA Y REGULACIÓN MONETARIA Y FINANCIERA. Publicado en  </w:t>
            </w:r>
            <w:r w:rsidR="00DD717D" w:rsidRPr="00240B3E">
              <w:rPr>
                <w:b/>
              </w:rPr>
              <w:t xml:space="preserve">Registro Oficial N° 179 - Segundo Suplemento de viernes 9 de febrero de 2018. </w:t>
            </w:r>
            <w:r w:rsidRPr="00240B3E">
              <w:rPr>
                <w:b/>
              </w:rPr>
              <w:t>Página 1</w:t>
            </w:r>
          </w:p>
          <w:p w:rsidR="00DD717D" w:rsidRPr="00240B3E" w:rsidRDefault="00DD717D" w:rsidP="00E14AAC">
            <w:pPr>
              <w:jc w:val="both"/>
              <w:rPr>
                <w:highlight w:val="yellow"/>
              </w:rPr>
            </w:pPr>
          </w:p>
          <w:p w:rsidR="00DD717D" w:rsidRPr="00240B3E" w:rsidRDefault="00DD717D" w:rsidP="00E14AAC">
            <w:pPr>
              <w:jc w:val="both"/>
            </w:pPr>
            <w:r w:rsidRPr="00240B3E">
              <w:t>ARTÍCULO 1.- OBJETO: La presente norma tiene como objeto establecer los requisitos para la constitución y catastro de las cajas y bancos comunales y cajas de ahorro, en adelante "entidades".</w:t>
            </w:r>
          </w:p>
          <w:p w:rsidR="00DD717D" w:rsidRPr="00240B3E" w:rsidRDefault="00DD717D" w:rsidP="00E14AAC">
            <w:pPr>
              <w:jc w:val="both"/>
            </w:pPr>
          </w:p>
          <w:p w:rsidR="00DD717D" w:rsidRPr="00240B3E" w:rsidRDefault="00DD717D" w:rsidP="00E14AAC">
            <w:pPr>
              <w:jc w:val="both"/>
            </w:pPr>
            <w:r w:rsidRPr="00240B3E">
              <w:t>(…)</w:t>
            </w:r>
          </w:p>
          <w:p w:rsidR="00DD717D" w:rsidRPr="00240B3E" w:rsidRDefault="00DD717D" w:rsidP="00E14AAC">
            <w:pPr>
              <w:jc w:val="both"/>
            </w:pPr>
          </w:p>
          <w:p w:rsidR="00DD717D" w:rsidRPr="00240B3E" w:rsidRDefault="003B4427" w:rsidP="0098319E">
            <w:pPr>
              <w:jc w:val="both"/>
              <w:rPr>
                <w:rStyle w:val="Hipervnculo"/>
              </w:rPr>
            </w:pPr>
            <w:hyperlink r:id="rId73" w:history="1">
              <w:r w:rsidR="00DD717D" w:rsidRPr="00240B3E">
                <w:rPr>
                  <w:rStyle w:val="Hipervnculo"/>
                </w:rPr>
                <w:t>Ver Registro Oficial</w:t>
              </w:r>
            </w:hyperlink>
          </w:p>
          <w:p w:rsidR="008F750A" w:rsidRPr="00240B3E" w:rsidRDefault="008F750A" w:rsidP="0098319E">
            <w:pPr>
              <w:jc w:val="both"/>
              <w:rPr>
                <w:highlight w:val="yellow"/>
              </w:rPr>
            </w:pPr>
          </w:p>
        </w:tc>
      </w:tr>
      <w:bookmarkEnd w:id="4"/>
    </w:tbl>
    <w:p w:rsidR="008F750A" w:rsidRPr="00240B3E" w:rsidRDefault="008F750A" w:rsidP="00FC70E9">
      <w:pPr>
        <w:jc w:val="both"/>
      </w:pPr>
    </w:p>
    <w:p w:rsidR="007140C8" w:rsidRPr="00240B3E" w:rsidRDefault="007140C8" w:rsidP="00FC70E9">
      <w:pPr>
        <w:jc w:val="both"/>
      </w:pPr>
      <w:r w:rsidRPr="00240B3E">
        <w:rPr>
          <w:noProof/>
          <w:lang w:val="es-EC" w:eastAsia="es-EC"/>
        </w:rPr>
        <mc:AlternateContent>
          <mc:Choice Requires="wps">
            <w:drawing>
              <wp:anchor distT="0" distB="0" distL="114300" distR="114300" simplePos="0" relativeHeight="251687936" behindDoc="0" locked="0" layoutInCell="1" allowOverlap="1" wp14:anchorId="7A061F3D" wp14:editId="57E95D9F">
                <wp:simplePos x="0" y="0"/>
                <wp:positionH relativeFrom="margin">
                  <wp:posOffset>-80010</wp:posOffset>
                </wp:positionH>
                <wp:positionV relativeFrom="paragraph">
                  <wp:posOffset>87630</wp:posOffset>
                </wp:positionV>
                <wp:extent cx="1809750" cy="276225"/>
                <wp:effectExtent l="0" t="0" r="19050" b="28575"/>
                <wp:wrapNone/>
                <wp:docPr id="18"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E13E08" w:rsidRPr="00B67593" w:rsidRDefault="00E13E08" w:rsidP="007140C8">
                            <w:pPr>
                              <w:jc w:val="both"/>
                              <w:rPr>
                                <w:b/>
                                <w:color w:val="FFFFFF"/>
                                <w:lang w:val="es-EC"/>
                              </w:rPr>
                            </w:pPr>
                            <w:r>
                              <w:rPr>
                                <w:b/>
                                <w:color w:val="FFFFFF"/>
                                <w:lang w:val="es-EC"/>
                              </w:rPr>
                              <w:t>Miércoles 14 de febrero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6.3pt;margin-top:6.9pt;width:142.5pt;height:21.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" fillcolor="navy" strokecolor="navy">
                <v:textbox>
                  <w:txbxContent>
                    <w:p w:rsidR="006A6766" w:rsidRPr="00B67593" w:rsidRDefault="006A6766" w:rsidP="007140C8">
                      <w:pPr>
                        <w:jc w:val="both"/>
                        <w:rPr>
                          <w:b/>
                          <w:color w:val="FFFFFF"/>
                          <w:lang w:val="es-EC"/>
                        </w:rPr>
                      </w:pPr>
                      <w:r>
                        <w:rPr>
                          <w:b/>
                          <w:color w:val="FFFFFF"/>
                          <w:lang w:val="es-EC"/>
                        </w:rPr>
                        <w:t>Miércoles 14 de febrero</w:t>
                      </w:r>
                    </w:p>
                  </w:txbxContent>
                </v:textbox>
                <w10:wrap anchorx="margin"/>
              </v:shape>
            </w:pict>
          </mc:Fallback>
        </mc:AlternateContent>
      </w:r>
    </w:p>
    <w:p w:rsidR="007140C8" w:rsidRPr="00240B3E" w:rsidRDefault="007140C8" w:rsidP="00FC70E9">
      <w:pPr>
        <w:jc w:val="both"/>
      </w:pPr>
    </w:p>
    <w:p w:rsidR="007140C8" w:rsidRPr="00240B3E" w:rsidRDefault="007140C8" w:rsidP="00FC70E9">
      <w:pPr>
        <w:jc w:val="both"/>
      </w:pPr>
    </w:p>
    <w:tbl>
      <w:tblPr>
        <w:tblStyle w:val="Tablaconcuadrcula"/>
        <w:tblW w:w="0" w:type="auto"/>
        <w:shd w:val="clear" w:color="auto" w:fill="CCECFF"/>
        <w:tblLook w:val="04A0" w:firstRow="1" w:lastRow="0" w:firstColumn="1" w:lastColumn="0" w:noHBand="0" w:noVBand="1"/>
      </w:tblPr>
      <w:tblGrid>
        <w:gridCol w:w="8644"/>
      </w:tblGrid>
      <w:tr w:rsidR="00A7483C" w:rsidRPr="00240B3E" w:rsidTr="00567BF0">
        <w:tc>
          <w:tcPr>
            <w:tcW w:w="8644" w:type="dxa"/>
            <w:shd w:val="clear" w:color="auto" w:fill="CCECFF"/>
          </w:tcPr>
          <w:p w:rsidR="00E615AB" w:rsidRPr="00240B3E" w:rsidRDefault="00E615AB" w:rsidP="00E615AB">
            <w:pPr>
              <w:jc w:val="both"/>
            </w:pPr>
          </w:p>
          <w:p w:rsidR="00E615AB" w:rsidRPr="00240B3E" w:rsidRDefault="003B4427" w:rsidP="00E615AB">
            <w:pPr>
              <w:jc w:val="both"/>
              <w:rPr>
                <w:b/>
              </w:rPr>
            </w:pPr>
            <w:hyperlink r:id="rId74" w:history="1">
              <w:r w:rsidR="008367F4" w:rsidRPr="00240B3E">
                <w:rPr>
                  <w:rStyle w:val="Hipervnculo"/>
                  <w:b/>
                  <w:color w:val="auto"/>
                </w:rPr>
                <w:t>PROCLÁMENSE LOS RESULTADOS DEFINITIVOS DEL REFERÉNDUM Y CONSULTA POPULAR 2018.</w:t>
              </w:r>
            </w:hyperlink>
          </w:p>
          <w:p w:rsidR="00E615AB" w:rsidRPr="00240B3E" w:rsidRDefault="00E615AB" w:rsidP="00E615AB">
            <w:pPr>
              <w:jc w:val="both"/>
              <w:rPr>
                <w:b/>
              </w:rPr>
            </w:pPr>
          </w:p>
          <w:p w:rsidR="00F43AFF" w:rsidRPr="00240B3E" w:rsidRDefault="00E615AB" w:rsidP="008367F4">
            <w:pPr>
              <w:jc w:val="both"/>
              <w:rPr>
                <w:b/>
              </w:rPr>
            </w:pPr>
            <w:r w:rsidRPr="00240B3E">
              <w:rPr>
                <w:b/>
              </w:rPr>
              <w:t xml:space="preserve">Expedido por: </w:t>
            </w:r>
            <w:r w:rsidR="008367F4" w:rsidRPr="00240B3E">
              <w:rPr>
                <w:b/>
              </w:rPr>
              <w:t xml:space="preserve">Resolución PLE-CNE-1-8-2-2018-R - PLENO DEL CONSEJO NACIONAL ELECTORAL. Publicado en  Registro Oficial N° 180 - Suplemento de miércoles 14 de febrero de 2018. </w:t>
            </w:r>
            <w:r w:rsidRPr="00240B3E">
              <w:rPr>
                <w:b/>
              </w:rPr>
              <w:t>Página  2</w:t>
            </w:r>
          </w:p>
          <w:p w:rsidR="008F146A" w:rsidRPr="00240B3E" w:rsidRDefault="008F146A" w:rsidP="008367F4">
            <w:pPr>
              <w:jc w:val="both"/>
              <w:rPr>
                <w:b/>
              </w:rPr>
            </w:pPr>
          </w:p>
          <w:p w:rsidR="008367F4" w:rsidRPr="00240B3E" w:rsidRDefault="008367F4" w:rsidP="008367F4">
            <w:pPr>
              <w:jc w:val="both"/>
            </w:pPr>
          </w:p>
          <w:p w:rsidR="008F146A" w:rsidRPr="00240B3E" w:rsidRDefault="008F146A" w:rsidP="008367F4">
            <w:pPr>
              <w:jc w:val="both"/>
            </w:pPr>
            <w:r w:rsidRPr="00240B3E">
              <w:t xml:space="preserve">Artículo 1.- Aprobar el examen de las actas levantadas por las veinte y cuatro juntas provinciales electorales y por la junta especial del exterior; y, consecuentemente, se aprueban los resultados numéricos del REFERENDUM Y CONSULTA POPULAR 2018, los mismos que han sido ingresados al Sistema Oficial de Escrutinio aprobado por el Consejo Nacional Electoral. </w:t>
            </w:r>
          </w:p>
          <w:p w:rsidR="008F146A" w:rsidRPr="00240B3E" w:rsidRDefault="008F146A" w:rsidP="008367F4">
            <w:pPr>
              <w:jc w:val="both"/>
            </w:pPr>
          </w:p>
          <w:p w:rsidR="008367F4" w:rsidRPr="00240B3E" w:rsidRDefault="008F146A" w:rsidP="008367F4">
            <w:pPr>
              <w:jc w:val="both"/>
            </w:pPr>
            <w:r w:rsidRPr="00240B3E">
              <w:t>Artículo 2.- Proclamar los resultados definitivos de las cinco preguntas del Referéndum, efectuada el día domingo 4 de febrero de 2018, de conformidad con el siguiente detalle:</w:t>
            </w:r>
          </w:p>
          <w:p w:rsidR="008F146A" w:rsidRPr="00240B3E" w:rsidRDefault="008F146A" w:rsidP="008367F4">
            <w:pPr>
              <w:jc w:val="both"/>
            </w:pPr>
          </w:p>
          <w:p w:rsidR="008F146A" w:rsidRPr="00240B3E" w:rsidRDefault="008F146A" w:rsidP="008367F4">
            <w:pPr>
              <w:jc w:val="both"/>
            </w:pPr>
            <w:r w:rsidRPr="00240B3E">
              <w:t>(…)</w:t>
            </w:r>
          </w:p>
          <w:p w:rsidR="008F146A" w:rsidRPr="00240B3E" w:rsidRDefault="008F146A" w:rsidP="008367F4">
            <w:pPr>
              <w:jc w:val="both"/>
            </w:pPr>
          </w:p>
          <w:p w:rsidR="008F146A" w:rsidRPr="00240B3E" w:rsidRDefault="003B4427" w:rsidP="008F146A">
            <w:pPr>
              <w:jc w:val="both"/>
            </w:pPr>
            <w:hyperlink r:id="rId75" w:history="1">
              <w:r w:rsidR="008F146A" w:rsidRPr="00240B3E">
                <w:rPr>
                  <w:rStyle w:val="Hipervnculo"/>
                </w:rPr>
                <w:t>Ver Registro Oficial</w:t>
              </w:r>
            </w:hyperlink>
          </w:p>
          <w:p w:rsidR="008F146A" w:rsidRPr="00240B3E" w:rsidRDefault="008F146A" w:rsidP="008F146A">
            <w:pPr>
              <w:jc w:val="both"/>
              <w:rPr>
                <w:highlight w:val="yellow"/>
              </w:rPr>
            </w:pPr>
          </w:p>
        </w:tc>
      </w:tr>
    </w:tbl>
    <w:p w:rsidR="007140C8" w:rsidRPr="00240B3E" w:rsidRDefault="007140C8" w:rsidP="00FC70E9">
      <w:pPr>
        <w:jc w:val="both"/>
      </w:pPr>
      <w:r w:rsidRPr="00240B3E">
        <w:rPr>
          <w:noProof/>
          <w:lang w:val="es-EC" w:eastAsia="es-EC"/>
        </w:rPr>
        <mc:AlternateContent>
          <mc:Choice Requires="wps">
            <w:drawing>
              <wp:anchor distT="0" distB="0" distL="114300" distR="114300" simplePos="0" relativeHeight="251683840" behindDoc="0" locked="0" layoutInCell="1" allowOverlap="1" wp14:anchorId="2EB97D58" wp14:editId="1D0A77FB">
                <wp:simplePos x="0" y="0"/>
                <wp:positionH relativeFrom="margin">
                  <wp:posOffset>-80010</wp:posOffset>
                </wp:positionH>
                <wp:positionV relativeFrom="paragraph">
                  <wp:posOffset>53340</wp:posOffset>
                </wp:positionV>
                <wp:extent cx="1809750" cy="276225"/>
                <wp:effectExtent l="0" t="0" r="19050" b="28575"/>
                <wp:wrapNone/>
                <wp:docPr id="12"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E13E08" w:rsidRPr="00B67593" w:rsidRDefault="00E13E08" w:rsidP="007140C8">
                            <w:pPr>
                              <w:jc w:val="both"/>
                              <w:rPr>
                                <w:b/>
                                <w:color w:val="FFFFFF"/>
                                <w:lang w:val="es-EC"/>
                              </w:rPr>
                            </w:pPr>
                            <w:r>
                              <w:rPr>
                                <w:b/>
                                <w:color w:val="FFFFFF"/>
                                <w:lang w:val="es-EC"/>
                              </w:rPr>
                              <w:t>Jueves 15 de febrero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6.3pt;margin-top:4.2pt;width:142.5pt;height:21.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" fillcolor="navy" strokecolor="navy">
                <v:textbox>
                  <w:txbxContent>
                    <w:p w:rsidR="006A6766" w:rsidRPr="00B67593" w:rsidRDefault="006A6766" w:rsidP="007140C8">
                      <w:pPr>
                        <w:jc w:val="both"/>
                        <w:rPr>
                          <w:b/>
                          <w:color w:val="FFFFFF"/>
                          <w:lang w:val="es-EC"/>
                        </w:rPr>
                      </w:pPr>
                      <w:r>
                        <w:rPr>
                          <w:b/>
                          <w:color w:val="FFFFFF"/>
                          <w:lang w:val="es-EC"/>
                        </w:rPr>
                        <w:t>Jueves 15 de febrero</w:t>
                      </w:r>
                    </w:p>
                  </w:txbxContent>
                </v:textbox>
                <w10:wrap anchorx="margin"/>
              </v:shape>
            </w:pict>
          </mc:Fallback>
        </mc:AlternateContent>
      </w:r>
    </w:p>
    <w:p w:rsidR="007140C8" w:rsidRPr="00240B3E" w:rsidRDefault="007140C8" w:rsidP="00FC70E9">
      <w:pPr>
        <w:jc w:val="both"/>
      </w:pPr>
    </w:p>
    <w:p w:rsidR="007140C8" w:rsidRPr="00240B3E" w:rsidRDefault="007140C8" w:rsidP="00FC70E9">
      <w:pPr>
        <w:jc w:val="both"/>
      </w:pPr>
    </w:p>
    <w:tbl>
      <w:tblPr>
        <w:tblStyle w:val="Tablaconcuadrcula"/>
        <w:tblW w:w="0" w:type="auto"/>
        <w:shd w:val="clear" w:color="auto" w:fill="CCECFF"/>
        <w:tblLook w:val="04A0" w:firstRow="1" w:lastRow="0" w:firstColumn="1" w:lastColumn="0" w:noHBand="0" w:noVBand="1"/>
      </w:tblPr>
      <w:tblGrid>
        <w:gridCol w:w="8644"/>
      </w:tblGrid>
      <w:tr w:rsidR="00A7483C" w:rsidRPr="00240B3E" w:rsidTr="00AC3889">
        <w:tc>
          <w:tcPr>
            <w:tcW w:w="8644" w:type="dxa"/>
            <w:shd w:val="clear" w:color="auto" w:fill="CCECFF"/>
          </w:tcPr>
          <w:p w:rsidR="00C6337C" w:rsidRPr="00240B3E" w:rsidRDefault="00C6337C" w:rsidP="00F10458">
            <w:pPr>
              <w:jc w:val="both"/>
            </w:pPr>
          </w:p>
          <w:p w:rsidR="00F10458" w:rsidRPr="00240B3E" w:rsidRDefault="003B4427" w:rsidP="00F10458">
            <w:pPr>
              <w:jc w:val="both"/>
              <w:rPr>
                <w:b/>
              </w:rPr>
            </w:pPr>
            <w:hyperlink r:id="rId76" w:history="1">
              <w:r w:rsidR="00E42E32" w:rsidRPr="00240B3E">
                <w:rPr>
                  <w:rStyle w:val="Hipervnculo"/>
                  <w:b/>
                  <w:color w:val="auto"/>
                </w:rPr>
                <w:t>ANEXOS CORRESPONDIENTES A LAS PREGUNTAS DE REFERÉNDUM Y CONSULTA POPULAR 2018. CONSEJO NACIONAL ELECTORAL.</w:t>
              </w:r>
            </w:hyperlink>
          </w:p>
          <w:p w:rsidR="00E42E32" w:rsidRPr="00240B3E" w:rsidRDefault="00E42E32" w:rsidP="00F10458">
            <w:pPr>
              <w:jc w:val="both"/>
              <w:rPr>
                <w:b/>
              </w:rPr>
            </w:pPr>
          </w:p>
          <w:p w:rsidR="00E42E32" w:rsidRPr="00240B3E" w:rsidRDefault="00E42E32" w:rsidP="00F10458">
            <w:pPr>
              <w:jc w:val="both"/>
              <w:rPr>
                <w:b/>
              </w:rPr>
            </w:pPr>
            <w:r w:rsidRPr="00240B3E">
              <w:rPr>
                <w:b/>
              </w:rPr>
              <w:t>Expedido por: CONSEJO NACIONAL ELECTORAL</w:t>
            </w:r>
            <w:r w:rsidR="00C6337C" w:rsidRPr="00240B3E">
              <w:rPr>
                <w:b/>
              </w:rPr>
              <w:t>. Publicado en Registro Oficial N° 181 - Suplemento de jueves 15 de febrero de 2018. Página 1</w:t>
            </w:r>
          </w:p>
          <w:p w:rsidR="00C6337C" w:rsidRPr="00240B3E" w:rsidRDefault="00C6337C" w:rsidP="00F10458">
            <w:pPr>
              <w:jc w:val="both"/>
            </w:pPr>
          </w:p>
          <w:p w:rsidR="00C6337C" w:rsidRPr="00240B3E" w:rsidRDefault="00C6337C" w:rsidP="00F10458">
            <w:pPr>
              <w:jc w:val="both"/>
            </w:pPr>
            <w:r w:rsidRPr="00240B3E">
              <w:t>(…)</w:t>
            </w:r>
          </w:p>
          <w:p w:rsidR="00C6337C" w:rsidRPr="00240B3E" w:rsidRDefault="00C6337C" w:rsidP="00F10458">
            <w:pPr>
              <w:jc w:val="both"/>
            </w:pPr>
          </w:p>
          <w:p w:rsidR="00C6337C" w:rsidRPr="00240B3E" w:rsidRDefault="003B4427" w:rsidP="00F10458">
            <w:pPr>
              <w:jc w:val="both"/>
            </w:pPr>
            <w:hyperlink r:id="rId77" w:history="1">
              <w:r w:rsidR="00C6337C" w:rsidRPr="00240B3E">
                <w:rPr>
                  <w:rStyle w:val="Hipervnculo"/>
                </w:rPr>
                <w:t>Ver Registro Oficial</w:t>
              </w:r>
            </w:hyperlink>
          </w:p>
          <w:p w:rsidR="00C6337C" w:rsidRPr="00240B3E" w:rsidRDefault="00C6337C" w:rsidP="00F10458">
            <w:pPr>
              <w:jc w:val="both"/>
            </w:pPr>
          </w:p>
        </w:tc>
      </w:tr>
    </w:tbl>
    <w:p w:rsidR="00B1542C" w:rsidRDefault="00B1542C" w:rsidP="00FC70E9">
      <w:pPr>
        <w:jc w:val="both"/>
      </w:pPr>
    </w:p>
    <w:p w:rsidR="00B1542C" w:rsidRDefault="00B1542C" w:rsidP="00FC70E9">
      <w:pPr>
        <w:jc w:val="both"/>
      </w:pPr>
    </w:p>
    <w:p w:rsidR="00B1542C" w:rsidRDefault="00B1542C" w:rsidP="00FC70E9">
      <w:pPr>
        <w:jc w:val="both"/>
      </w:pPr>
    </w:p>
    <w:p w:rsidR="007140C8" w:rsidRPr="00240B3E" w:rsidRDefault="00792819" w:rsidP="00FC70E9">
      <w:pPr>
        <w:jc w:val="both"/>
      </w:pPr>
      <w:r w:rsidRPr="00240B3E">
        <w:rPr>
          <w:noProof/>
          <w:lang w:val="es-EC" w:eastAsia="es-EC"/>
        </w:rPr>
        <w:lastRenderedPageBreak/>
        <mc:AlternateContent>
          <mc:Choice Requires="wps">
            <w:drawing>
              <wp:anchor distT="0" distB="0" distL="114300" distR="114300" simplePos="0" relativeHeight="251694080" behindDoc="0" locked="0" layoutInCell="1" allowOverlap="1" wp14:anchorId="35A997F3" wp14:editId="46370EDB">
                <wp:simplePos x="0" y="0"/>
                <wp:positionH relativeFrom="margin">
                  <wp:posOffset>-60960</wp:posOffset>
                </wp:positionH>
                <wp:positionV relativeFrom="paragraph">
                  <wp:posOffset>82550</wp:posOffset>
                </wp:positionV>
                <wp:extent cx="1809750" cy="276225"/>
                <wp:effectExtent l="0" t="0" r="19050" b="28575"/>
                <wp:wrapNone/>
                <wp:docPr id="2"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E13E08" w:rsidRPr="00B67593" w:rsidRDefault="00E13E08" w:rsidP="00792819">
                            <w:pPr>
                              <w:jc w:val="both"/>
                              <w:rPr>
                                <w:b/>
                                <w:color w:val="FFFFFF"/>
                                <w:lang w:val="es-EC"/>
                              </w:rPr>
                            </w:pPr>
                            <w:r>
                              <w:rPr>
                                <w:b/>
                                <w:color w:val="FFFFFF"/>
                                <w:lang w:val="es-EC"/>
                              </w:rPr>
                              <w:t>Viernes 16 de febrero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4.8pt;margin-top:6.5pt;width:142.5pt;height:21.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" fillcolor="navy" strokecolor="navy">
                <v:textbox>
                  <w:txbxContent>
                    <w:p w:rsidR="006A6766" w:rsidRPr="00B67593" w:rsidRDefault="006A6766" w:rsidP="00792819">
                      <w:pPr>
                        <w:jc w:val="both"/>
                        <w:rPr>
                          <w:b/>
                          <w:color w:val="FFFFFF"/>
                          <w:lang w:val="es-EC"/>
                        </w:rPr>
                      </w:pPr>
                      <w:r>
                        <w:rPr>
                          <w:b/>
                          <w:color w:val="FFFFFF"/>
                          <w:lang w:val="es-EC"/>
                        </w:rPr>
                        <w:t>Viernes 16 de febrero</w:t>
                      </w:r>
                    </w:p>
                  </w:txbxContent>
                </v:textbox>
                <w10:wrap anchorx="margin"/>
              </v:shape>
            </w:pict>
          </mc:Fallback>
        </mc:AlternateContent>
      </w:r>
    </w:p>
    <w:p w:rsidR="00792819" w:rsidRPr="00240B3E" w:rsidRDefault="00792819" w:rsidP="00FC70E9">
      <w:pPr>
        <w:jc w:val="both"/>
      </w:pPr>
    </w:p>
    <w:p w:rsidR="00792819" w:rsidRPr="00240B3E" w:rsidRDefault="00792819" w:rsidP="00FC70E9">
      <w:pPr>
        <w:jc w:val="both"/>
      </w:pPr>
    </w:p>
    <w:tbl>
      <w:tblPr>
        <w:tblStyle w:val="Tablaconcuadrcula"/>
        <w:tblW w:w="0" w:type="auto"/>
        <w:shd w:val="clear" w:color="auto" w:fill="CCECFF"/>
        <w:tblLook w:val="04A0" w:firstRow="1" w:lastRow="0" w:firstColumn="1" w:lastColumn="0" w:noHBand="0" w:noVBand="1"/>
      </w:tblPr>
      <w:tblGrid>
        <w:gridCol w:w="8644"/>
      </w:tblGrid>
      <w:tr w:rsidR="00A7483C" w:rsidRPr="00240B3E" w:rsidTr="003F3E0F">
        <w:tc>
          <w:tcPr>
            <w:tcW w:w="8644" w:type="dxa"/>
            <w:shd w:val="clear" w:color="auto" w:fill="CCECFF"/>
          </w:tcPr>
          <w:p w:rsidR="00374E7A" w:rsidRPr="00240B3E" w:rsidRDefault="00374E7A" w:rsidP="00A92F06">
            <w:pPr>
              <w:jc w:val="both"/>
            </w:pPr>
          </w:p>
          <w:p w:rsidR="00374E7A" w:rsidRPr="00240B3E" w:rsidRDefault="003B4427" w:rsidP="00A92F06">
            <w:pPr>
              <w:jc w:val="both"/>
              <w:rPr>
                <w:b/>
              </w:rPr>
            </w:pPr>
            <w:hyperlink r:id="rId78" w:history="1">
              <w:r w:rsidR="005010F2" w:rsidRPr="00240B3E">
                <w:rPr>
                  <w:rStyle w:val="Hipervnculo"/>
                  <w:b/>
                  <w:color w:val="auto"/>
                </w:rPr>
                <w:t>A LOS SUJETOS PASIVOS DEL IMPUESTO A LA RENTA Y DEL IMPUESTO AL VALOR AGREGADO (IVA).</w:t>
              </w:r>
            </w:hyperlink>
          </w:p>
          <w:p w:rsidR="00374E7A" w:rsidRPr="00240B3E" w:rsidRDefault="00374E7A" w:rsidP="00A92F06">
            <w:pPr>
              <w:jc w:val="both"/>
              <w:rPr>
                <w:b/>
              </w:rPr>
            </w:pPr>
          </w:p>
          <w:p w:rsidR="00A92F06" w:rsidRPr="00240B3E" w:rsidRDefault="00374E7A" w:rsidP="00E7127A">
            <w:pPr>
              <w:jc w:val="both"/>
              <w:rPr>
                <w:b/>
              </w:rPr>
            </w:pPr>
            <w:r w:rsidRPr="00240B3E">
              <w:rPr>
                <w:b/>
              </w:rPr>
              <w:t>Expedido por: Comunicación No. NAC-DGECCGC18-00000002 - SERVICIO DE RENTAS INTERNAS. Publicado en</w:t>
            </w:r>
            <w:r w:rsidR="00E7127A" w:rsidRPr="00240B3E">
              <w:rPr>
                <w:b/>
              </w:rPr>
              <w:t xml:space="preserve"> Registro Oficial N° 182 - Suplemento de viernes 16 de febrero de 2018. </w:t>
            </w:r>
            <w:r w:rsidRPr="00240B3E">
              <w:rPr>
                <w:b/>
              </w:rPr>
              <w:t>Página 4</w:t>
            </w:r>
          </w:p>
          <w:p w:rsidR="00E7127A" w:rsidRPr="00240B3E" w:rsidRDefault="00E7127A" w:rsidP="00E7127A">
            <w:pPr>
              <w:jc w:val="both"/>
            </w:pPr>
          </w:p>
          <w:p w:rsidR="00E7127A" w:rsidRPr="00240B3E" w:rsidRDefault="005010F2" w:rsidP="00E7127A">
            <w:pPr>
              <w:jc w:val="both"/>
            </w:pPr>
            <w:r w:rsidRPr="00240B3E">
              <w:t>Con base en la normativa legal y reglamentaria anteriormente expuesta, el Servicio de Rentas Internas recuerda a los sujetos pasivos del Impuesto a la Renta y/o del Impuesto al Valor Agregado (IVA) lo siguiente: 1. De conformidad con la normativa citada, a partir de la entrada en vigencia de la Ley Orgánica para la Reactivación de la Economía, Fortalecimiento de la Dolarización y Modernización de la Gestión Financiera, esto es a partir del 29 de diciembre de 2017, se estableció la obligatoriedad de utilizar cualquier institución del sistema financiero para realizar pagos, a través de giros, transferencias de fondos, tarjetas de crédito y débito, cheques o cualquier otro medio de pago electrónico, sobre operaciones de más de mil dólares de los Estados Unidos de América (USD $ 1.000,00), incluido impuestos. Esta disposición se aplicará a partir del 1 de enero del 2018.</w:t>
            </w:r>
          </w:p>
          <w:p w:rsidR="005010F2" w:rsidRPr="00240B3E" w:rsidRDefault="005010F2" w:rsidP="00E7127A">
            <w:pPr>
              <w:jc w:val="both"/>
            </w:pPr>
          </w:p>
          <w:p w:rsidR="005010F2" w:rsidRPr="00240B3E" w:rsidRDefault="005010F2" w:rsidP="00E7127A">
            <w:pPr>
              <w:jc w:val="both"/>
            </w:pPr>
            <w:r w:rsidRPr="00240B3E">
              <w:t>(…)</w:t>
            </w:r>
            <w:r w:rsidRPr="00240B3E">
              <w:br/>
            </w:r>
          </w:p>
          <w:p w:rsidR="005010F2" w:rsidRPr="00240B3E" w:rsidRDefault="003B4427" w:rsidP="00E7127A">
            <w:pPr>
              <w:jc w:val="both"/>
            </w:pPr>
            <w:hyperlink r:id="rId79" w:history="1">
              <w:r w:rsidR="005010F2" w:rsidRPr="00240B3E">
                <w:rPr>
                  <w:rStyle w:val="Hipervnculo"/>
                </w:rPr>
                <w:t>Ver Registro Oficial</w:t>
              </w:r>
            </w:hyperlink>
          </w:p>
          <w:p w:rsidR="00E7127A" w:rsidRPr="00240B3E" w:rsidRDefault="00E7127A" w:rsidP="00E7127A">
            <w:pPr>
              <w:jc w:val="both"/>
            </w:pPr>
          </w:p>
        </w:tc>
      </w:tr>
    </w:tbl>
    <w:p w:rsidR="00792819" w:rsidRPr="00240B3E" w:rsidRDefault="00352A83" w:rsidP="00FC70E9">
      <w:pPr>
        <w:jc w:val="both"/>
      </w:pPr>
      <w:r w:rsidRPr="00240B3E">
        <w:rPr>
          <w:noProof/>
          <w:lang w:val="es-EC" w:eastAsia="es-EC"/>
        </w:rPr>
        <mc:AlternateContent>
          <mc:Choice Requires="wps">
            <w:drawing>
              <wp:anchor distT="0" distB="0" distL="114300" distR="114300" simplePos="0" relativeHeight="251710464" behindDoc="0" locked="0" layoutInCell="1" allowOverlap="1" wp14:anchorId="4941CFA2" wp14:editId="7CC75F27">
                <wp:simplePos x="0" y="0"/>
                <wp:positionH relativeFrom="margin">
                  <wp:posOffset>-70485</wp:posOffset>
                </wp:positionH>
                <wp:positionV relativeFrom="paragraph">
                  <wp:posOffset>123190</wp:posOffset>
                </wp:positionV>
                <wp:extent cx="1809750" cy="276225"/>
                <wp:effectExtent l="0" t="0" r="19050" b="28575"/>
                <wp:wrapNone/>
                <wp:docPr id="26"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E13E08" w:rsidRPr="00B67593" w:rsidRDefault="00E13E08" w:rsidP="00352A83">
                            <w:pPr>
                              <w:jc w:val="both"/>
                              <w:rPr>
                                <w:b/>
                                <w:color w:val="FFFFFF"/>
                                <w:lang w:val="es-EC"/>
                              </w:rPr>
                            </w:pPr>
                            <w:r>
                              <w:rPr>
                                <w:b/>
                                <w:color w:val="FFFFFF"/>
                                <w:lang w:val="es-EC"/>
                              </w:rPr>
                              <w:t>Martes 20 de febrero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5.55pt;margin-top:9.7pt;width:142.5pt;height:21.7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" fillcolor="navy" strokecolor="navy">
                <v:textbox>
                  <w:txbxContent>
                    <w:p w:rsidR="006A6766" w:rsidRPr="00B67593" w:rsidRDefault="006A6766" w:rsidP="00352A83">
                      <w:pPr>
                        <w:jc w:val="both"/>
                        <w:rPr>
                          <w:b/>
                          <w:color w:val="FFFFFF"/>
                          <w:lang w:val="es-EC"/>
                        </w:rPr>
                      </w:pPr>
                      <w:r>
                        <w:rPr>
                          <w:b/>
                          <w:color w:val="FFFFFF"/>
                          <w:lang w:val="es-EC"/>
                        </w:rPr>
                        <w:t>Martes 20 de febrero</w:t>
                      </w:r>
                    </w:p>
                  </w:txbxContent>
                </v:textbox>
                <w10:wrap anchorx="margin"/>
              </v:shape>
            </w:pict>
          </mc:Fallback>
        </mc:AlternateContent>
      </w:r>
    </w:p>
    <w:p w:rsidR="00352A83" w:rsidRPr="00240B3E" w:rsidRDefault="00352A83" w:rsidP="00FC70E9">
      <w:pPr>
        <w:jc w:val="both"/>
      </w:pPr>
    </w:p>
    <w:p w:rsidR="00352A83" w:rsidRPr="00240B3E" w:rsidRDefault="00352A83" w:rsidP="00FC70E9">
      <w:pPr>
        <w:jc w:val="both"/>
      </w:pPr>
    </w:p>
    <w:tbl>
      <w:tblPr>
        <w:tblStyle w:val="Tablaconcuadrcula"/>
        <w:tblW w:w="0" w:type="auto"/>
        <w:shd w:val="clear" w:color="auto" w:fill="CCECFF"/>
        <w:tblLook w:val="04A0" w:firstRow="1" w:lastRow="0" w:firstColumn="1" w:lastColumn="0" w:noHBand="0" w:noVBand="1"/>
      </w:tblPr>
      <w:tblGrid>
        <w:gridCol w:w="8644"/>
      </w:tblGrid>
      <w:tr w:rsidR="00A7483C" w:rsidRPr="00240B3E" w:rsidTr="003F3E0F">
        <w:tc>
          <w:tcPr>
            <w:tcW w:w="8644" w:type="dxa"/>
            <w:shd w:val="clear" w:color="auto" w:fill="CCECFF"/>
          </w:tcPr>
          <w:p w:rsidR="00F26B4B" w:rsidRPr="00240B3E" w:rsidRDefault="00F26B4B" w:rsidP="00D028EF">
            <w:pPr>
              <w:jc w:val="both"/>
            </w:pPr>
          </w:p>
          <w:p w:rsidR="00F26B4B" w:rsidRPr="00240B3E" w:rsidRDefault="003B4427" w:rsidP="00D028EF">
            <w:pPr>
              <w:jc w:val="both"/>
              <w:rPr>
                <w:b/>
              </w:rPr>
            </w:pPr>
            <w:hyperlink r:id="rId80" w:history="1">
              <w:r w:rsidR="00F26B4B" w:rsidRPr="00240B3E">
                <w:rPr>
                  <w:rStyle w:val="Hipervnculo"/>
                  <w:b/>
                  <w:color w:val="auto"/>
                </w:rPr>
                <w:t>EXPÍDESE EL INSTRUCTIVO PARA EL CONTROL DEL EJERCICIO DE LOS DERECHOS LABORALES DE LOS TRABAJADORES MIGRANTES EXTRANJEROS DE LA REPÚBLICA DEL ECUADOR.</w:t>
              </w:r>
            </w:hyperlink>
          </w:p>
          <w:p w:rsidR="00DE1054" w:rsidRPr="00240B3E" w:rsidRDefault="00DE1054" w:rsidP="00D028EF">
            <w:pPr>
              <w:jc w:val="both"/>
              <w:rPr>
                <w:b/>
              </w:rPr>
            </w:pPr>
            <w:r w:rsidRPr="00240B3E">
              <w:rPr>
                <w:b/>
              </w:rPr>
              <w:t xml:space="preserve"> </w:t>
            </w:r>
          </w:p>
          <w:p w:rsidR="00D028EF" w:rsidRPr="00240B3E" w:rsidRDefault="00DE1054" w:rsidP="00F26B4B">
            <w:pPr>
              <w:jc w:val="both"/>
              <w:rPr>
                <w:b/>
              </w:rPr>
            </w:pPr>
            <w:r w:rsidRPr="00240B3E">
              <w:rPr>
                <w:b/>
              </w:rPr>
              <w:t>Expedido por:</w:t>
            </w:r>
            <w:r w:rsidR="00F26B4B" w:rsidRPr="00240B3E">
              <w:rPr>
                <w:b/>
              </w:rPr>
              <w:t xml:space="preserve"> Acuerdo Ministerial No. MDT-2018-0006 - MINISTRO DEL TRABAJO. Publicado en Registro Oficial N° 184 de martes 20 de febrero de 2018. </w:t>
            </w:r>
            <w:r w:rsidRPr="00240B3E">
              <w:rPr>
                <w:b/>
              </w:rPr>
              <w:t>Página 6</w:t>
            </w:r>
          </w:p>
          <w:p w:rsidR="00F26B4B" w:rsidRPr="00240B3E" w:rsidRDefault="00F26B4B" w:rsidP="00F26B4B">
            <w:pPr>
              <w:jc w:val="both"/>
            </w:pPr>
          </w:p>
          <w:p w:rsidR="00F26B4B" w:rsidRPr="00240B3E" w:rsidRDefault="00F26B4B" w:rsidP="00F26B4B">
            <w:pPr>
              <w:jc w:val="both"/>
              <w:rPr>
                <w:vanish/>
                <w:specVanish/>
              </w:rPr>
            </w:pPr>
            <w:r w:rsidRPr="00240B3E">
              <w:t xml:space="preserve">Art. 1.- Del objeto.- El objeto del presente Acuerdo es verificar el cumplimiento de los derechos de los trabajadores migrantes extranjeros en la República del Ecuador a través del registro y control de los trabajadores, tanto en el sector público, como en el sector privado, para en el ejercicio de la autoridad laboral de control, verificar el cumplimiento de los derechos laborales que de dichas relaciones se derivan de la legislación vigente. </w:t>
            </w:r>
          </w:p>
          <w:p w:rsidR="00F26B4B" w:rsidRPr="00240B3E" w:rsidRDefault="00FF5693" w:rsidP="00F26B4B">
            <w:pPr>
              <w:jc w:val="both"/>
            </w:pPr>
            <w:r w:rsidRPr="00240B3E">
              <w:t xml:space="preserve"> </w:t>
            </w:r>
          </w:p>
          <w:p w:rsidR="00F26B4B" w:rsidRPr="00240B3E" w:rsidRDefault="00F26B4B" w:rsidP="00F26B4B">
            <w:pPr>
              <w:jc w:val="both"/>
            </w:pPr>
            <w:r w:rsidRPr="00240B3E">
              <w:t>Art. 2- Del ámbito de aplicación.- Este Instructivo es de aplicación obligatoria para todos los empleadores, tanto del sector público, privado y las organizaciones de la economía popular y solidaria, mixto y comunitario, en la República del Ecuador, a fin de garantizar el cumplimiento y control de sus derechos laborales en el territorio ecuatoriano conforme el ordenamiento jurídico vigente en esta materia.</w:t>
            </w:r>
          </w:p>
          <w:p w:rsidR="00F26B4B" w:rsidRPr="00240B3E" w:rsidRDefault="00F26B4B" w:rsidP="00F26B4B">
            <w:pPr>
              <w:jc w:val="both"/>
            </w:pPr>
          </w:p>
          <w:p w:rsidR="00F26B4B" w:rsidRPr="00240B3E" w:rsidRDefault="00F26B4B" w:rsidP="00F26B4B">
            <w:pPr>
              <w:jc w:val="both"/>
            </w:pPr>
            <w:r w:rsidRPr="00240B3E">
              <w:t>(…)</w:t>
            </w:r>
          </w:p>
          <w:p w:rsidR="00F26B4B" w:rsidRPr="00240B3E" w:rsidRDefault="00F26B4B" w:rsidP="00F26B4B">
            <w:pPr>
              <w:jc w:val="both"/>
            </w:pPr>
          </w:p>
          <w:p w:rsidR="00F26B4B" w:rsidRPr="00240B3E" w:rsidRDefault="003B4427" w:rsidP="00F26B4B">
            <w:pPr>
              <w:jc w:val="both"/>
            </w:pPr>
            <w:hyperlink r:id="rId81" w:history="1">
              <w:r w:rsidR="00F26B4B" w:rsidRPr="00240B3E">
                <w:rPr>
                  <w:rStyle w:val="Hipervnculo"/>
                </w:rPr>
                <w:t>Ver Registro Oficial</w:t>
              </w:r>
            </w:hyperlink>
          </w:p>
          <w:p w:rsidR="00F26B4B" w:rsidRPr="00240B3E" w:rsidRDefault="00F26B4B" w:rsidP="00F26B4B">
            <w:pPr>
              <w:jc w:val="both"/>
            </w:pPr>
          </w:p>
        </w:tc>
      </w:tr>
      <w:tr w:rsidR="00A7483C" w:rsidRPr="00240B3E" w:rsidTr="003F3E0F">
        <w:tc>
          <w:tcPr>
            <w:tcW w:w="8644" w:type="dxa"/>
            <w:shd w:val="clear" w:color="auto" w:fill="CCECFF"/>
          </w:tcPr>
          <w:p w:rsidR="00F40D9D" w:rsidRPr="00240B3E" w:rsidRDefault="00F40D9D" w:rsidP="00F40D9D">
            <w:pPr>
              <w:jc w:val="both"/>
            </w:pPr>
          </w:p>
          <w:p w:rsidR="00EB45FD" w:rsidRPr="00C6582A" w:rsidRDefault="003B4427" w:rsidP="00EB45FD">
            <w:pPr>
              <w:jc w:val="both"/>
              <w:rPr>
                <w:b/>
              </w:rPr>
            </w:pPr>
            <w:hyperlink r:id="rId82" w:history="1">
              <w:r w:rsidR="00EB45FD" w:rsidRPr="00C6582A">
                <w:rPr>
                  <w:rStyle w:val="Hipervnculo"/>
                  <w:b/>
                  <w:color w:val="auto"/>
                </w:rPr>
                <w:t>REFÓRMESE EL LIBRO I "NORMAS DE CONTROL PARA LAS ENTIDADES DE LOS SECTORES FINANCIEROS PÚBLICO Y PRIVADO". SUPERINTENDENCIA DE BANCOS.</w:t>
              </w:r>
              <w:r w:rsidR="00C6582A" w:rsidRPr="00C6582A">
                <w:rPr>
                  <w:rStyle w:val="Hipervnculo"/>
                  <w:b/>
                  <w:color w:val="auto"/>
                </w:rPr>
                <w:t xml:space="preserve"> Resolución No. SB-2018-066.</w:t>
              </w:r>
            </w:hyperlink>
          </w:p>
          <w:p w:rsidR="00EB45FD" w:rsidRPr="00240B3E" w:rsidRDefault="00EB45FD" w:rsidP="00EB45FD">
            <w:pPr>
              <w:jc w:val="both"/>
              <w:rPr>
                <w:b/>
              </w:rPr>
            </w:pPr>
          </w:p>
          <w:p w:rsidR="00EB45FD" w:rsidRPr="00240B3E" w:rsidRDefault="00EB45FD" w:rsidP="00EB45FD">
            <w:pPr>
              <w:jc w:val="both"/>
              <w:rPr>
                <w:b/>
              </w:rPr>
            </w:pPr>
            <w:r w:rsidRPr="00240B3E">
              <w:rPr>
                <w:b/>
              </w:rPr>
              <w:t>Expedido por: Resolución No. SB-2018-066 - SUPERINTENDENTE DE BANCOS, S. Publicado en Registro Oficial N° 184 de martes 20 de febrero de 2018. Página 39</w:t>
            </w:r>
          </w:p>
          <w:p w:rsidR="00EB45FD" w:rsidRPr="00240B3E" w:rsidRDefault="00EB45FD" w:rsidP="00EB45FD">
            <w:pPr>
              <w:jc w:val="both"/>
            </w:pPr>
          </w:p>
          <w:p w:rsidR="00F24096" w:rsidRPr="00240B3E" w:rsidRDefault="00EB45FD" w:rsidP="00EB45FD">
            <w:pPr>
              <w:jc w:val="both"/>
            </w:pPr>
            <w:r w:rsidRPr="00240B3E">
              <w:lastRenderedPageBreak/>
              <w:t xml:space="preserve">En el libro I "Normas de control para las entidades de los sectores financieros público y privado" de la Codificación de las Normas de la Superintendencia de Bancos, efectuar la siguiente reforma: </w:t>
            </w:r>
          </w:p>
          <w:p w:rsidR="00F24096" w:rsidRPr="00240B3E" w:rsidRDefault="00F24096" w:rsidP="00EB45FD">
            <w:pPr>
              <w:jc w:val="both"/>
            </w:pPr>
          </w:p>
          <w:p w:rsidR="00EB45FD" w:rsidRPr="00240B3E" w:rsidRDefault="00EB45FD" w:rsidP="00EB45FD">
            <w:pPr>
              <w:jc w:val="both"/>
            </w:pPr>
            <w:r w:rsidRPr="00240B3E">
              <w:t>ARTÍCULO 1.- En el capítulo III "índice temático, por series documentales de los expedientes clasificados como reservados de la Superintendencia de Bancos", del título I "De la Superintendencia de Bancos", efectuar los siguientes cambios:</w:t>
            </w:r>
          </w:p>
          <w:p w:rsidR="00EB45FD" w:rsidRPr="00240B3E" w:rsidRDefault="00EB45FD" w:rsidP="00EB45FD">
            <w:pPr>
              <w:jc w:val="both"/>
            </w:pPr>
          </w:p>
          <w:p w:rsidR="00EB45FD" w:rsidRPr="00240B3E" w:rsidRDefault="00EB45FD" w:rsidP="00EB45FD">
            <w:pPr>
              <w:jc w:val="both"/>
            </w:pPr>
            <w:r w:rsidRPr="00240B3E">
              <w:t>(…)</w:t>
            </w:r>
          </w:p>
          <w:p w:rsidR="00EB45FD" w:rsidRPr="00240B3E" w:rsidRDefault="00EB45FD" w:rsidP="00EB45FD">
            <w:pPr>
              <w:jc w:val="both"/>
            </w:pPr>
          </w:p>
          <w:p w:rsidR="00EB45FD" w:rsidRPr="00240B3E" w:rsidRDefault="003B4427" w:rsidP="00EB45FD">
            <w:pPr>
              <w:jc w:val="both"/>
            </w:pPr>
            <w:hyperlink r:id="rId83" w:history="1">
              <w:r w:rsidR="00EB45FD" w:rsidRPr="00240B3E">
                <w:rPr>
                  <w:rStyle w:val="Hipervnculo"/>
                </w:rPr>
                <w:t>Ver Registro Oficial</w:t>
              </w:r>
            </w:hyperlink>
          </w:p>
          <w:p w:rsidR="00EB45FD" w:rsidRPr="00240B3E" w:rsidRDefault="00EB45FD" w:rsidP="00EB45FD">
            <w:pPr>
              <w:jc w:val="both"/>
            </w:pPr>
          </w:p>
        </w:tc>
      </w:tr>
    </w:tbl>
    <w:p w:rsidR="00792819" w:rsidRPr="00240B3E" w:rsidRDefault="00352A83" w:rsidP="00FC70E9">
      <w:pPr>
        <w:jc w:val="both"/>
      </w:pPr>
      <w:r w:rsidRPr="00240B3E">
        <w:rPr>
          <w:noProof/>
          <w:lang w:val="es-EC" w:eastAsia="es-EC"/>
        </w:rPr>
        <w:lastRenderedPageBreak/>
        <mc:AlternateContent>
          <mc:Choice Requires="wps">
            <w:drawing>
              <wp:anchor distT="0" distB="0" distL="114300" distR="114300" simplePos="0" relativeHeight="251706368" behindDoc="0" locked="0" layoutInCell="1" allowOverlap="1" wp14:anchorId="079A4B31" wp14:editId="45433931">
                <wp:simplePos x="0" y="0"/>
                <wp:positionH relativeFrom="margin">
                  <wp:posOffset>-70485</wp:posOffset>
                </wp:positionH>
                <wp:positionV relativeFrom="paragraph">
                  <wp:posOffset>98425</wp:posOffset>
                </wp:positionV>
                <wp:extent cx="1809750" cy="276225"/>
                <wp:effectExtent l="0" t="0" r="19050" b="28575"/>
                <wp:wrapNone/>
                <wp:docPr id="24"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E13E08" w:rsidRPr="00B67593" w:rsidRDefault="00E13E08" w:rsidP="00352A83">
                            <w:pPr>
                              <w:jc w:val="both"/>
                              <w:rPr>
                                <w:b/>
                                <w:color w:val="FFFFFF"/>
                                <w:lang w:val="es-EC"/>
                              </w:rPr>
                            </w:pPr>
                            <w:r>
                              <w:rPr>
                                <w:b/>
                                <w:color w:val="FFFFFF"/>
                                <w:lang w:val="es-EC"/>
                              </w:rPr>
                              <w:t>Miércoles 21 de febrero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5.55pt;margin-top:7.75pt;width:142.5pt;height:21.7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" fillcolor="navy" strokecolor="navy">
                <v:textbox>
                  <w:txbxContent>
                    <w:p w:rsidR="006A6766" w:rsidRPr="00B67593" w:rsidRDefault="006A6766" w:rsidP="00352A83">
                      <w:pPr>
                        <w:jc w:val="both"/>
                        <w:rPr>
                          <w:b/>
                          <w:color w:val="FFFFFF"/>
                          <w:lang w:val="es-EC"/>
                        </w:rPr>
                      </w:pPr>
                      <w:r>
                        <w:rPr>
                          <w:b/>
                          <w:color w:val="FFFFFF"/>
                          <w:lang w:val="es-EC"/>
                        </w:rPr>
                        <w:t>Miércoles 21 de febrero</w:t>
                      </w:r>
                    </w:p>
                  </w:txbxContent>
                </v:textbox>
                <w10:wrap anchorx="margin"/>
              </v:shape>
            </w:pict>
          </mc:Fallback>
        </mc:AlternateContent>
      </w:r>
    </w:p>
    <w:p w:rsidR="00792819" w:rsidRPr="00240B3E" w:rsidRDefault="00792819" w:rsidP="00FC70E9">
      <w:pPr>
        <w:jc w:val="both"/>
      </w:pPr>
    </w:p>
    <w:p w:rsidR="00792819" w:rsidRPr="00240B3E" w:rsidRDefault="00792819" w:rsidP="00FC70E9">
      <w:pPr>
        <w:jc w:val="both"/>
      </w:pPr>
    </w:p>
    <w:tbl>
      <w:tblPr>
        <w:tblStyle w:val="Tablaconcuadrcula"/>
        <w:tblW w:w="0" w:type="auto"/>
        <w:shd w:val="clear" w:color="auto" w:fill="CCECFF"/>
        <w:tblLook w:val="04A0" w:firstRow="1" w:lastRow="0" w:firstColumn="1" w:lastColumn="0" w:noHBand="0" w:noVBand="1"/>
      </w:tblPr>
      <w:tblGrid>
        <w:gridCol w:w="8644"/>
      </w:tblGrid>
      <w:tr w:rsidR="00A7483C" w:rsidRPr="00240B3E" w:rsidTr="003F3E0F">
        <w:tc>
          <w:tcPr>
            <w:tcW w:w="8644" w:type="dxa"/>
            <w:shd w:val="clear" w:color="auto" w:fill="CCECFF"/>
          </w:tcPr>
          <w:p w:rsidR="003D18D4" w:rsidRPr="00240B3E" w:rsidRDefault="003D18D4" w:rsidP="00483533">
            <w:pPr>
              <w:jc w:val="both"/>
            </w:pPr>
          </w:p>
          <w:p w:rsidR="003D18D4" w:rsidRPr="00240B3E" w:rsidRDefault="003B4427" w:rsidP="00483533">
            <w:pPr>
              <w:jc w:val="both"/>
              <w:rPr>
                <w:b/>
              </w:rPr>
            </w:pPr>
            <w:hyperlink r:id="rId84" w:history="1">
              <w:r w:rsidR="003D18D4" w:rsidRPr="00240B3E">
                <w:rPr>
                  <w:rStyle w:val="Hipervnculo"/>
                  <w:b/>
                  <w:color w:val="auto"/>
                </w:rPr>
                <w:t>EXPÍDESE EL "INSTRUCTIVO QUE REGULA EL PROCEDIMIENTO PARA EL INGRESO Y SALIDA DE PERSONAS DETENIDAS O APREHENDIDAS A CENTROS DE PRIVACIÓN DE LA LIBERTAD A NIVEL NACIONAL".</w:t>
              </w:r>
            </w:hyperlink>
          </w:p>
          <w:p w:rsidR="003D18D4" w:rsidRPr="00240B3E" w:rsidRDefault="003D18D4" w:rsidP="00483533">
            <w:pPr>
              <w:jc w:val="both"/>
              <w:rPr>
                <w:b/>
              </w:rPr>
            </w:pPr>
          </w:p>
          <w:p w:rsidR="003D18D4" w:rsidRPr="00240B3E" w:rsidRDefault="003D18D4" w:rsidP="00483533">
            <w:pPr>
              <w:jc w:val="both"/>
              <w:rPr>
                <w:b/>
              </w:rPr>
            </w:pPr>
            <w:r w:rsidRPr="00240B3E">
              <w:rPr>
                <w:b/>
              </w:rPr>
              <w:t>Expedido por: ACUERDO INTERMINISTERIAL No. 0006 - MINISTRO DEL INTERIOR y MINISTRA DE JUSTICIA, DERECHOS HUMANOS Y CULTOS. Publicado en Registro Oficial N° 185 de miércoles 21 de febrero de 2018. Página 14</w:t>
            </w:r>
          </w:p>
          <w:p w:rsidR="003D18D4" w:rsidRPr="00240B3E" w:rsidRDefault="003D18D4" w:rsidP="00483533">
            <w:pPr>
              <w:jc w:val="both"/>
            </w:pPr>
          </w:p>
          <w:p w:rsidR="003D18D4" w:rsidRPr="00240B3E" w:rsidRDefault="003D18D4" w:rsidP="00483533">
            <w:pPr>
              <w:jc w:val="both"/>
            </w:pPr>
            <w:r w:rsidRPr="00240B3E">
              <w:t xml:space="preserve">CAPÍTULO I </w:t>
            </w:r>
          </w:p>
          <w:p w:rsidR="002E154C" w:rsidRPr="00240B3E" w:rsidRDefault="002E154C" w:rsidP="00483533">
            <w:pPr>
              <w:jc w:val="both"/>
            </w:pPr>
          </w:p>
          <w:p w:rsidR="003D18D4" w:rsidRPr="00240B3E" w:rsidRDefault="003D18D4" w:rsidP="00483533">
            <w:pPr>
              <w:jc w:val="both"/>
            </w:pPr>
            <w:r w:rsidRPr="00240B3E">
              <w:t xml:space="preserve">GENERALIDADES </w:t>
            </w:r>
          </w:p>
          <w:p w:rsidR="003D18D4" w:rsidRPr="00240B3E" w:rsidRDefault="003D18D4" w:rsidP="00483533">
            <w:pPr>
              <w:jc w:val="both"/>
            </w:pPr>
          </w:p>
          <w:p w:rsidR="00326B26" w:rsidRPr="00240B3E" w:rsidRDefault="003D18D4" w:rsidP="00483533">
            <w:pPr>
              <w:jc w:val="both"/>
            </w:pPr>
            <w:r w:rsidRPr="00240B3E">
              <w:t xml:space="preserve">Artículo 1.- Objeto.-El presente instructivo tiene por objeto normar el procedimiento para el ingreso, custodia y salida de personas mayores de </w:t>
            </w:r>
            <w:proofErr w:type="gramStart"/>
            <w:r w:rsidRPr="00240B3E">
              <w:t>edad detenidas o aprehendidas</w:t>
            </w:r>
            <w:proofErr w:type="gramEnd"/>
            <w:r w:rsidRPr="00240B3E">
              <w:t xml:space="preserve"> en los Centros de Privación de la Libertad a nivel nacional.</w:t>
            </w:r>
          </w:p>
          <w:p w:rsidR="005C586E" w:rsidRPr="00240B3E" w:rsidRDefault="005C586E" w:rsidP="00483533">
            <w:pPr>
              <w:jc w:val="both"/>
            </w:pPr>
          </w:p>
          <w:p w:rsidR="005C586E" w:rsidRPr="00240B3E" w:rsidRDefault="005C586E" w:rsidP="00483533">
            <w:pPr>
              <w:jc w:val="both"/>
            </w:pPr>
            <w:r w:rsidRPr="00240B3E">
              <w:t>(…)</w:t>
            </w:r>
          </w:p>
          <w:p w:rsidR="005C586E" w:rsidRPr="00240B3E" w:rsidRDefault="005C586E" w:rsidP="00483533">
            <w:pPr>
              <w:jc w:val="both"/>
            </w:pPr>
          </w:p>
          <w:p w:rsidR="005C586E" w:rsidRPr="00240B3E" w:rsidRDefault="003B4427" w:rsidP="00483533">
            <w:pPr>
              <w:jc w:val="both"/>
            </w:pPr>
            <w:hyperlink r:id="rId85" w:history="1">
              <w:r w:rsidR="005C586E" w:rsidRPr="00240B3E">
                <w:rPr>
                  <w:rStyle w:val="Hipervnculo"/>
                </w:rPr>
                <w:t>Ver Registro Oficial</w:t>
              </w:r>
            </w:hyperlink>
          </w:p>
          <w:p w:rsidR="005C586E" w:rsidRPr="00240B3E" w:rsidRDefault="005C586E" w:rsidP="00483533">
            <w:pPr>
              <w:jc w:val="both"/>
            </w:pPr>
          </w:p>
        </w:tc>
      </w:tr>
    </w:tbl>
    <w:p w:rsidR="002B4E57" w:rsidRDefault="002B4E57" w:rsidP="00FC70E9">
      <w:pPr>
        <w:jc w:val="both"/>
      </w:pPr>
    </w:p>
    <w:p w:rsidR="005325C1" w:rsidRDefault="005325C1" w:rsidP="00C70F38">
      <w:pPr>
        <w:widowControl/>
        <w:autoSpaceDE/>
        <w:autoSpaceDN/>
        <w:adjustRightInd/>
        <w:contextualSpacing/>
        <w:jc w:val="both"/>
      </w:pPr>
      <w:r>
        <w:br w:type="page"/>
      </w:r>
    </w:p>
    <w:p w:rsidR="00792819" w:rsidRPr="00240B3E" w:rsidRDefault="00352A83" w:rsidP="00FC70E9">
      <w:pPr>
        <w:jc w:val="both"/>
      </w:pPr>
      <w:r w:rsidRPr="00240B3E">
        <w:rPr>
          <w:noProof/>
          <w:lang w:val="es-EC" w:eastAsia="es-EC"/>
        </w:rPr>
        <w:lastRenderedPageBreak/>
        <mc:AlternateContent>
          <mc:Choice Requires="wps">
            <w:drawing>
              <wp:anchor distT="0" distB="0" distL="114300" distR="114300" simplePos="0" relativeHeight="251696128" behindDoc="0" locked="0" layoutInCell="1" allowOverlap="1" wp14:anchorId="780CA742" wp14:editId="18798691">
                <wp:simplePos x="0" y="0"/>
                <wp:positionH relativeFrom="margin">
                  <wp:posOffset>-70485</wp:posOffset>
                </wp:positionH>
                <wp:positionV relativeFrom="paragraph">
                  <wp:posOffset>98425</wp:posOffset>
                </wp:positionV>
                <wp:extent cx="1809750" cy="276225"/>
                <wp:effectExtent l="0" t="0" r="19050" b="28575"/>
                <wp:wrapNone/>
                <wp:docPr id="4"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E13E08" w:rsidRPr="004E4B5F" w:rsidRDefault="00E13E08" w:rsidP="00352A83">
                            <w:pPr>
                              <w:jc w:val="both"/>
                              <w:rPr>
                                <w:b/>
                                <w:color w:val="FFFFFF" w:themeColor="background1"/>
                                <w:lang w:val="es-EC"/>
                              </w:rPr>
                            </w:pPr>
                            <w:r>
                              <w:rPr>
                                <w:b/>
                                <w:color w:val="FFFFFF" w:themeColor="background1"/>
                                <w:lang w:val="es-EC"/>
                              </w:rPr>
                              <w:t>Viernes 23 de febrero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5.55pt;margin-top:7.75pt;width:142.5pt;height:21.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" fillcolor="navy" strokecolor="navy">
                <v:textbox>
                  <w:txbxContent>
                    <w:p w:rsidR="006A6766" w:rsidRPr="004E4B5F" w:rsidRDefault="006A6766" w:rsidP="00352A83">
                      <w:pPr>
                        <w:jc w:val="both"/>
                        <w:rPr>
                          <w:b/>
                          <w:color w:val="FFFFFF" w:themeColor="background1"/>
                          <w:lang w:val="es-EC"/>
                        </w:rPr>
                      </w:pPr>
                      <w:r>
                        <w:rPr>
                          <w:b/>
                          <w:color w:val="FFFFFF" w:themeColor="background1"/>
                          <w:lang w:val="es-EC"/>
                        </w:rPr>
                        <w:t>Viernes 23 de febrero</w:t>
                      </w:r>
                    </w:p>
                  </w:txbxContent>
                </v:textbox>
                <w10:wrap anchorx="margin"/>
              </v:shape>
            </w:pict>
          </mc:Fallback>
        </mc:AlternateContent>
      </w:r>
    </w:p>
    <w:tbl>
      <w:tblPr>
        <w:tblStyle w:val="Tablaconcuadrcula"/>
        <w:tblpPr w:leftFromText="141" w:rightFromText="141" w:vertAnchor="page" w:horzAnchor="margin" w:tblpY="2311"/>
        <w:tblW w:w="0" w:type="auto"/>
        <w:shd w:val="clear" w:color="auto" w:fill="CCECFF"/>
        <w:tblLook w:val="04A0" w:firstRow="1" w:lastRow="0" w:firstColumn="1" w:lastColumn="0" w:noHBand="0" w:noVBand="1"/>
      </w:tblPr>
      <w:tblGrid>
        <w:gridCol w:w="8644"/>
      </w:tblGrid>
      <w:tr w:rsidR="004E17DC" w:rsidRPr="00240B3E" w:rsidTr="002B4E57">
        <w:tc>
          <w:tcPr>
            <w:tcW w:w="8644" w:type="dxa"/>
            <w:shd w:val="clear" w:color="auto" w:fill="CCECFF"/>
          </w:tcPr>
          <w:p w:rsidR="004E17DC" w:rsidRPr="00240B3E" w:rsidRDefault="004E17DC" w:rsidP="002B4E57">
            <w:pPr>
              <w:jc w:val="both"/>
            </w:pPr>
          </w:p>
          <w:p w:rsidR="004E17DC" w:rsidRPr="00240B3E" w:rsidRDefault="003B4427" w:rsidP="002B4E57">
            <w:pPr>
              <w:jc w:val="both"/>
              <w:rPr>
                <w:b/>
              </w:rPr>
            </w:pPr>
            <w:hyperlink r:id="rId86" w:history="1">
              <w:r w:rsidR="004E17DC" w:rsidRPr="00240B3E">
                <w:rPr>
                  <w:rStyle w:val="Hipervnculo"/>
                  <w:b/>
                  <w:color w:val="auto"/>
                </w:rPr>
                <w:t>EMÍTENSE LOS "LINEAMIENTOS DE LA POLÍTICA PÚBLICA PARA LA SALVAGUARDIA DEL PATRIMONIO CULTURAL INMATERIAL".</w:t>
              </w:r>
            </w:hyperlink>
          </w:p>
          <w:p w:rsidR="004E17DC" w:rsidRPr="00240B3E" w:rsidRDefault="004E17DC" w:rsidP="002B4E57">
            <w:pPr>
              <w:jc w:val="both"/>
              <w:rPr>
                <w:b/>
              </w:rPr>
            </w:pPr>
          </w:p>
          <w:p w:rsidR="004E17DC" w:rsidRPr="00240B3E" w:rsidRDefault="004E17DC" w:rsidP="002B4E57">
            <w:pPr>
              <w:jc w:val="both"/>
              <w:rPr>
                <w:b/>
              </w:rPr>
            </w:pPr>
            <w:r w:rsidRPr="00240B3E">
              <w:rPr>
                <w:b/>
              </w:rPr>
              <w:t>Expedido por: Acuerdo Ministerial No.DM-2017-009 - MINISTRO DE CULTURA Y PATRIMONIO. Publicado en Registro Oficial N° 187  de viernes 23 de febrero de 2018. Página 5</w:t>
            </w:r>
          </w:p>
          <w:p w:rsidR="004E17DC" w:rsidRPr="00240B3E" w:rsidRDefault="004E17DC" w:rsidP="002B4E57">
            <w:pPr>
              <w:jc w:val="both"/>
            </w:pPr>
          </w:p>
          <w:p w:rsidR="004E17DC" w:rsidRPr="00240B3E" w:rsidRDefault="004E17DC" w:rsidP="002B4E57">
            <w:pPr>
              <w:jc w:val="both"/>
            </w:pPr>
            <w:r w:rsidRPr="00240B3E">
              <w:t xml:space="preserve">Artículo 1.- Emitir los "lineamientos de la política pública para la salvaguardia del patrimonio cultural inmaterial". </w:t>
            </w:r>
          </w:p>
          <w:p w:rsidR="004E17DC" w:rsidRPr="00240B3E" w:rsidRDefault="004E17DC" w:rsidP="002B4E57">
            <w:pPr>
              <w:jc w:val="both"/>
            </w:pPr>
          </w:p>
          <w:p w:rsidR="004E17DC" w:rsidRPr="00240B3E" w:rsidRDefault="004E17DC" w:rsidP="002B4E57">
            <w:pPr>
              <w:jc w:val="both"/>
            </w:pPr>
            <w:r w:rsidRPr="00240B3E">
              <w:t xml:space="preserve">Artículo 2.- Principios para salvaguardia del patrimonio cultural inmaterial </w:t>
            </w:r>
          </w:p>
          <w:p w:rsidR="004E17DC" w:rsidRPr="00240B3E" w:rsidRDefault="004E17DC" w:rsidP="002B4E57">
            <w:pPr>
              <w:jc w:val="both"/>
            </w:pPr>
          </w:p>
          <w:p w:rsidR="004E17DC" w:rsidRPr="00240B3E" w:rsidRDefault="004E17DC" w:rsidP="002B4E57">
            <w:pPr>
              <w:jc w:val="both"/>
            </w:pPr>
            <w:r w:rsidRPr="00240B3E">
              <w:t>• Participación: las acciones de salvaguardia promoverán la participación activa y efectiva de los portadores, comunidades, pueblos y nacionalidades involucradas.</w:t>
            </w:r>
          </w:p>
          <w:p w:rsidR="004E17DC" w:rsidRPr="00240B3E" w:rsidRDefault="004E17DC" w:rsidP="002B4E57">
            <w:pPr>
              <w:jc w:val="both"/>
            </w:pPr>
          </w:p>
          <w:p w:rsidR="004E17DC" w:rsidRPr="00240B3E" w:rsidRDefault="004E17DC" w:rsidP="002B4E57">
            <w:pPr>
              <w:jc w:val="both"/>
            </w:pPr>
            <w:r w:rsidRPr="00240B3E">
              <w:t xml:space="preserve">• Interculturalidad: Entendida como un diálogo equitativo en la diversidad, que se ejercerá a través del respeto mutuo. </w:t>
            </w:r>
          </w:p>
          <w:p w:rsidR="004E17DC" w:rsidRPr="00240B3E" w:rsidRDefault="004E17DC" w:rsidP="002B4E57">
            <w:pPr>
              <w:jc w:val="both"/>
            </w:pPr>
          </w:p>
          <w:p w:rsidR="004E17DC" w:rsidRPr="00240B3E" w:rsidRDefault="004E17DC" w:rsidP="002B4E57">
            <w:pPr>
              <w:jc w:val="both"/>
            </w:pPr>
            <w:r w:rsidRPr="00240B3E">
              <w:t xml:space="preserve">• Sustentabilidad: Amparada en compromisos reales y efectivos de los diferentes actores involucrados para la continuidad de la manifestación en el tiempo y su pertinencia cultural. </w:t>
            </w:r>
          </w:p>
          <w:p w:rsidR="004E17DC" w:rsidRPr="00240B3E" w:rsidRDefault="004E17DC" w:rsidP="002B4E57">
            <w:pPr>
              <w:jc w:val="both"/>
            </w:pPr>
          </w:p>
          <w:p w:rsidR="004E17DC" w:rsidRPr="00240B3E" w:rsidRDefault="004E17DC" w:rsidP="002B4E57">
            <w:pPr>
              <w:jc w:val="both"/>
            </w:pPr>
            <w:r w:rsidRPr="00240B3E">
              <w:t xml:space="preserve">• Intersectorialidad: Diálogo entre los diferentes sectores, instituciones y niveles de gobierno. </w:t>
            </w:r>
          </w:p>
          <w:p w:rsidR="004E17DC" w:rsidRPr="00240B3E" w:rsidRDefault="004E17DC" w:rsidP="002B4E57">
            <w:pPr>
              <w:jc w:val="both"/>
            </w:pPr>
          </w:p>
          <w:p w:rsidR="004E17DC" w:rsidRPr="00240B3E" w:rsidRDefault="004E17DC" w:rsidP="002B4E57">
            <w:pPr>
              <w:jc w:val="both"/>
            </w:pPr>
            <w:r w:rsidRPr="00240B3E">
              <w:t xml:space="preserve">• Manejo ético: Respeto a las prácticas consuetudinarias que rigen el acceso a las diferentes formas del patrimonio cultural inmaterial así como el consentimiento libre, previo e informado de los portadores, comunidades, pueblos y nacionalidades en los procesos de salvaguardia. </w:t>
            </w:r>
          </w:p>
          <w:p w:rsidR="004E17DC" w:rsidRPr="00240B3E" w:rsidRDefault="004E17DC" w:rsidP="002B4E57">
            <w:pPr>
              <w:jc w:val="both"/>
            </w:pPr>
          </w:p>
          <w:p w:rsidR="004E17DC" w:rsidRPr="00240B3E" w:rsidRDefault="004E17DC" w:rsidP="002B4E57">
            <w:pPr>
              <w:jc w:val="both"/>
            </w:pPr>
            <w:r w:rsidRPr="00240B3E">
              <w:t>• Corresponsabilidad: compromiso ético en la gestión del patrimonio cultural inmaterial.</w:t>
            </w:r>
          </w:p>
          <w:p w:rsidR="004E17DC" w:rsidRPr="00240B3E" w:rsidRDefault="004E17DC" w:rsidP="002B4E57">
            <w:pPr>
              <w:jc w:val="both"/>
            </w:pPr>
          </w:p>
          <w:p w:rsidR="004E17DC" w:rsidRPr="00240B3E" w:rsidRDefault="004E17DC" w:rsidP="002B4E57">
            <w:pPr>
              <w:jc w:val="both"/>
            </w:pPr>
            <w:r w:rsidRPr="00240B3E">
              <w:t>(…)</w:t>
            </w:r>
          </w:p>
          <w:p w:rsidR="004E17DC" w:rsidRPr="00240B3E" w:rsidRDefault="004E17DC" w:rsidP="002B4E57">
            <w:pPr>
              <w:jc w:val="both"/>
            </w:pPr>
            <w:r w:rsidRPr="00240B3E">
              <w:t xml:space="preserve"> </w:t>
            </w:r>
          </w:p>
          <w:p w:rsidR="004E17DC" w:rsidRPr="00240B3E" w:rsidRDefault="003B4427" w:rsidP="002B4E57">
            <w:pPr>
              <w:jc w:val="both"/>
            </w:pPr>
            <w:hyperlink r:id="rId87" w:history="1">
              <w:r w:rsidR="004E17DC" w:rsidRPr="00240B3E">
                <w:rPr>
                  <w:rStyle w:val="Hipervnculo"/>
                </w:rPr>
                <w:t>Ver Registro Oficial</w:t>
              </w:r>
            </w:hyperlink>
          </w:p>
          <w:p w:rsidR="004E17DC" w:rsidRPr="00240B3E" w:rsidRDefault="004E17DC" w:rsidP="002B4E57">
            <w:pPr>
              <w:jc w:val="both"/>
            </w:pPr>
          </w:p>
        </w:tc>
      </w:tr>
      <w:tr w:rsidR="004E17DC" w:rsidRPr="00240B3E" w:rsidTr="002B4E57">
        <w:tc>
          <w:tcPr>
            <w:tcW w:w="8644" w:type="dxa"/>
            <w:shd w:val="clear" w:color="auto" w:fill="CCECFF"/>
          </w:tcPr>
          <w:p w:rsidR="004E17DC" w:rsidRPr="00240B3E" w:rsidRDefault="004E17DC" w:rsidP="002B4E57">
            <w:pPr>
              <w:jc w:val="both"/>
            </w:pPr>
          </w:p>
          <w:p w:rsidR="004E17DC" w:rsidRPr="00240B3E" w:rsidRDefault="003B4427" w:rsidP="002B4E57">
            <w:pPr>
              <w:jc w:val="both"/>
              <w:rPr>
                <w:b/>
              </w:rPr>
            </w:pPr>
            <w:hyperlink r:id="rId88" w:history="1">
              <w:r w:rsidR="004E17DC" w:rsidRPr="00240B3E">
                <w:rPr>
                  <w:rStyle w:val="Hipervnculo"/>
                  <w:b/>
                  <w:color w:val="auto"/>
                </w:rPr>
                <w:t>CRÉESE EL COMITÉ DEL LÍMITE EXTERIOR DE LA PLATAFORMA CONTINENTAL ECUATORIANA.</w:t>
              </w:r>
            </w:hyperlink>
          </w:p>
          <w:p w:rsidR="004E17DC" w:rsidRPr="00240B3E" w:rsidRDefault="004E17DC" w:rsidP="002B4E57">
            <w:pPr>
              <w:jc w:val="both"/>
              <w:rPr>
                <w:b/>
              </w:rPr>
            </w:pPr>
            <w:r w:rsidRPr="00240B3E">
              <w:rPr>
                <w:b/>
              </w:rPr>
              <w:t xml:space="preserve"> </w:t>
            </w:r>
          </w:p>
          <w:p w:rsidR="004E17DC" w:rsidRPr="00240B3E" w:rsidRDefault="004E17DC" w:rsidP="002B4E57">
            <w:pPr>
              <w:jc w:val="both"/>
              <w:rPr>
                <w:b/>
              </w:rPr>
            </w:pPr>
            <w:r w:rsidRPr="00240B3E">
              <w:rPr>
                <w:b/>
              </w:rPr>
              <w:t>Expedido por: Decreto Presidencial No.291 - PRESIDENTE CONSTITUCIONAL DE LA REPÚBLICA. Publicado en Registro Oficial N° 187 - Suplemento de viernes 23 de febrero de 2018. Página 2</w:t>
            </w:r>
          </w:p>
          <w:p w:rsidR="004E17DC" w:rsidRPr="00240B3E" w:rsidRDefault="004E17DC" w:rsidP="002B4E57">
            <w:pPr>
              <w:jc w:val="both"/>
            </w:pPr>
          </w:p>
          <w:p w:rsidR="004E17DC" w:rsidRPr="00240B3E" w:rsidRDefault="004E17DC" w:rsidP="002B4E57">
            <w:pPr>
              <w:jc w:val="both"/>
            </w:pPr>
            <w:r w:rsidRPr="00240B3E">
              <w:t xml:space="preserve">Artículo 1.- Crear el Comité del Límite Exterior de la Plataforma Continental Ecuatoriana, como instancia encargada de elaborar la propuesta para la determinación y definición del límite exterior de la plataforma continental marina del Ecuador más allá de las 200 millas náuticas. </w:t>
            </w:r>
          </w:p>
          <w:p w:rsidR="004E17DC" w:rsidRPr="00240B3E" w:rsidRDefault="004E17DC" w:rsidP="002B4E57">
            <w:pPr>
              <w:jc w:val="both"/>
            </w:pPr>
          </w:p>
          <w:p w:rsidR="004E17DC" w:rsidRPr="00240B3E" w:rsidRDefault="004E17DC" w:rsidP="002B4E57">
            <w:pPr>
              <w:jc w:val="both"/>
            </w:pPr>
            <w:r w:rsidRPr="00240B3E">
              <w:t xml:space="preserve">Artículo 2.- El Comité estará integrado por los siguientes miembros: </w:t>
            </w:r>
          </w:p>
          <w:p w:rsidR="004E17DC" w:rsidRPr="00240B3E" w:rsidRDefault="004E17DC" w:rsidP="002B4E57">
            <w:pPr>
              <w:jc w:val="both"/>
            </w:pPr>
          </w:p>
          <w:p w:rsidR="004E17DC" w:rsidRPr="00240B3E" w:rsidRDefault="004E17DC" w:rsidP="002B4E57">
            <w:pPr>
              <w:jc w:val="both"/>
            </w:pPr>
            <w:r w:rsidRPr="00240B3E">
              <w:t xml:space="preserve">1. El Ministro(a) de Relaciones Exteriores y Movilidad Humana o su delegado permanente; quien lo presidirá; </w:t>
            </w:r>
          </w:p>
          <w:p w:rsidR="004E17DC" w:rsidRPr="00240B3E" w:rsidRDefault="004E17DC" w:rsidP="002B4E57">
            <w:pPr>
              <w:jc w:val="both"/>
            </w:pPr>
            <w:r w:rsidRPr="00240B3E">
              <w:t xml:space="preserve">2. El Ministro(a) de Defensa Nacional o su delegado permanente; </w:t>
            </w:r>
          </w:p>
          <w:p w:rsidR="004E17DC" w:rsidRPr="00240B3E" w:rsidRDefault="004E17DC" w:rsidP="002B4E57">
            <w:pPr>
              <w:jc w:val="both"/>
            </w:pPr>
            <w:r w:rsidRPr="00240B3E">
              <w:t xml:space="preserve">3. El Secretario(a) Nacional de Planificación y Desarrollo o su delegado permanente; y, </w:t>
            </w:r>
          </w:p>
          <w:p w:rsidR="004E17DC" w:rsidRPr="00240B3E" w:rsidRDefault="004E17DC" w:rsidP="002B4E57">
            <w:pPr>
              <w:jc w:val="both"/>
            </w:pPr>
            <w:r w:rsidRPr="00240B3E">
              <w:t xml:space="preserve">4. El Comandante General de Marina o su delegado permanente. </w:t>
            </w:r>
          </w:p>
          <w:p w:rsidR="004E17DC" w:rsidRPr="00240B3E" w:rsidRDefault="004E17DC" w:rsidP="002B4E57">
            <w:pPr>
              <w:jc w:val="both"/>
            </w:pPr>
          </w:p>
          <w:p w:rsidR="004E17DC" w:rsidRPr="00240B3E" w:rsidRDefault="004E17DC" w:rsidP="002B4E57">
            <w:pPr>
              <w:jc w:val="both"/>
            </w:pPr>
            <w:r w:rsidRPr="00240B3E">
              <w:t>El Director General de Intereses Marítimos actuará como Secretario del Comité.</w:t>
            </w:r>
          </w:p>
          <w:p w:rsidR="004E17DC" w:rsidRPr="00240B3E" w:rsidRDefault="004E17DC" w:rsidP="002B4E57">
            <w:pPr>
              <w:jc w:val="both"/>
            </w:pPr>
            <w:r w:rsidRPr="00240B3E">
              <w:t>(…)</w:t>
            </w:r>
          </w:p>
          <w:p w:rsidR="004E17DC" w:rsidRPr="00240B3E" w:rsidRDefault="004E17DC" w:rsidP="002B4E57">
            <w:pPr>
              <w:jc w:val="both"/>
            </w:pPr>
          </w:p>
          <w:p w:rsidR="004E17DC" w:rsidRDefault="003B4427" w:rsidP="00187D3E">
            <w:pPr>
              <w:jc w:val="both"/>
              <w:rPr>
                <w:rStyle w:val="Hipervnculo"/>
              </w:rPr>
            </w:pPr>
            <w:hyperlink r:id="rId89" w:history="1">
              <w:r w:rsidR="004E17DC" w:rsidRPr="00240B3E">
                <w:rPr>
                  <w:rStyle w:val="Hipervnculo"/>
                </w:rPr>
                <w:t>Ver Registro Oficial</w:t>
              </w:r>
            </w:hyperlink>
          </w:p>
          <w:p w:rsidR="00187D3E" w:rsidRPr="00240B3E" w:rsidRDefault="00187D3E" w:rsidP="00187D3E">
            <w:pPr>
              <w:jc w:val="both"/>
            </w:pPr>
          </w:p>
        </w:tc>
      </w:tr>
      <w:tr w:rsidR="004E17DC" w:rsidRPr="00240B3E" w:rsidTr="002B4E57">
        <w:tc>
          <w:tcPr>
            <w:tcW w:w="8644" w:type="dxa"/>
            <w:shd w:val="clear" w:color="auto" w:fill="CCECFF"/>
          </w:tcPr>
          <w:p w:rsidR="005A1D4F" w:rsidRPr="00240B3E" w:rsidRDefault="005A1D4F" w:rsidP="002B4E57">
            <w:pPr>
              <w:jc w:val="both"/>
            </w:pPr>
          </w:p>
          <w:p w:rsidR="004E17DC" w:rsidRPr="00240B3E" w:rsidRDefault="003B4427" w:rsidP="002B4E57">
            <w:pPr>
              <w:jc w:val="both"/>
              <w:rPr>
                <w:b/>
              </w:rPr>
            </w:pPr>
            <w:hyperlink r:id="rId90" w:history="1">
              <w:r w:rsidR="004E17DC" w:rsidRPr="00240B3E">
                <w:rPr>
                  <w:rStyle w:val="Hipervnculo"/>
                  <w:b/>
                  <w:color w:val="auto"/>
                </w:rPr>
                <w:t>EXPÍDESE EL REGLAMENTO PARA REGISTRO Y CONTROL DE LAS CAUCIONES.  CONTRALORÍA GENERAL DEL ESTADO.</w:t>
              </w:r>
            </w:hyperlink>
          </w:p>
          <w:p w:rsidR="004E17DC" w:rsidRPr="00240B3E" w:rsidRDefault="004E17DC" w:rsidP="002B4E57">
            <w:pPr>
              <w:jc w:val="both"/>
              <w:rPr>
                <w:b/>
              </w:rPr>
            </w:pPr>
          </w:p>
          <w:p w:rsidR="004E17DC" w:rsidRPr="00240B3E" w:rsidRDefault="004E17DC" w:rsidP="002B4E57">
            <w:pPr>
              <w:jc w:val="both"/>
              <w:rPr>
                <w:b/>
              </w:rPr>
            </w:pPr>
            <w:r w:rsidRPr="00240B3E">
              <w:rPr>
                <w:b/>
              </w:rPr>
              <w:t>Expedido por: Acuerdo No. 006-CG-2018 - CONTRALOR GENERAL DEL ESTADO. Publicado en Registro Oficial N° 187 - Suplemento de viernes 23 de febrero de 2018. Página 8</w:t>
            </w:r>
          </w:p>
          <w:p w:rsidR="004E17DC" w:rsidRPr="00240B3E" w:rsidRDefault="004E17DC" w:rsidP="002B4E57">
            <w:pPr>
              <w:jc w:val="both"/>
            </w:pPr>
          </w:p>
          <w:p w:rsidR="004E17DC" w:rsidRPr="00240B3E" w:rsidRDefault="004E17DC" w:rsidP="002B4E57">
            <w:pPr>
              <w:jc w:val="both"/>
            </w:pPr>
            <w:r w:rsidRPr="00240B3E">
              <w:t xml:space="preserve">CAPÍTULO I </w:t>
            </w:r>
          </w:p>
          <w:p w:rsidR="004E17DC" w:rsidRPr="00240B3E" w:rsidRDefault="004E17DC" w:rsidP="002B4E57">
            <w:pPr>
              <w:jc w:val="both"/>
            </w:pPr>
          </w:p>
          <w:p w:rsidR="004E17DC" w:rsidRPr="00240B3E" w:rsidRDefault="004E17DC" w:rsidP="002B4E57">
            <w:pPr>
              <w:jc w:val="both"/>
            </w:pPr>
            <w:r w:rsidRPr="00240B3E">
              <w:t xml:space="preserve">DISPOSICIONES PRELIMINARES </w:t>
            </w:r>
          </w:p>
          <w:p w:rsidR="004E17DC" w:rsidRPr="00240B3E" w:rsidRDefault="004E17DC" w:rsidP="002B4E57">
            <w:pPr>
              <w:jc w:val="both"/>
            </w:pPr>
          </w:p>
          <w:p w:rsidR="004E17DC" w:rsidRPr="00240B3E" w:rsidRDefault="004E17DC" w:rsidP="002B4E57">
            <w:pPr>
              <w:jc w:val="both"/>
            </w:pPr>
            <w:r w:rsidRPr="00240B3E">
              <w:t xml:space="preserve">Artículo 1.- Ámbito de aplicación.- Las disposiciones del presente Reglamento, en concordancia con lo dispuesto en el artículo 2 de la Ley Orgánica de la Contraloría General del Estado, son de aplicación para los sujetos obligados a rendir caución pertenecientes a: </w:t>
            </w:r>
          </w:p>
          <w:p w:rsidR="004E17DC" w:rsidRPr="00240B3E" w:rsidRDefault="004E17DC" w:rsidP="002B4E57">
            <w:pPr>
              <w:jc w:val="both"/>
            </w:pPr>
          </w:p>
          <w:p w:rsidR="004E17DC" w:rsidRPr="00240B3E" w:rsidRDefault="004E17DC" w:rsidP="002B4E57">
            <w:pPr>
              <w:jc w:val="both"/>
            </w:pPr>
            <w:r w:rsidRPr="00240B3E">
              <w:t xml:space="preserve">a) Instituciones del Estado previstas en los artículos 225 y 315 de la Constitución de la República; y, </w:t>
            </w:r>
          </w:p>
          <w:p w:rsidR="004E17DC" w:rsidRPr="00240B3E" w:rsidRDefault="004E17DC" w:rsidP="002B4E57">
            <w:pPr>
              <w:jc w:val="both"/>
            </w:pPr>
          </w:p>
          <w:p w:rsidR="004E17DC" w:rsidRPr="00240B3E" w:rsidRDefault="004E17DC" w:rsidP="002B4E57">
            <w:pPr>
              <w:jc w:val="both"/>
            </w:pPr>
            <w:r w:rsidRPr="00240B3E">
              <w:t>b) Personas jurídicas de derecho privado que manejan recursos públicos. Una vez que la caución haya sido rendida, los sujetos comprendidos en este artículo se denominarán "caucionado/s".</w:t>
            </w:r>
          </w:p>
          <w:p w:rsidR="004E17DC" w:rsidRPr="00240B3E" w:rsidRDefault="004E17DC" w:rsidP="002B4E57">
            <w:pPr>
              <w:jc w:val="both"/>
            </w:pPr>
          </w:p>
          <w:p w:rsidR="004E17DC" w:rsidRPr="00240B3E" w:rsidRDefault="004E17DC" w:rsidP="002B4E57">
            <w:pPr>
              <w:jc w:val="both"/>
            </w:pPr>
            <w:r w:rsidRPr="00240B3E">
              <w:t>(…)</w:t>
            </w:r>
          </w:p>
          <w:p w:rsidR="004E17DC" w:rsidRPr="00240B3E" w:rsidRDefault="004E17DC" w:rsidP="002B4E57">
            <w:pPr>
              <w:jc w:val="both"/>
            </w:pPr>
          </w:p>
          <w:p w:rsidR="004E17DC" w:rsidRPr="00240B3E" w:rsidRDefault="003B4427" w:rsidP="002B4E57">
            <w:pPr>
              <w:jc w:val="both"/>
              <w:rPr>
                <w:rStyle w:val="Hipervnculo"/>
              </w:rPr>
            </w:pPr>
            <w:hyperlink r:id="rId91" w:history="1">
              <w:r w:rsidR="004E17DC" w:rsidRPr="00240B3E">
                <w:rPr>
                  <w:rStyle w:val="Hipervnculo"/>
                </w:rPr>
                <w:t>Ver Registro Oficial</w:t>
              </w:r>
            </w:hyperlink>
          </w:p>
          <w:p w:rsidR="004E17DC" w:rsidRPr="00240B3E" w:rsidRDefault="004E17DC" w:rsidP="002B4E57">
            <w:pPr>
              <w:jc w:val="both"/>
            </w:pPr>
          </w:p>
        </w:tc>
      </w:tr>
    </w:tbl>
    <w:p w:rsidR="008E66B9" w:rsidRPr="00240B3E" w:rsidRDefault="008E66B9" w:rsidP="00FC70E9">
      <w:pPr>
        <w:jc w:val="both"/>
      </w:pPr>
    </w:p>
    <w:p w:rsidR="008E66B9" w:rsidRPr="00240B3E" w:rsidRDefault="007604CC" w:rsidP="00FC70E9">
      <w:pPr>
        <w:jc w:val="both"/>
      </w:pPr>
      <w:r w:rsidRPr="00240B3E">
        <w:rPr>
          <w:noProof/>
          <w:lang w:val="es-EC" w:eastAsia="es-EC"/>
        </w:rPr>
        <mc:AlternateContent>
          <mc:Choice Requires="wps">
            <w:drawing>
              <wp:anchor distT="0" distB="0" distL="114300" distR="114300" simplePos="0" relativeHeight="251720704" behindDoc="0" locked="0" layoutInCell="1" allowOverlap="1" wp14:anchorId="5F12B8C1" wp14:editId="6C46B387">
                <wp:simplePos x="0" y="0"/>
                <wp:positionH relativeFrom="margin">
                  <wp:posOffset>-60960</wp:posOffset>
                </wp:positionH>
                <wp:positionV relativeFrom="paragraph">
                  <wp:posOffset>76200</wp:posOffset>
                </wp:positionV>
                <wp:extent cx="1809750" cy="276225"/>
                <wp:effectExtent l="0" t="0" r="19050" b="28575"/>
                <wp:wrapNone/>
                <wp:docPr id="7"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E13E08" w:rsidRPr="004E4B5F" w:rsidRDefault="00E13E08" w:rsidP="008E66B9">
                            <w:pPr>
                              <w:jc w:val="both"/>
                              <w:rPr>
                                <w:b/>
                                <w:color w:val="FFFFFF" w:themeColor="background1"/>
                                <w:lang w:val="es-EC"/>
                              </w:rPr>
                            </w:pPr>
                            <w:r>
                              <w:rPr>
                                <w:b/>
                                <w:color w:val="FFFFFF" w:themeColor="background1"/>
                                <w:lang w:val="es-EC"/>
                              </w:rPr>
                              <w:t>Lunes 26 de febrero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4.8pt;margin-top:6pt;width:142.5pt;height:21.7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" fillcolor="navy" strokecolor="navy">
                <v:textbox>
                  <w:txbxContent>
                    <w:p w:rsidR="006A6766" w:rsidRPr="004E4B5F" w:rsidRDefault="006A6766" w:rsidP="008E66B9">
                      <w:pPr>
                        <w:jc w:val="both"/>
                        <w:rPr>
                          <w:b/>
                          <w:color w:val="FFFFFF" w:themeColor="background1"/>
                          <w:lang w:val="es-EC"/>
                        </w:rPr>
                      </w:pPr>
                      <w:r>
                        <w:rPr>
                          <w:b/>
                          <w:color w:val="FFFFFF" w:themeColor="background1"/>
                          <w:lang w:val="es-EC"/>
                        </w:rPr>
                        <w:t>Lunes 26 de febrero</w:t>
                      </w:r>
                    </w:p>
                  </w:txbxContent>
                </v:textbox>
                <w10:wrap anchorx="margin"/>
              </v:shape>
            </w:pict>
          </mc:Fallback>
        </mc:AlternateContent>
      </w:r>
    </w:p>
    <w:p w:rsidR="008E66B9" w:rsidRPr="00240B3E" w:rsidRDefault="008E66B9" w:rsidP="00FC70E9">
      <w:pPr>
        <w:jc w:val="both"/>
      </w:pPr>
    </w:p>
    <w:p w:rsidR="00CD1F6F" w:rsidRPr="00240B3E" w:rsidRDefault="00CD1F6F" w:rsidP="00FC70E9">
      <w:pPr>
        <w:jc w:val="both"/>
      </w:pPr>
    </w:p>
    <w:p w:rsidR="00557A58" w:rsidRPr="00240B3E" w:rsidRDefault="00557A58" w:rsidP="00FC70E9">
      <w:pPr>
        <w:jc w:val="both"/>
      </w:pPr>
    </w:p>
    <w:tbl>
      <w:tblPr>
        <w:tblStyle w:val="Tablaconcuadrcula"/>
        <w:tblpPr w:leftFromText="141" w:rightFromText="141" w:vertAnchor="text" w:horzAnchor="margin" w:tblpY="45"/>
        <w:tblW w:w="0" w:type="auto"/>
        <w:shd w:val="clear" w:color="auto" w:fill="CCECFF"/>
        <w:tblLook w:val="04A0" w:firstRow="1" w:lastRow="0" w:firstColumn="1" w:lastColumn="0" w:noHBand="0" w:noVBand="1"/>
      </w:tblPr>
      <w:tblGrid>
        <w:gridCol w:w="8644"/>
      </w:tblGrid>
      <w:tr w:rsidR="008E66B9" w:rsidRPr="00240B3E" w:rsidTr="008E66B9">
        <w:tc>
          <w:tcPr>
            <w:tcW w:w="8644" w:type="dxa"/>
            <w:shd w:val="clear" w:color="auto" w:fill="CCECFF"/>
          </w:tcPr>
          <w:p w:rsidR="00803872" w:rsidRPr="00240B3E" w:rsidRDefault="00803872" w:rsidP="008E66B9">
            <w:pPr>
              <w:jc w:val="both"/>
            </w:pPr>
          </w:p>
          <w:p w:rsidR="00FD4E54" w:rsidRPr="00240B3E" w:rsidRDefault="003B4427" w:rsidP="008E66B9">
            <w:pPr>
              <w:jc w:val="both"/>
              <w:rPr>
                <w:b/>
              </w:rPr>
            </w:pPr>
            <w:hyperlink r:id="rId92" w:history="1">
              <w:r w:rsidR="00B876FA" w:rsidRPr="00240B3E">
                <w:rPr>
                  <w:rStyle w:val="Hipervnculo"/>
                  <w:b/>
                  <w:color w:val="auto"/>
                </w:rPr>
                <w:t>EXPÍDESE EL REGLAMENTO DE PERMISOS DE OPERACIÓN PARA LA PRESTACIÓN DE LOS SERVICIOS DE TRANSPORTE AÉREO COMERCIAL.</w:t>
              </w:r>
            </w:hyperlink>
            <w:r w:rsidR="00FD4E54" w:rsidRPr="00240B3E">
              <w:rPr>
                <w:b/>
              </w:rPr>
              <w:t xml:space="preserve"> </w:t>
            </w:r>
          </w:p>
          <w:p w:rsidR="00B876FA" w:rsidRPr="00240B3E" w:rsidRDefault="00B876FA" w:rsidP="008E66B9">
            <w:pPr>
              <w:jc w:val="both"/>
              <w:rPr>
                <w:b/>
              </w:rPr>
            </w:pPr>
          </w:p>
          <w:p w:rsidR="008E66B9" w:rsidRPr="00240B3E" w:rsidRDefault="00FD4E54" w:rsidP="008E66B9">
            <w:pPr>
              <w:jc w:val="both"/>
              <w:rPr>
                <w:b/>
              </w:rPr>
            </w:pPr>
            <w:r w:rsidRPr="00240B3E">
              <w:rPr>
                <w:b/>
              </w:rPr>
              <w:t>Expedido por: Resolución</w:t>
            </w:r>
            <w:r w:rsidR="00803872" w:rsidRPr="00240B3E">
              <w:rPr>
                <w:b/>
              </w:rPr>
              <w:t xml:space="preserve"> </w:t>
            </w:r>
            <w:r w:rsidR="00B876FA" w:rsidRPr="00240B3E">
              <w:rPr>
                <w:b/>
              </w:rPr>
              <w:t>No.018/2017 - CONSEJO NACIONAL DE AVIACIÓN CIVIL</w:t>
            </w:r>
            <w:r w:rsidR="001801B6" w:rsidRPr="00240B3E">
              <w:rPr>
                <w:b/>
              </w:rPr>
              <w:t xml:space="preserve">. Publicado en Registro Oficial N° 188 de lunes 26 de febrero de 2018. </w:t>
            </w:r>
            <w:r w:rsidRPr="00240B3E">
              <w:rPr>
                <w:b/>
              </w:rPr>
              <w:t>Página 4</w:t>
            </w:r>
          </w:p>
          <w:p w:rsidR="00B876FA" w:rsidRPr="00240B3E" w:rsidRDefault="00B876FA" w:rsidP="008E66B9">
            <w:pPr>
              <w:jc w:val="both"/>
            </w:pPr>
          </w:p>
          <w:p w:rsidR="00B876FA" w:rsidRPr="00240B3E" w:rsidRDefault="00B876FA" w:rsidP="008E66B9">
            <w:pPr>
              <w:jc w:val="both"/>
            </w:pPr>
            <w:r w:rsidRPr="00240B3E">
              <w:t xml:space="preserve">TÍTULO I DISPOSICIONES PRELIMINARES </w:t>
            </w:r>
          </w:p>
          <w:p w:rsidR="00B876FA" w:rsidRPr="00240B3E" w:rsidRDefault="00B876FA" w:rsidP="008E66B9">
            <w:pPr>
              <w:jc w:val="both"/>
            </w:pPr>
          </w:p>
          <w:p w:rsidR="00B876FA" w:rsidRPr="00240B3E" w:rsidRDefault="00B876FA" w:rsidP="008E66B9">
            <w:pPr>
              <w:jc w:val="both"/>
            </w:pPr>
            <w:r w:rsidRPr="00240B3E">
              <w:t>Art. 1.- Objeto. - El objeto del presente Reglamento es regular el otorgamiento de los permisos de operación para la prestación de los servicios de transporte aéreo comercial, doméstico e internacional, en sus diferentes modalidades y se aplicará a las personas jurídicas, nacionales o extranjeras que tengan interés en contar con una autorización para la prestación de este servicio.</w:t>
            </w:r>
          </w:p>
          <w:p w:rsidR="001801B6" w:rsidRPr="00240B3E" w:rsidRDefault="001801B6" w:rsidP="008E66B9">
            <w:pPr>
              <w:jc w:val="both"/>
            </w:pPr>
          </w:p>
          <w:p w:rsidR="001801B6" w:rsidRPr="00240B3E" w:rsidRDefault="001801B6" w:rsidP="008E66B9">
            <w:pPr>
              <w:jc w:val="both"/>
            </w:pPr>
            <w:r w:rsidRPr="00240B3E">
              <w:t>(…)</w:t>
            </w:r>
          </w:p>
          <w:p w:rsidR="001801B6" w:rsidRPr="00240B3E" w:rsidRDefault="001801B6" w:rsidP="008E66B9">
            <w:pPr>
              <w:jc w:val="both"/>
            </w:pPr>
          </w:p>
          <w:p w:rsidR="001801B6" w:rsidRPr="00240B3E" w:rsidRDefault="003B4427" w:rsidP="008E66B9">
            <w:pPr>
              <w:jc w:val="both"/>
            </w:pPr>
            <w:hyperlink r:id="rId93" w:history="1">
              <w:r w:rsidR="001801B6" w:rsidRPr="00240B3E">
                <w:rPr>
                  <w:rStyle w:val="Hipervnculo"/>
                </w:rPr>
                <w:t>Ver Registro Oficial</w:t>
              </w:r>
            </w:hyperlink>
          </w:p>
          <w:p w:rsidR="001801B6" w:rsidRPr="00240B3E" w:rsidRDefault="001801B6" w:rsidP="008E66B9">
            <w:pPr>
              <w:jc w:val="both"/>
            </w:pPr>
          </w:p>
        </w:tc>
      </w:tr>
      <w:tr w:rsidR="008E66B9" w:rsidRPr="00240B3E" w:rsidTr="008E66B9">
        <w:tc>
          <w:tcPr>
            <w:tcW w:w="8644" w:type="dxa"/>
            <w:shd w:val="clear" w:color="auto" w:fill="CCECFF"/>
          </w:tcPr>
          <w:p w:rsidR="00053A25" w:rsidRPr="00240B3E" w:rsidRDefault="00053A25" w:rsidP="008E66B9">
            <w:pPr>
              <w:jc w:val="both"/>
            </w:pPr>
            <w:r w:rsidRPr="00240B3E">
              <w:t xml:space="preserve"> </w:t>
            </w:r>
          </w:p>
          <w:p w:rsidR="00053A25" w:rsidRPr="00E53BBC" w:rsidRDefault="003B4427" w:rsidP="008E66B9">
            <w:pPr>
              <w:jc w:val="both"/>
              <w:rPr>
                <w:b/>
              </w:rPr>
            </w:pPr>
            <w:hyperlink r:id="rId94" w:history="1">
              <w:r w:rsidR="00053A25" w:rsidRPr="00E53BBC">
                <w:rPr>
                  <w:rStyle w:val="Hipervnculo"/>
                  <w:b/>
                  <w:color w:val="auto"/>
                </w:rPr>
                <w:t>REFÓRMESE EL LIBRO I "NORMAS DE CONTROL PARA LAS ENTIDADES DE LOS SECTORES FINANCIEROS PÚBLICO Y PRIVADO" DE LA CODIFICACIÓN DE LAS NORMAS DE LA SUPERINTENDENCIA DE BANCOS.</w:t>
              </w:r>
              <w:r w:rsidR="00E53BBC" w:rsidRPr="00E53BBC">
                <w:rPr>
                  <w:rStyle w:val="Hipervnculo"/>
                  <w:b/>
                  <w:color w:val="auto"/>
                </w:rPr>
                <w:t xml:space="preserve"> Resolución No. SB-2018-067.</w:t>
              </w:r>
            </w:hyperlink>
          </w:p>
          <w:p w:rsidR="00053A25" w:rsidRPr="00240B3E" w:rsidRDefault="00053A25" w:rsidP="008E66B9">
            <w:pPr>
              <w:jc w:val="both"/>
              <w:rPr>
                <w:b/>
              </w:rPr>
            </w:pPr>
          </w:p>
          <w:p w:rsidR="00053A25" w:rsidRPr="00240B3E" w:rsidRDefault="00053A25" w:rsidP="008E66B9">
            <w:pPr>
              <w:jc w:val="both"/>
              <w:rPr>
                <w:b/>
              </w:rPr>
            </w:pPr>
            <w:r w:rsidRPr="00240B3E">
              <w:rPr>
                <w:b/>
              </w:rPr>
              <w:t>Expedido por: Resolución No. SB-2018-067 - SUPERINTENDENTE DE BANCOS, S. Publicado en Registro Oficial N° 188 de lunes 26 de febrero de 2018. Página 39</w:t>
            </w:r>
          </w:p>
          <w:p w:rsidR="00053A25" w:rsidRPr="00240B3E" w:rsidRDefault="00053A25" w:rsidP="008E66B9">
            <w:pPr>
              <w:jc w:val="both"/>
            </w:pPr>
          </w:p>
          <w:p w:rsidR="00BE7955" w:rsidRPr="00240B3E" w:rsidRDefault="00BE7955" w:rsidP="008E66B9">
            <w:pPr>
              <w:jc w:val="both"/>
            </w:pPr>
            <w:r w:rsidRPr="00240B3E">
              <w:t xml:space="preserve">En el libro I "Normas de control para las entidades de los sectores financieros público y </w:t>
            </w:r>
            <w:r w:rsidRPr="00240B3E">
              <w:lastRenderedPageBreak/>
              <w:t xml:space="preserve">privado" de la Codificación de las Normas de la Superintendencia de Bancos, efectuar la siguiente reforma: </w:t>
            </w:r>
          </w:p>
          <w:p w:rsidR="00BE7955" w:rsidRPr="00240B3E" w:rsidRDefault="00BE7955" w:rsidP="008E66B9">
            <w:pPr>
              <w:jc w:val="both"/>
            </w:pPr>
          </w:p>
          <w:p w:rsidR="00BE7955" w:rsidRPr="00240B3E" w:rsidRDefault="00BE7955" w:rsidP="008E66B9">
            <w:pPr>
              <w:jc w:val="both"/>
            </w:pPr>
            <w:r w:rsidRPr="00240B3E">
              <w:t xml:space="preserve">ARTÍCULO ÚNICO.- En el título VI "Del gobierno y de la administración", incluir como capítulo VI el siguiente: </w:t>
            </w:r>
          </w:p>
          <w:p w:rsidR="00BE7955" w:rsidRPr="00240B3E" w:rsidRDefault="00BE7955" w:rsidP="008E66B9">
            <w:pPr>
              <w:jc w:val="both"/>
            </w:pPr>
          </w:p>
          <w:p w:rsidR="00BE7955" w:rsidRPr="00240B3E" w:rsidRDefault="00BE7955" w:rsidP="008E66B9">
            <w:pPr>
              <w:jc w:val="both"/>
            </w:pPr>
            <w:r w:rsidRPr="00240B3E">
              <w:t xml:space="preserve">CAPÍTULO VI.- NORMA DE CONTROL PARA LA DETERMINACIÓN DE PRESUNCIÓN DE VINCULACIÓN DE LAS PERSONAS NATURALES Y JURÍDICAS CON LAS ENTIDADES DE LOS SECTORES FINANCIEROS PÚBLICO Y PRIVADO </w:t>
            </w:r>
          </w:p>
          <w:p w:rsidR="00BE7955" w:rsidRPr="00240B3E" w:rsidRDefault="00BE7955" w:rsidP="008E66B9">
            <w:pPr>
              <w:jc w:val="both"/>
            </w:pPr>
          </w:p>
          <w:p w:rsidR="00BE7955" w:rsidRPr="00240B3E" w:rsidRDefault="00BE7955" w:rsidP="008E66B9">
            <w:pPr>
              <w:jc w:val="both"/>
            </w:pPr>
            <w:r w:rsidRPr="00240B3E">
              <w:t xml:space="preserve">ARTÍCULO 1.- A más de las personas naturales y jurídicas establecidas en el Código Orgánico Monetario y Financiero y determinadas por la Junta de Política y Regulación Monetaria y Financiera, se presume que son personas vinculadas a las entidades de los sectores financieros público y privado cuando: </w:t>
            </w:r>
          </w:p>
          <w:p w:rsidR="00BE7955" w:rsidRPr="00240B3E" w:rsidRDefault="00BE7955" w:rsidP="008E66B9">
            <w:pPr>
              <w:jc w:val="both"/>
            </w:pPr>
          </w:p>
          <w:p w:rsidR="00053A25" w:rsidRPr="00240B3E" w:rsidRDefault="00BE7955" w:rsidP="00BE7955">
            <w:pPr>
              <w:pStyle w:val="Prrafodelista"/>
              <w:numPr>
                <w:ilvl w:val="0"/>
                <w:numId w:val="3"/>
              </w:numPr>
              <w:jc w:val="both"/>
            </w:pPr>
            <w:r w:rsidRPr="00240B3E">
              <w:t>A la fecha del otorgamiento del crédito o los créditos, el deudor hubiese presentado un patrimonio, ingresos o capacidad de pago insuficientes con relación al monto de los créditos concedidos y no existan garantías adecuadas o suficientes;</w:t>
            </w:r>
          </w:p>
          <w:p w:rsidR="00BE7955" w:rsidRPr="00240B3E" w:rsidRDefault="00BE7955" w:rsidP="00BE7955">
            <w:pPr>
              <w:jc w:val="both"/>
            </w:pPr>
          </w:p>
          <w:p w:rsidR="00BE7955" w:rsidRPr="00240B3E" w:rsidRDefault="00BE7955" w:rsidP="00BE7955">
            <w:pPr>
              <w:jc w:val="both"/>
            </w:pPr>
            <w:r w:rsidRPr="00240B3E">
              <w:t>(…)</w:t>
            </w:r>
          </w:p>
          <w:p w:rsidR="00BE7955" w:rsidRPr="00240B3E" w:rsidRDefault="00BE7955" w:rsidP="00BE7955">
            <w:pPr>
              <w:jc w:val="both"/>
            </w:pPr>
          </w:p>
          <w:p w:rsidR="00BE7955" w:rsidRPr="00240B3E" w:rsidRDefault="003B4427" w:rsidP="00BE7955">
            <w:pPr>
              <w:jc w:val="both"/>
            </w:pPr>
            <w:hyperlink r:id="rId95" w:history="1">
              <w:r w:rsidR="00BE7955" w:rsidRPr="00240B3E">
                <w:rPr>
                  <w:rStyle w:val="Hipervnculo"/>
                </w:rPr>
                <w:t>Ver Registro Oficial</w:t>
              </w:r>
            </w:hyperlink>
          </w:p>
          <w:p w:rsidR="008E66B9" w:rsidRPr="00240B3E" w:rsidRDefault="008E66B9" w:rsidP="008E66B9">
            <w:pPr>
              <w:jc w:val="both"/>
            </w:pPr>
          </w:p>
        </w:tc>
      </w:tr>
      <w:tr w:rsidR="008E66B9" w:rsidRPr="00240B3E" w:rsidTr="008E66B9">
        <w:tc>
          <w:tcPr>
            <w:tcW w:w="8644" w:type="dxa"/>
            <w:shd w:val="clear" w:color="auto" w:fill="CCECFF"/>
          </w:tcPr>
          <w:p w:rsidR="00EE5CF8" w:rsidRPr="00240B3E" w:rsidRDefault="00EE5CF8" w:rsidP="008E66B9">
            <w:pPr>
              <w:jc w:val="both"/>
              <w:rPr>
                <w:b/>
              </w:rPr>
            </w:pPr>
          </w:p>
          <w:p w:rsidR="008E66B9" w:rsidRPr="00240B3E" w:rsidRDefault="003B4427" w:rsidP="008E66B9">
            <w:pPr>
              <w:jc w:val="both"/>
              <w:rPr>
                <w:b/>
              </w:rPr>
            </w:pPr>
            <w:hyperlink r:id="rId96" w:history="1">
              <w:r w:rsidR="00EE5CF8" w:rsidRPr="00240B3E">
                <w:rPr>
                  <w:rStyle w:val="Hipervnculo"/>
                  <w:b/>
                  <w:color w:val="auto"/>
                </w:rPr>
                <w:t>DISPÓNESE LA PUBLICACIÓN DEL TEXTO DE LA “CONVENCIÓN INTERMERICANA CONTRA TODA FORMA DE DISCRIMINACIÓN E INTOLERANCIA”.</w:t>
              </w:r>
            </w:hyperlink>
          </w:p>
          <w:p w:rsidR="00EE5CF8" w:rsidRPr="00240B3E" w:rsidRDefault="00EE5CF8" w:rsidP="008E66B9">
            <w:pPr>
              <w:jc w:val="both"/>
              <w:rPr>
                <w:b/>
              </w:rPr>
            </w:pPr>
          </w:p>
          <w:p w:rsidR="00EE5CF8" w:rsidRPr="00240B3E" w:rsidRDefault="00EE5CF8" w:rsidP="002356D2">
            <w:pPr>
              <w:jc w:val="both"/>
            </w:pPr>
            <w:r w:rsidRPr="00240B3E">
              <w:t>Expedido por: Corte Constitucional del Ecuador. Caso No. 0023-17-TI. Informe Respe</w:t>
            </w:r>
            <w:r w:rsidR="002356D2" w:rsidRPr="00240B3E">
              <w:t>c</w:t>
            </w:r>
            <w:r w:rsidRPr="00240B3E">
              <w:t>to a la Necesidad de Aprobación Legislativa Previa a la Ratificación de un Tratado Internacional. Publicado en Registro Oficial – Edición Constitucional No.30 de lunes 26 de febrero</w:t>
            </w:r>
            <w:r w:rsidR="002356D2" w:rsidRPr="00240B3E">
              <w:t xml:space="preserve"> </w:t>
            </w:r>
            <w:r w:rsidRPr="00240B3E">
              <w:t>de 2018. Página 31</w:t>
            </w:r>
          </w:p>
          <w:p w:rsidR="009543D9" w:rsidRPr="00240B3E" w:rsidRDefault="009543D9" w:rsidP="002356D2">
            <w:pPr>
              <w:jc w:val="both"/>
            </w:pPr>
          </w:p>
          <w:p w:rsidR="009543D9" w:rsidRPr="00240B3E" w:rsidRDefault="003B4427" w:rsidP="002356D2">
            <w:pPr>
              <w:jc w:val="both"/>
            </w:pPr>
            <w:hyperlink r:id="rId97" w:history="1">
              <w:r w:rsidR="009543D9" w:rsidRPr="00240B3E">
                <w:rPr>
                  <w:rStyle w:val="Hipervnculo"/>
                </w:rPr>
                <w:t>Ver Registro Oficial</w:t>
              </w:r>
            </w:hyperlink>
          </w:p>
          <w:p w:rsidR="009543D9" w:rsidRPr="00240B3E" w:rsidRDefault="009543D9" w:rsidP="002356D2">
            <w:pPr>
              <w:jc w:val="both"/>
            </w:pPr>
          </w:p>
        </w:tc>
      </w:tr>
    </w:tbl>
    <w:p w:rsidR="008E66B9" w:rsidRPr="00240B3E" w:rsidRDefault="0099349B" w:rsidP="00FC70E9">
      <w:pPr>
        <w:jc w:val="both"/>
      </w:pPr>
      <w:r w:rsidRPr="00240B3E">
        <w:rPr>
          <w:noProof/>
          <w:lang w:val="es-EC" w:eastAsia="es-EC"/>
        </w:rPr>
        <mc:AlternateContent>
          <mc:Choice Requires="wps">
            <w:drawing>
              <wp:anchor distT="0" distB="0" distL="114300" distR="114300" simplePos="0" relativeHeight="251722752" behindDoc="0" locked="0" layoutInCell="1" allowOverlap="1" wp14:anchorId="6F624610" wp14:editId="2826D5F7">
                <wp:simplePos x="0" y="0"/>
                <wp:positionH relativeFrom="margin">
                  <wp:posOffset>-70485</wp:posOffset>
                </wp:positionH>
                <wp:positionV relativeFrom="paragraph">
                  <wp:posOffset>5069840</wp:posOffset>
                </wp:positionV>
                <wp:extent cx="1809750" cy="276225"/>
                <wp:effectExtent l="0" t="0" r="19050" b="28575"/>
                <wp:wrapNone/>
                <wp:docPr id="8"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E13E08" w:rsidRPr="004E4B5F" w:rsidRDefault="00E13E08" w:rsidP="008E66B9">
                            <w:pPr>
                              <w:jc w:val="both"/>
                              <w:rPr>
                                <w:b/>
                                <w:color w:val="FFFFFF" w:themeColor="background1"/>
                                <w:lang w:val="es-EC"/>
                              </w:rPr>
                            </w:pPr>
                            <w:r>
                              <w:rPr>
                                <w:b/>
                                <w:color w:val="FFFFFF" w:themeColor="background1"/>
                                <w:lang w:val="es-EC"/>
                              </w:rPr>
                              <w:t>Miércoles 28 de febrero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5.55pt;margin-top:399.2pt;width:142.5pt;height:21.7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" fillcolor="navy" strokecolor="navy">
                <v:textbox>
                  <w:txbxContent>
                    <w:p w:rsidR="006A6766" w:rsidRPr="004E4B5F" w:rsidRDefault="00F97B94" w:rsidP="008E66B9">
                      <w:pPr>
                        <w:jc w:val="both"/>
                        <w:rPr>
                          <w:b/>
                          <w:color w:val="FFFFFF" w:themeColor="background1"/>
                          <w:lang w:val="es-EC"/>
                        </w:rPr>
                      </w:pPr>
                      <w:r>
                        <w:rPr>
                          <w:b/>
                          <w:color w:val="FFFFFF" w:themeColor="background1"/>
                          <w:lang w:val="es-EC"/>
                        </w:rPr>
                        <w:t>Miércoles 28 de febrero</w:t>
                      </w:r>
                    </w:p>
                  </w:txbxContent>
                </v:textbox>
                <w10:wrap anchorx="margin"/>
              </v:shape>
            </w:pict>
          </mc:Fallback>
        </mc:AlternateContent>
      </w:r>
    </w:p>
    <w:p w:rsidR="008E66B9" w:rsidRPr="00240B3E" w:rsidRDefault="008E66B9" w:rsidP="00FC70E9">
      <w:pPr>
        <w:jc w:val="both"/>
      </w:pPr>
    </w:p>
    <w:p w:rsidR="008E66B9" w:rsidRPr="00240B3E" w:rsidRDefault="008E66B9" w:rsidP="00FC70E9">
      <w:pPr>
        <w:jc w:val="both"/>
      </w:pPr>
    </w:p>
    <w:tbl>
      <w:tblPr>
        <w:tblStyle w:val="Tablaconcuadrcula"/>
        <w:tblpPr w:leftFromText="141" w:rightFromText="141" w:vertAnchor="text" w:horzAnchor="margin" w:tblpY="170"/>
        <w:tblW w:w="0" w:type="auto"/>
        <w:shd w:val="clear" w:color="auto" w:fill="CCECFF"/>
        <w:tblLook w:val="04A0" w:firstRow="1" w:lastRow="0" w:firstColumn="1" w:lastColumn="0" w:noHBand="0" w:noVBand="1"/>
      </w:tblPr>
      <w:tblGrid>
        <w:gridCol w:w="8644"/>
      </w:tblGrid>
      <w:tr w:rsidR="0099349B" w:rsidRPr="00240B3E" w:rsidTr="0099349B">
        <w:tc>
          <w:tcPr>
            <w:tcW w:w="8644" w:type="dxa"/>
            <w:shd w:val="clear" w:color="auto" w:fill="CCECFF"/>
          </w:tcPr>
          <w:p w:rsidR="0099349B" w:rsidRPr="00240B3E" w:rsidRDefault="0099349B" w:rsidP="0099349B">
            <w:pPr>
              <w:jc w:val="both"/>
            </w:pPr>
          </w:p>
          <w:p w:rsidR="0099349B" w:rsidRPr="00240B3E" w:rsidRDefault="003B4427" w:rsidP="0099349B">
            <w:pPr>
              <w:jc w:val="both"/>
              <w:rPr>
                <w:b/>
              </w:rPr>
            </w:pPr>
            <w:hyperlink r:id="rId98" w:history="1">
              <w:r w:rsidR="0099349B" w:rsidRPr="00240B3E">
                <w:rPr>
                  <w:rStyle w:val="Hipervnculo"/>
                  <w:b/>
                  <w:color w:val="auto"/>
                </w:rPr>
                <w:t>EXPÍDESE LA NORMA TÉCNICA PARA LA TRANSFERENCIA DE DATOS E INFORMACIÓN AL SISTEMA NACIONAL DE INFORMACIÓN. SECRETARÍA NACIONAL DE PLANIFICACIÓN Y DESARROLLO.</w:t>
              </w:r>
            </w:hyperlink>
          </w:p>
          <w:p w:rsidR="0099349B" w:rsidRPr="00240B3E" w:rsidRDefault="0099349B" w:rsidP="0099349B">
            <w:pPr>
              <w:jc w:val="both"/>
              <w:rPr>
                <w:b/>
              </w:rPr>
            </w:pPr>
          </w:p>
          <w:p w:rsidR="0099349B" w:rsidRPr="00240B3E" w:rsidRDefault="0099349B" w:rsidP="0099349B">
            <w:pPr>
              <w:jc w:val="both"/>
              <w:rPr>
                <w:b/>
              </w:rPr>
            </w:pPr>
            <w:r w:rsidRPr="00240B3E">
              <w:rPr>
                <w:b/>
              </w:rPr>
              <w:t>Expedido por: ACUERDO MINISTERIAL N° SNPD-007-2018 - SECRETARÍA NACIONAL DE PLANIFICACIÓN Y DESARROLLO. Publicado en Registro Oficial - Edición Especial N° 311 de miércoles 28 de febrero de 2018. Página 1</w:t>
            </w:r>
          </w:p>
          <w:p w:rsidR="0099349B" w:rsidRPr="00240B3E" w:rsidRDefault="0099349B" w:rsidP="0099349B">
            <w:pPr>
              <w:jc w:val="both"/>
              <w:rPr>
                <w:b/>
              </w:rPr>
            </w:pPr>
          </w:p>
          <w:p w:rsidR="0099349B" w:rsidRPr="00240B3E" w:rsidRDefault="0099349B" w:rsidP="0099349B">
            <w:pPr>
              <w:jc w:val="both"/>
            </w:pPr>
            <w:r w:rsidRPr="00240B3E">
              <w:rPr>
                <w:b/>
              </w:rPr>
              <w:t xml:space="preserve"> </w:t>
            </w:r>
            <w:r w:rsidRPr="00240B3E">
              <w:t xml:space="preserve">Art. 1.- Objeto.- Las disposiciones de la presente Norma Técnica tienen por objeto regular el procedimiento de transferencia de datos e información desde las entidades que integran el Sistema Nacional Descentralizado de Planificación Participativa al Sistema Nacional de Información, con la finalidad de fortalecer el Sistema, esencialmente con el propósito de garantizar datos e información para consolidar los procedimientos de formulación, seguimiento y evaluación del Plan Nacional de Desarrollo y demás instrumentos del Sistema Nacional Descentralizado de Planificación Participativa. </w:t>
            </w:r>
          </w:p>
          <w:p w:rsidR="0099349B" w:rsidRPr="00240B3E" w:rsidRDefault="0099349B" w:rsidP="0099349B">
            <w:pPr>
              <w:jc w:val="both"/>
            </w:pPr>
          </w:p>
          <w:p w:rsidR="0099349B" w:rsidRPr="00240B3E" w:rsidRDefault="0099349B" w:rsidP="0099349B">
            <w:pPr>
              <w:jc w:val="both"/>
            </w:pPr>
            <w:r w:rsidRPr="00240B3E">
              <w:t xml:space="preserve">Art. 2.- Alcance.- La presente norma rige para todas las entidades descritas en los artículos 225, 297 y 315 de la Constitución de la República del Ecuador, que administren bases de datos, registros o información; quienes deberán transferir al Sistema Nacional de Información los datos e información estadística, geográfica y registros administrativos necesarios para la planificación, de acuerdo al ámbito de sus competencias, de manera oportuna, eficiente y </w:t>
            </w:r>
            <w:r w:rsidRPr="00240B3E">
              <w:lastRenderedPageBreak/>
              <w:t>veraz, de conformidad a lo dispuesto en el presente instrumento.</w:t>
            </w:r>
          </w:p>
          <w:p w:rsidR="0099349B" w:rsidRPr="00240B3E" w:rsidRDefault="0099349B" w:rsidP="0099349B">
            <w:pPr>
              <w:jc w:val="both"/>
            </w:pPr>
          </w:p>
          <w:p w:rsidR="0099349B" w:rsidRPr="00240B3E" w:rsidRDefault="0099349B" w:rsidP="0099349B">
            <w:pPr>
              <w:jc w:val="both"/>
            </w:pPr>
            <w:r w:rsidRPr="00240B3E">
              <w:t>(…)</w:t>
            </w:r>
          </w:p>
          <w:p w:rsidR="0099349B" w:rsidRPr="00240B3E" w:rsidRDefault="0099349B" w:rsidP="0099349B">
            <w:pPr>
              <w:jc w:val="both"/>
            </w:pPr>
          </w:p>
          <w:p w:rsidR="0099349B" w:rsidRPr="00240B3E" w:rsidRDefault="003B4427" w:rsidP="0099349B">
            <w:pPr>
              <w:jc w:val="both"/>
            </w:pPr>
            <w:hyperlink r:id="rId99" w:history="1">
              <w:r w:rsidR="0099349B" w:rsidRPr="00240B3E">
                <w:rPr>
                  <w:rStyle w:val="Hipervnculo"/>
                </w:rPr>
                <w:t>Ver Registro Oficial</w:t>
              </w:r>
            </w:hyperlink>
          </w:p>
          <w:p w:rsidR="0099349B" w:rsidRPr="00240B3E" w:rsidRDefault="0099349B" w:rsidP="0099349B">
            <w:pPr>
              <w:jc w:val="both"/>
            </w:pPr>
          </w:p>
        </w:tc>
      </w:tr>
    </w:tbl>
    <w:p w:rsidR="008E66B9" w:rsidRPr="00240B3E" w:rsidRDefault="008E66B9" w:rsidP="00621789">
      <w:pPr>
        <w:jc w:val="both"/>
      </w:pPr>
    </w:p>
    <w:p w:rsidR="005325C1" w:rsidRPr="00240B3E" w:rsidRDefault="005325C1">
      <w:pPr>
        <w:jc w:val="both"/>
      </w:pPr>
    </w:p>
    <w:sectPr w:rsidR="005325C1" w:rsidRPr="00240B3E" w:rsidSect="003C6C9C">
      <w:headerReference w:type="default" r:id="rId100"/>
      <w:footerReference w:type="default" r:id="rId10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4427" w:rsidRDefault="003B4427" w:rsidP="002D1C81">
      <w:r>
        <w:separator/>
      </w:r>
    </w:p>
  </w:endnote>
  <w:endnote w:type="continuationSeparator" w:id="0">
    <w:p w:rsidR="003B4427" w:rsidRDefault="003B4427" w:rsidP="002D1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Franklin Gothic Book">
    <w:altName w:val="Times New Roman"/>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1156463"/>
      <w:docPartObj>
        <w:docPartGallery w:val="Page Numbers (Bottom of Page)"/>
        <w:docPartUnique/>
      </w:docPartObj>
    </w:sdtPr>
    <w:sdtEndPr/>
    <w:sdtContent>
      <w:p w:rsidR="00E13E08" w:rsidRDefault="00E13E08">
        <w:pPr>
          <w:pStyle w:val="Piedepgina"/>
          <w:jc w:val="center"/>
        </w:pPr>
        <w:r>
          <w:fldChar w:fldCharType="begin"/>
        </w:r>
        <w:r>
          <w:instrText>PAGE   \* MERGEFORMAT</w:instrText>
        </w:r>
        <w:r>
          <w:fldChar w:fldCharType="separate"/>
        </w:r>
        <w:r w:rsidR="00C47817" w:rsidRPr="00C47817">
          <w:rPr>
            <w:noProof/>
            <w:lang w:val="es-ES"/>
          </w:rPr>
          <w:t>1</w:t>
        </w:r>
        <w:r>
          <w:fldChar w:fldCharType="end"/>
        </w:r>
      </w:p>
    </w:sdtContent>
  </w:sdt>
  <w:p w:rsidR="00E13E08" w:rsidRDefault="00E13E0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4427" w:rsidRDefault="003B4427" w:rsidP="002D1C81">
      <w:r>
        <w:separator/>
      </w:r>
    </w:p>
  </w:footnote>
  <w:footnote w:type="continuationSeparator" w:id="0">
    <w:p w:rsidR="003B4427" w:rsidRDefault="003B4427" w:rsidP="002D1C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E08" w:rsidRDefault="00E13E08">
    <w:pPr>
      <w:pStyle w:val="Encabezado"/>
    </w:pPr>
    <w:r>
      <w:rPr>
        <w:noProof/>
        <w:lang w:val="es-EC" w:eastAsia="es-EC"/>
      </w:rPr>
      <w:drawing>
        <wp:anchor distT="0" distB="0" distL="114300" distR="114300" simplePos="0" relativeHeight="251659264" behindDoc="1" locked="0" layoutInCell="1" allowOverlap="1" wp14:anchorId="63F29710" wp14:editId="6C9A3386">
          <wp:simplePos x="0" y="0"/>
          <wp:positionH relativeFrom="margin">
            <wp:posOffset>2114550</wp:posOffset>
          </wp:positionH>
          <wp:positionV relativeFrom="paragraph">
            <wp:posOffset>-127635</wp:posOffset>
          </wp:positionV>
          <wp:extent cx="3759200" cy="571500"/>
          <wp:effectExtent l="0" t="0" r="0" b="0"/>
          <wp:wrapNone/>
          <wp:docPr id="19" name="Imagen 19" descr="ENCABEZADO P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P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92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410871"/>
    <w:multiLevelType w:val="hybridMultilevel"/>
    <w:tmpl w:val="830E42B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4FF235BE"/>
    <w:multiLevelType w:val="hybridMultilevel"/>
    <w:tmpl w:val="215AF712"/>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5AA83997"/>
    <w:multiLevelType w:val="hybridMultilevel"/>
    <w:tmpl w:val="922AFA0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2"/>
  </w:num>
  <w:num w:numId="2">
    <w:abstractNumId w:val="0"/>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A57"/>
    <w:rsid w:val="000000AC"/>
    <w:rsid w:val="000001CD"/>
    <w:rsid w:val="000002D8"/>
    <w:rsid w:val="0000070B"/>
    <w:rsid w:val="00000BB7"/>
    <w:rsid w:val="00000F12"/>
    <w:rsid w:val="0000113B"/>
    <w:rsid w:val="00001453"/>
    <w:rsid w:val="00001761"/>
    <w:rsid w:val="00001AEC"/>
    <w:rsid w:val="00001FA3"/>
    <w:rsid w:val="0000251C"/>
    <w:rsid w:val="000026DF"/>
    <w:rsid w:val="000027EF"/>
    <w:rsid w:val="00002EAD"/>
    <w:rsid w:val="00003971"/>
    <w:rsid w:val="00003A29"/>
    <w:rsid w:val="00003EF7"/>
    <w:rsid w:val="000046C0"/>
    <w:rsid w:val="000049D1"/>
    <w:rsid w:val="0000531A"/>
    <w:rsid w:val="000053D2"/>
    <w:rsid w:val="00005640"/>
    <w:rsid w:val="00005F50"/>
    <w:rsid w:val="00006132"/>
    <w:rsid w:val="00006468"/>
    <w:rsid w:val="00006638"/>
    <w:rsid w:val="00006E63"/>
    <w:rsid w:val="000078F7"/>
    <w:rsid w:val="00010018"/>
    <w:rsid w:val="000114D8"/>
    <w:rsid w:val="00011C58"/>
    <w:rsid w:val="0001289B"/>
    <w:rsid w:val="00013321"/>
    <w:rsid w:val="0001370E"/>
    <w:rsid w:val="0001379A"/>
    <w:rsid w:val="000141D2"/>
    <w:rsid w:val="00014EE2"/>
    <w:rsid w:val="00015788"/>
    <w:rsid w:val="000160B7"/>
    <w:rsid w:val="00016390"/>
    <w:rsid w:val="0001652B"/>
    <w:rsid w:val="00017717"/>
    <w:rsid w:val="00020120"/>
    <w:rsid w:val="00020BB4"/>
    <w:rsid w:val="00020BB7"/>
    <w:rsid w:val="00020CC3"/>
    <w:rsid w:val="00021C57"/>
    <w:rsid w:val="00021EC0"/>
    <w:rsid w:val="00021FBB"/>
    <w:rsid w:val="0002339E"/>
    <w:rsid w:val="00023861"/>
    <w:rsid w:val="000245F1"/>
    <w:rsid w:val="000248C1"/>
    <w:rsid w:val="00024970"/>
    <w:rsid w:val="00024E15"/>
    <w:rsid w:val="00024F11"/>
    <w:rsid w:val="000255EF"/>
    <w:rsid w:val="000255F6"/>
    <w:rsid w:val="00025BF7"/>
    <w:rsid w:val="00026837"/>
    <w:rsid w:val="00026974"/>
    <w:rsid w:val="000272D7"/>
    <w:rsid w:val="0002736E"/>
    <w:rsid w:val="00027712"/>
    <w:rsid w:val="00027852"/>
    <w:rsid w:val="00030828"/>
    <w:rsid w:val="000310A3"/>
    <w:rsid w:val="000313F7"/>
    <w:rsid w:val="00031B1F"/>
    <w:rsid w:val="00031EFA"/>
    <w:rsid w:val="0003291C"/>
    <w:rsid w:val="00033B46"/>
    <w:rsid w:val="00034478"/>
    <w:rsid w:val="000353ED"/>
    <w:rsid w:val="00035AED"/>
    <w:rsid w:val="00035F9D"/>
    <w:rsid w:val="00036307"/>
    <w:rsid w:val="0003655F"/>
    <w:rsid w:val="00036BC7"/>
    <w:rsid w:val="000377B9"/>
    <w:rsid w:val="00037FF5"/>
    <w:rsid w:val="00040C75"/>
    <w:rsid w:val="000415D2"/>
    <w:rsid w:val="00041A80"/>
    <w:rsid w:val="00041ACD"/>
    <w:rsid w:val="00041FF2"/>
    <w:rsid w:val="0004202F"/>
    <w:rsid w:val="0004208D"/>
    <w:rsid w:val="0004294C"/>
    <w:rsid w:val="00042966"/>
    <w:rsid w:val="00043199"/>
    <w:rsid w:val="000431C1"/>
    <w:rsid w:val="0004325B"/>
    <w:rsid w:val="0004392A"/>
    <w:rsid w:val="0004424E"/>
    <w:rsid w:val="000444E8"/>
    <w:rsid w:val="00044AEB"/>
    <w:rsid w:val="00044E11"/>
    <w:rsid w:val="0004601B"/>
    <w:rsid w:val="000461A6"/>
    <w:rsid w:val="00046B99"/>
    <w:rsid w:val="00047969"/>
    <w:rsid w:val="00050056"/>
    <w:rsid w:val="000501AE"/>
    <w:rsid w:val="000502DC"/>
    <w:rsid w:val="00050510"/>
    <w:rsid w:val="0005140F"/>
    <w:rsid w:val="00051B58"/>
    <w:rsid w:val="00051CEA"/>
    <w:rsid w:val="00051D08"/>
    <w:rsid w:val="00051DA9"/>
    <w:rsid w:val="00052D37"/>
    <w:rsid w:val="00053A25"/>
    <w:rsid w:val="000543EB"/>
    <w:rsid w:val="00054BD6"/>
    <w:rsid w:val="00055F13"/>
    <w:rsid w:val="00056585"/>
    <w:rsid w:val="00056C51"/>
    <w:rsid w:val="000575C3"/>
    <w:rsid w:val="00057863"/>
    <w:rsid w:val="0006013A"/>
    <w:rsid w:val="00060279"/>
    <w:rsid w:val="00060E5E"/>
    <w:rsid w:val="00061555"/>
    <w:rsid w:val="00061FCA"/>
    <w:rsid w:val="000620D3"/>
    <w:rsid w:val="00062146"/>
    <w:rsid w:val="00062629"/>
    <w:rsid w:val="00062781"/>
    <w:rsid w:val="00063378"/>
    <w:rsid w:val="00063426"/>
    <w:rsid w:val="000637EF"/>
    <w:rsid w:val="00063BD0"/>
    <w:rsid w:val="00063E63"/>
    <w:rsid w:val="0006402E"/>
    <w:rsid w:val="00064B40"/>
    <w:rsid w:val="00064F63"/>
    <w:rsid w:val="00065813"/>
    <w:rsid w:val="000660AA"/>
    <w:rsid w:val="00066222"/>
    <w:rsid w:val="00066CA2"/>
    <w:rsid w:val="00066D6E"/>
    <w:rsid w:val="000677ED"/>
    <w:rsid w:val="00067988"/>
    <w:rsid w:val="00070AF9"/>
    <w:rsid w:val="000712E7"/>
    <w:rsid w:val="0007193D"/>
    <w:rsid w:val="000720FD"/>
    <w:rsid w:val="00072636"/>
    <w:rsid w:val="0007337A"/>
    <w:rsid w:val="0007385F"/>
    <w:rsid w:val="0007426F"/>
    <w:rsid w:val="000743B2"/>
    <w:rsid w:val="000744A6"/>
    <w:rsid w:val="00074D6E"/>
    <w:rsid w:val="00075C53"/>
    <w:rsid w:val="00075C6F"/>
    <w:rsid w:val="000765AF"/>
    <w:rsid w:val="0007699C"/>
    <w:rsid w:val="000770E7"/>
    <w:rsid w:val="000776E8"/>
    <w:rsid w:val="0007783C"/>
    <w:rsid w:val="000779D7"/>
    <w:rsid w:val="000806A1"/>
    <w:rsid w:val="00080DC8"/>
    <w:rsid w:val="00080F84"/>
    <w:rsid w:val="00080FDF"/>
    <w:rsid w:val="00081525"/>
    <w:rsid w:val="000815F4"/>
    <w:rsid w:val="00081C64"/>
    <w:rsid w:val="0008251B"/>
    <w:rsid w:val="00082C3D"/>
    <w:rsid w:val="00082C84"/>
    <w:rsid w:val="00083723"/>
    <w:rsid w:val="0008372F"/>
    <w:rsid w:val="0008395F"/>
    <w:rsid w:val="00083D89"/>
    <w:rsid w:val="0008425A"/>
    <w:rsid w:val="0008445A"/>
    <w:rsid w:val="0008548C"/>
    <w:rsid w:val="00086F9D"/>
    <w:rsid w:val="000875F4"/>
    <w:rsid w:val="00087A56"/>
    <w:rsid w:val="00090066"/>
    <w:rsid w:val="000902E5"/>
    <w:rsid w:val="00090850"/>
    <w:rsid w:val="00090CD7"/>
    <w:rsid w:val="00090D4D"/>
    <w:rsid w:val="00090F68"/>
    <w:rsid w:val="000911E0"/>
    <w:rsid w:val="00091294"/>
    <w:rsid w:val="000923BB"/>
    <w:rsid w:val="00092450"/>
    <w:rsid w:val="000931C1"/>
    <w:rsid w:val="00093B59"/>
    <w:rsid w:val="00094990"/>
    <w:rsid w:val="00095748"/>
    <w:rsid w:val="000978BB"/>
    <w:rsid w:val="0009798F"/>
    <w:rsid w:val="00097D14"/>
    <w:rsid w:val="000A072D"/>
    <w:rsid w:val="000A114D"/>
    <w:rsid w:val="000A18E2"/>
    <w:rsid w:val="000A2350"/>
    <w:rsid w:val="000A29FC"/>
    <w:rsid w:val="000A3243"/>
    <w:rsid w:val="000A3426"/>
    <w:rsid w:val="000A3876"/>
    <w:rsid w:val="000A3FBF"/>
    <w:rsid w:val="000A3FDE"/>
    <w:rsid w:val="000A4208"/>
    <w:rsid w:val="000A4461"/>
    <w:rsid w:val="000A4499"/>
    <w:rsid w:val="000A4EB5"/>
    <w:rsid w:val="000A5518"/>
    <w:rsid w:val="000A55F8"/>
    <w:rsid w:val="000A57F6"/>
    <w:rsid w:val="000A6E1E"/>
    <w:rsid w:val="000B0986"/>
    <w:rsid w:val="000B0C10"/>
    <w:rsid w:val="000B1417"/>
    <w:rsid w:val="000B179F"/>
    <w:rsid w:val="000B2059"/>
    <w:rsid w:val="000B2B3E"/>
    <w:rsid w:val="000B3129"/>
    <w:rsid w:val="000B3E38"/>
    <w:rsid w:val="000B3FDD"/>
    <w:rsid w:val="000B4491"/>
    <w:rsid w:val="000B44BA"/>
    <w:rsid w:val="000B456D"/>
    <w:rsid w:val="000B460D"/>
    <w:rsid w:val="000B4D54"/>
    <w:rsid w:val="000B56BF"/>
    <w:rsid w:val="000B6E99"/>
    <w:rsid w:val="000B78EC"/>
    <w:rsid w:val="000B7C6F"/>
    <w:rsid w:val="000B7CB5"/>
    <w:rsid w:val="000C051F"/>
    <w:rsid w:val="000C38CC"/>
    <w:rsid w:val="000C3B6E"/>
    <w:rsid w:val="000C5AD6"/>
    <w:rsid w:val="000C61A5"/>
    <w:rsid w:val="000C6A98"/>
    <w:rsid w:val="000C6E8F"/>
    <w:rsid w:val="000D0E45"/>
    <w:rsid w:val="000D148B"/>
    <w:rsid w:val="000D185A"/>
    <w:rsid w:val="000D24A8"/>
    <w:rsid w:val="000D2993"/>
    <w:rsid w:val="000D2DAE"/>
    <w:rsid w:val="000D36B7"/>
    <w:rsid w:val="000D3DC9"/>
    <w:rsid w:val="000D3E9E"/>
    <w:rsid w:val="000D42D1"/>
    <w:rsid w:val="000D4315"/>
    <w:rsid w:val="000D44A6"/>
    <w:rsid w:val="000D46F7"/>
    <w:rsid w:val="000D507B"/>
    <w:rsid w:val="000D52C1"/>
    <w:rsid w:val="000D5B57"/>
    <w:rsid w:val="000D6359"/>
    <w:rsid w:val="000D66BF"/>
    <w:rsid w:val="000D6ACE"/>
    <w:rsid w:val="000D6B2B"/>
    <w:rsid w:val="000D6F5B"/>
    <w:rsid w:val="000D7666"/>
    <w:rsid w:val="000D7E88"/>
    <w:rsid w:val="000E0978"/>
    <w:rsid w:val="000E1188"/>
    <w:rsid w:val="000E1B27"/>
    <w:rsid w:val="000E1CCC"/>
    <w:rsid w:val="000E21D5"/>
    <w:rsid w:val="000E2EC5"/>
    <w:rsid w:val="000E2FCF"/>
    <w:rsid w:val="000E3D23"/>
    <w:rsid w:val="000E4695"/>
    <w:rsid w:val="000E4BB2"/>
    <w:rsid w:val="000E4DF2"/>
    <w:rsid w:val="000E580C"/>
    <w:rsid w:val="000E5921"/>
    <w:rsid w:val="000E5BB0"/>
    <w:rsid w:val="000E5C47"/>
    <w:rsid w:val="000E5E0F"/>
    <w:rsid w:val="000E658F"/>
    <w:rsid w:val="000E6B90"/>
    <w:rsid w:val="000E71BE"/>
    <w:rsid w:val="000E7BD0"/>
    <w:rsid w:val="000E7D7F"/>
    <w:rsid w:val="000F06E9"/>
    <w:rsid w:val="000F077C"/>
    <w:rsid w:val="000F0D92"/>
    <w:rsid w:val="000F2CB3"/>
    <w:rsid w:val="000F3040"/>
    <w:rsid w:val="000F3293"/>
    <w:rsid w:val="000F3BE8"/>
    <w:rsid w:val="000F4F96"/>
    <w:rsid w:val="000F5127"/>
    <w:rsid w:val="000F516A"/>
    <w:rsid w:val="000F51F2"/>
    <w:rsid w:val="000F54A3"/>
    <w:rsid w:val="000F6738"/>
    <w:rsid w:val="000F675C"/>
    <w:rsid w:val="000F6929"/>
    <w:rsid w:val="000F6BC7"/>
    <w:rsid w:val="000F6D1C"/>
    <w:rsid w:val="000F718D"/>
    <w:rsid w:val="0010091B"/>
    <w:rsid w:val="00101181"/>
    <w:rsid w:val="00101EFF"/>
    <w:rsid w:val="00102423"/>
    <w:rsid w:val="001026FA"/>
    <w:rsid w:val="0010273B"/>
    <w:rsid w:val="00102AB1"/>
    <w:rsid w:val="00102E6A"/>
    <w:rsid w:val="00102FD3"/>
    <w:rsid w:val="001045DA"/>
    <w:rsid w:val="00104862"/>
    <w:rsid w:val="0010541C"/>
    <w:rsid w:val="00105D65"/>
    <w:rsid w:val="00107389"/>
    <w:rsid w:val="00107596"/>
    <w:rsid w:val="00107780"/>
    <w:rsid w:val="00110486"/>
    <w:rsid w:val="0011105A"/>
    <w:rsid w:val="00111199"/>
    <w:rsid w:val="00111512"/>
    <w:rsid w:val="00111937"/>
    <w:rsid w:val="0011255C"/>
    <w:rsid w:val="00112813"/>
    <w:rsid w:val="001133AC"/>
    <w:rsid w:val="00113D1E"/>
    <w:rsid w:val="00113ECE"/>
    <w:rsid w:val="00114A34"/>
    <w:rsid w:val="00114DF8"/>
    <w:rsid w:val="0011623D"/>
    <w:rsid w:val="001166E3"/>
    <w:rsid w:val="0011672A"/>
    <w:rsid w:val="001168C9"/>
    <w:rsid w:val="00116A27"/>
    <w:rsid w:val="00116EBD"/>
    <w:rsid w:val="00117059"/>
    <w:rsid w:val="00117B69"/>
    <w:rsid w:val="00117B89"/>
    <w:rsid w:val="00117E81"/>
    <w:rsid w:val="0012046C"/>
    <w:rsid w:val="00120653"/>
    <w:rsid w:val="00120830"/>
    <w:rsid w:val="001217DA"/>
    <w:rsid w:val="00121CA3"/>
    <w:rsid w:val="00121D40"/>
    <w:rsid w:val="001228B8"/>
    <w:rsid w:val="00122DC2"/>
    <w:rsid w:val="00123380"/>
    <w:rsid w:val="00123723"/>
    <w:rsid w:val="00124086"/>
    <w:rsid w:val="0012412E"/>
    <w:rsid w:val="0012511B"/>
    <w:rsid w:val="00125183"/>
    <w:rsid w:val="001256C2"/>
    <w:rsid w:val="00125BE7"/>
    <w:rsid w:val="00126466"/>
    <w:rsid w:val="00126765"/>
    <w:rsid w:val="00126C4E"/>
    <w:rsid w:val="00126D83"/>
    <w:rsid w:val="001274AE"/>
    <w:rsid w:val="00130568"/>
    <w:rsid w:val="00130D82"/>
    <w:rsid w:val="00132048"/>
    <w:rsid w:val="0013208D"/>
    <w:rsid w:val="001321F6"/>
    <w:rsid w:val="001325FE"/>
    <w:rsid w:val="00132A64"/>
    <w:rsid w:val="001333DC"/>
    <w:rsid w:val="00134163"/>
    <w:rsid w:val="00134EF7"/>
    <w:rsid w:val="00136137"/>
    <w:rsid w:val="00136A0B"/>
    <w:rsid w:val="001401FB"/>
    <w:rsid w:val="0014059A"/>
    <w:rsid w:val="001406D5"/>
    <w:rsid w:val="00140A0A"/>
    <w:rsid w:val="00140C89"/>
    <w:rsid w:val="001418B6"/>
    <w:rsid w:val="00141A04"/>
    <w:rsid w:val="001435CF"/>
    <w:rsid w:val="001450FB"/>
    <w:rsid w:val="00147FB9"/>
    <w:rsid w:val="00150F0E"/>
    <w:rsid w:val="0015115A"/>
    <w:rsid w:val="00151273"/>
    <w:rsid w:val="001523D1"/>
    <w:rsid w:val="0015346A"/>
    <w:rsid w:val="00154F88"/>
    <w:rsid w:val="001550EF"/>
    <w:rsid w:val="00155FD4"/>
    <w:rsid w:val="001566C9"/>
    <w:rsid w:val="00156B42"/>
    <w:rsid w:val="00156EF2"/>
    <w:rsid w:val="00157AD5"/>
    <w:rsid w:val="00157E18"/>
    <w:rsid w:val="001612F5"/>
    <w:rsid w:val="00161841"/>
    <w:rsid w:val="00161A7C"/>
    <w:rsid w:val="00161C0C"/>
    <w:rsid w:val="001622EC"/>
    <w:rsid w:val="0016276B"/>
    <w:rsid w:val="00162F7D"/>
    <w:rsid w:val="0016307D"/>
    <w:rsid w:val="0016358F"/>
    <w:rsid w:val="00163F89"/>
    <w:rsid w:val="001647A8"/>
    <w:rsid w:val="00164A4E"/>
    <w:rsid w:val="00165938"/>
    <w:rsid w:val="0016699C"/>
    <w:rsid w:val="00166AB7"/>
    <w:rsid w:val="00170ED5"/>
    <w:rsid w:val="00170FB9"/>
    <w:rsid w:val="00171050"/>
    <w:rsid w:val="00171128"/>
    <w:rsid w:val="00171BAC"/>
    <w:rsid w:val="0017259F"/>
    <w:rsid w:val="001726F3"/>
    <w:rsid w:val="00172743"/>
    <w:rsid w:val="00172960"/>
    <w:rsid w:val="0017341A"/>
    <w:rsid w:val="00173C9B"/>
    <w:rsid w:val="00174079"/>
    <w:rsid w:val="001746D0"/>
    <w:rsid w:val="0017546B"/>
    <w:rsid w:val="00175622"/>
    <w:rsid w:val="00175919"/>
    <w:rsid w:val="00175D77"/>
    <w:rsid w:val="00176E16"/>
    <w:rsid w:val="0017774F"/>
    <w:rsid w:val="00177DCC"/>
    <w:rsid w:val="001801B6"/>
    <w:rsid w:val="0018060C"/>
    <w:rsid w:val="001811FB"/>
    <w:rsid w:val="00181510"/>
    <w:rsid w:val="0018198E"/>
    <w:rsid w:val="00181A1C"/>
    <w:rsid w:val="001824C2"/>
    <w:rsid w:val="0018283A"/>
    <w:rsid w:val="00182A26"/>
    <w:rsid w:val="00182B2E"/>
    <w:rsid w:val="0018319F"/>
    <w:rsid w:val="00183A4D"/>
    <w:rsid w:val="00183F5C"/>
    <w:rsid w:val="001840B6"/>
    <w:rsid w:val="00184288"/>
    <w:rsid w:val="0018520B"/>
    <w:rsid w:val="0018528D"/>
    <w:rsid w:val="0018604C"/>
    <w:rsid w:val="00187D3E"/>
    <w:rsid w:val="00190532"/>
    <w:rsid w:val="001907B9"/>
    <w:rsid w:val="00190919"/>
    <w:rsid w:val="001916CF"/>
    <w:rsid w:val="00191F4C"/>
    <w:rsid w:val="0019228D"/>
    <w:rsid w:val="00192469"/>
    <w:rsid w:val="00192C14"/>
    <w:rsid w:val="001931CB"/>
    <w:rsid w:val="00193913"/>
    <w:rsid w:val="00193B6B"/>
    <w:rsid w:val="00194856"/>
    <w:rsid w:val="00195200"/>
    <w:rsid w:val="00195D9C"/>
    <w:rsid w:val="00196728"/>
    <w:rsid w:val="001968E0"/>
    <w:rsid w:val="0019732A"/>
    <w:rsid w:val="00197449"/>
    <w:rsid w:val="001975AF"/>
    <w:rsid w:val="00197A3C"/>
    <w:rsid w:val="001A01E6"/>
    <w:rsid w:val="001A0AD3"/>
    <w:rsid w:val="001A1E12"/>
    <w:rsid w:val="001A201A"/>
    <w:rsid w:val="001A2081"/>
    <w:rsid w:val="001A24A4"/>
    <w:rsid w:val="001A2E44"/>
    <w:rsid w:val="001A3084"/>
    <w:rsid w:val="001A3689"/>
    <w:rsid w:val="001A4A46"/>
    <w:rsid w:val="001A4ED7"/>
    <w:rsid w:val="001A4ED8"/>
    <w:rsid w:val="001A53C1"/>
    <w:rsid w:val="001A589B"/>
    <w:rsid w:val="001A60A6"/>
    <w:rsid w:val="001A631C"/>
    <w:rsid w:val="001A67D5"/>
    <w:rsid w:val="001A6947"/>
    <w:rsid w:val="001A6F6E"/>
    <w:rsid w:val="001B0312"/>
    <w:rsid w:val="001B0442"/>
    <w:rsid w:val="001B0BD4"/>
    <w:rsid w:val="001B0EDD"/>
    <w:rsid w:val="001B1548"/>
    <w:rsid w:val="001B177A"/>
    <w:rsid w:val="001B2559"/>
    <w:rsid w:val="001B2AE3"/>
    <w:rsid w:val="001B2DC2"/>
    <w:rsid w:val="001B2FA0"/>
    <w:rsid w:val="001B3E06"/>
    <w:rsid w:val="001B3E61"/>
    <w:rsid w:val="001B4607"/>
    <w:rsid w:val="001B46BD"/>
    <w:rsid w:val="001B5871"/>
    <w:rsid w:val="001B5C00"/>
    <w:rsid w:val="001B5FC9"/>
    <w:rsid w:val="001B60EB"/>
    <w:rsid w:val="001B6721"/>
    <w:rsid w:val="001B6932"/>
    <w:rsid w:val="001B775D"/>
    <w:rsid w:val="001C0AE3"/>
    <w:rsid w:val="001C0D47"/>
    <w:rsid w:val="001C1C00"/>
    <w:rsid w:val="001C29D7"/>
    <w:rsid w:val="001C2E42"/>
    <w:rsid w:val="001C2E67"/>
    <w:rsid w:val="001C31BE"/>
    <w:rsid w:val="001C365C"/>
    <w:rsid w:val="001C42AE"/>
    <w:rsid w:val="001C48A4"/>
    <w:rsid w:val="001C4A72"/>
    <w:rsid w:val="001C4DF6"/>
    <w:rsid w:val="001C575D"/>
    <w:rsid w:val="001C57B6"/>
    <w:rsid w:val="001C57E8"/>
    <w:rsid w:val="001C5970"/>
    <w:rsid w:val="001C5AE2"/>
    <w:rsid w:val="001C61BE"/>
    <w:rsid w:val="001D0A95"/>
    <w:rsid w:val="001D0D78"/>
    <w:rsid w:val="001D0FF1"/>
    <w:rsid w:val="001D1BF9"/>
    <w:rsid w:val="001D1DDD"/>
    <w:rsid w:val="001D21A7"/>
    <w:rsid w:val="001D3492"/>
    <w:rsid w:val="001D37F3"/>
    <w:rsid w:val="001D4989"/>
    <w:rsid w:val="001D4AFC"/>
    <w:rsid w:val="001D4D84"/>
    <w:rsid w:val="001D51BA"/>
    <w:rsid w:val="001D525F"/>
    <w:rsid w:val="001D5C5B"/>
    <w:rsid w:val="001D6469"/>
    <w:rsid w:val="001D6913"/>
    <w:rsid w:val="001D6DBA"/>
    <w:rsid w:val="001D7056"/>
    <w:rsid w:val="001D73C3"/>
    <w:rsid w:val="001D7459"/>
    <w:rsid w:val="001D74D6"/>
    <w:rsid w:val="001D76EC"/>
    <w:rsid w:val="001D7858"/>
    <w:rsid w:val="001D7E93"/>
    <w:rsid w:val="001E0620"/>
    <w:rsid w:val="001E08DC"/>
    <w:rsid w:val="001E0D20"/>
    <w:rsid w:val="001E12FE"/>
    <w:rsid w:val="001E132E"/>
    <w:rsid w:val="001E1517"/>
    <w:rsid w:val="001E1BF7"/>
    <w:rsid w:val="001E1FD4"/>
    <w:rsid w:val="001E2045"/>
    <w:rsid w:val="001E22F4"/>
    <w:rsid w:val="001E29CD"/>
    <w:rsid w:val="001E2D32"/>
    <w:rsid w:val="001E30C3"/>
    <w:rsid w:val="001E3896"/>
    <w:rsid w:val="001E4C3B"/>
    <w:rsid w:val="001E4E02"/>
    <w:rsid w:val="001E4E2E"/>
    <w:rsid w:val="001E5195"/>
    <w:rsid w:val="001E584F"/>
    <w:rsid w:val="001E5A4E"/>
    <w:rsid w:val="001E6F36"/>
    <w:rsid w:val="001E76F4"/>
    <w:rsid w:val="001F05AB"/>
    <w:rsid w:val="001F08D4"/>
    <w:rsid w:val="001F0BE3"/>
    <w:rsid w:val="001F0D46"/>
    <w:rsid w:val="001F106A"/>
    <w:rsid w:val="001F210B"/>
    <w:rsid w:val="001F224B"/>
    <w:rsid w:val="001F3875"/>
    <w:rsid w:val="001F4354"/>
    <w:rsid w:val="001F4D37"/>
    <w:rsid w:val="001F5055"/>
    <w:rsid w:val="001F52E6"/>
    <w:rsid w:val="001F7078"/>
    <w:rsid w:val="001F7368"/>
    <w:rsid w:val="001F73B4"/>
    <w:rsid w:val="001F7B64"/>
    <w:rsid w:val="001F7E52"/>
    <w:rsid w:val="002000B5"/>
    <w:rsid w:val="00200273"/>
    <w:rsid w:val="00200C85"/>
    <w:rsid w:val="00200F98"/>
    <w:rsid w:val="00201E18"/>
    <w:rsid w:val="00202252"/>
    <w:rsid w:val="002022CE"/>
    <w:rsid w:val="0020297A"/>
    <w:rsid w:val="002031E5"/>
    <w:rsid w:val="00203AA2"/>
    <w:rsid w:val="00203B3A"/>
    <w:rsid w:val="00204DEE"/>
    <w:rsid w:val="002051B8"/>
    <w:rsid w:val="002052C6"/>
    <w:rsid w:val="002053FB"/>
    <w:rsid w:val="00205497"/>
    <w:rsid w:val="00205614"/>
    <w:rsid w:val="00205DAE"/>
    <w:rsid w:val="00206677"/>
    <w:rsid w:val="00206A09"/>
    <w:rsid w:val="00206CC9"/>
    <w:rsid w:val="002073F2"/>
    <w:rsid w:val="0020760A"/>
    <w:rsid w:val="00207D59"/>
    <w:rsid w:val="00210588"/>
    <w:rsid w:val="002108B9"/>
    <w:rsid w:val="00210B1B"/>
    <w:rsid w:val="002120DD"/>
    <w:rsid w:val="002127C0"/>
    <w:rsid w:val="00212F6C"/>
    <w:rsid w:val="00213204"/>
    <w:rsid w:val="00213408"/>
    <w:rsid w:val="00213467"/>
    <w:rsid w:val="002141AF"/>
    <w:rsid w:val="00214525"/>
    <w:rsid w:val="00214A44"/>
    <w:rsid w:val="00215F98"/>
    <w:rsid w:val="002160C8"/>
    <w:rsid w:val="002163DB"/>
    <w:rsid w:val="002178FC"/>
    <w:rsid w:val="00217FDC"/>
    <w:rsid w:val="00220787"/>
    <w:rsid w:val="00221DEA"/>
    <w:rsid w:val="002224C2"/>
    <w:rsid w:val="00222577"/>
    <w:rsid w:val="00223093"/>
    <w:rsid w:val="00224A75"/>
    <w:rsid w:val="00224CC4"/>
    <w:rsid w:val="00224E7A"/>
    <w:rsid w:val="002250F7"/>
    <w:rsid w:val="002253F9"/>
    <w:rsid w:val="0022566D"/>
    <w:rsid w:val="002258CE"/>
    <w:rsid w:val="00225CFC"/>
    <w:rsid w:val="00226538"/>
    <w:rsid w:val="00226A31"/>
    <w:rsid w:val="00226E9B"/>
    <w:rsid w:val="0022740A"/>
    <w:rsid w:val="00227A22"/>
    <w:rsid w:val="00227E56"/>
    <w:rsid w:val="00227E6C"/>
    <w:rsid w:val="00230075"/>
    <w:rsid w:val="00230CCC"/>
    <w:rsid w:val="00230E21"/>
    <w:rsid w:val="00231596"/>
    <w:rsid w:val="00232738"/>
    <w:rsid w:val="0023288C"/>
    <w:rsid w:val="00232C1E"/>
    <w:rsid w:val="00232E65"/>
    <w:rsid w:val="002338E9"/>
    <w:rsid w:val="00234E57"/>
    <w:rsid w:val="0023523B"/>
    <w:rsid w:val="002356D2"/>
    <w:rsid w:val="002359DA"/>
    <w:rsid w:val="002367D9"/>
    <w:rsid w:val="00240264"/>
    <w:rsid w:val="0024061A"/>
    <w:rsid w:val="00240B3E"/>
    <w:rsid w:val="00241384"/>
    <w:rsid w:val="00241D0D"/>
    <w:rsid w:val="00244581"/>
    <w:rsid w:val="00244954"/>
    <w:rsid w:val="002449FE"/>
    <w:rsid w:val="00244FB7"/>
    <w:rsid w:val="0024564D"/>
    <w:rsid w:val="00246252"/>
    <w:rsid w:val="00246801"/>
    <w:rsid w:val="00246A1B"/>
    <w:rsid w:val="00246DA8"/>
    <w:rsid w:val="0024728A"/>
    <w:rsid w:val="00247342"/>
    <w:rsid w:val="0024767A"/>
    <w:rsid w:val="00247741"/>
    <w:rsid w:val="00247C35"/>
    <w:rsid w:val="00247E24"/>
    <w:rsid w:val="00247FAC"/>
    <w:rsid w:val="002500F3"/>
    <w:rsid w:val="00250397"/>
    <w:rsid w:val="00250D86"/>
    <w:rsid w:val="00250EA4"/>
    <w:rsid w:val="002513E2"/>
    <w:rsid w:val="002518F4"/>
    <w:rsid w:val="00251C24"/>
    <w:rsid w:val="00252599"/>
    <w:rsid w:val="00252699"/>
    <w:rsid w:val="00252730"/>
    <w:rsid w:val="002536F1"/>
    <w:rsid w:val="00254055"/>
    <w:rsid w:val="00254925"/>
    <w:rsid w:val="0025498A"/>
    <w:rsid w:val="00254A77"/>
    <w:rsid w:val="00255FF1"/>
    <w:rsid w:val="0025778B"/>
    <w:rsid w:val="002600DA"/>
    <w:rsid w:val="0026064E"/>
    <w:rsid w:val="00260AD6"/>
    <w:rsid w:val="00260E91"/>
    <w:rsid w:val="002610F1"/>
    <w:rsid w:val="00261302"/>
    <w:rsid w:val="0026153F"/>
    <w:rsid w:val="00261C93"/>
    <w:rsid w:val="00261EC0"/>
    <w:rsid w:val="00261ED1"/>
    <w:rsid w:val="00261F42"/>
    <w:rsid w:val="002624A4"/>
    <w:rsid w:val="002631F8"/>
    <w:rsid w:val="00263402"/>
    <w:rsid w:val="0026398A"/>
    <w:rsid w:val="0026429C"/>
    <w:rsid w:val="00264805"/>
    <w:rsid w:val="00264BF9"/>
    <w:rsid w:val="00264D42"/>
    <w:rsid w:val="00264EF1"/>
    <w:rsid w:val="00265056"/>
    <w:rsid w:val="002651C4"/>
    <w:rsid w:val="002653E5"/>
    <w:rsid w:val="0026561F"/>
    <w:rsid w:val="00265935"/>
    <w:rsid w:val="0026654C"/>
    <w:rsid w:val="002665DA"/>
    <w:rsid w:val="00266AE1"/>
    <w:rsid w:val="00266EB0"/>
    <w:rsid w:val="00267506"/>
    <w:rsid w:val="0027010E"/>
    <w:rsid w:val="002704A5"/>
    <w:rsid w:val="00270AA6"/>
    <w:rsid w:val="00270E24"/>
    <w:rsid w:val="00271782"/>
    <w:rsid w:val="002717FA"/>
    <w:rsid w:val="00271FCA"/>
    <w:rsid w:val="0027210E"/>
    <w:rsid w:val="00272587"/>
    <w:rsid w:val="00272C31"/>
    <w:rsid w:val="00272C3D"/>
    <w:rsid w:val="00272ED2"/>
    <w:rsid w:val="00273110"/>
    <w:rsid w:val="00273BBD"/>
    <w:rsid w:val="0027448E"/>
    <w:rsid w:val="00274727"/>
    <w:rsid w:val="00274752"/>
    <w:rsid w:val="00274FAC"/>
    <w:rsid w:val="00275B87"/>
    <w:rsid w:val="002763C5"/>
    <w:rsid w:val="0027641F"/>
    <w:rsid w:val="002778E6"/>
    <w:rsid w:val="002779DE"/>
    <w:rsid w:val="00277A72"/>
    <w:rsid w:val="00280B88"/>
    <w:rsid w:val="00280F69"/>
    <w:rsid w:val="00281F4B"/>
    <w:rsid w:val="0028231D"/>
    <w:rsid w:val="00283077"/>
    <w:rsid w:val="0028422F"/>
    <w:rsid w:val="00285AC8"/>
    <w:rsid w:val="00285B19"/>
    <w:rsid w:val="00285CA0"/>
    <w:rsid w:val="00285CDE"/>
    <w:rsid w:val="002861FC"/>
    <w:rsid w:val="00286D42"/>
    <w:rsid w:val="00287309"/>
    <w:rsid w:val="002874EE"/>
    <w:rsid w:val="00287B3C"/>
    <w:rsid w:val="00287B49"/>
    <w:rsid w:val="00290105"/>
    <w:rsid w:val="0029063E"/>
    <w:rsid w:val="002907C4"/>
    <w:rsid w:val="00290FDA"/>
    <w:rsid w:val="0029114C"/>
    <w:rsid w:val="00291C84"/>
    <w:rsid w:val="00291D1B"/>
    <w:rsid w:val="00291E4B"/>
    <w:rsid w:val="00291FC1"/>
    <w:rsid w:val="002932DC"/>
    <w:rsid w:val="00293536"/>
    <w:rsid w:val="00294115"/>
    <w:rsid w:val="00294FE1"/>
    <w:rsid w:val="00295498"/>
    <w:rsid w:val="00295A27"/>
    <w:rsid w:val="00296760"/>
    <w:rsid w:val="0029698C"/>
    <w:rsid w:val="00296EDA"/>
    <w:rsid w:val="00297888"/>
    <w:rsid w:val="00297ACB"/>
    <w:rsid w:val="00297FFA"/>
    <w:rsid w:val="002A001A"/>
    <w:rsid w:val="002A047A"/>
    <w:rsid w:val="002A18CF"/>
    <w:rsid w:val="002A2A6D"/>
    <w:rsid w:val="002A2C83"/>
    <w:rsid w:val="002A301C"/>
    <w:rsid w:val="002A47B4"/>
    <w:rsid w:val="002A542E"/>
    <w:rsid w:val="002A5B31"/>
    <w:rsid w:val="002A67D4"/>
    <w:rsid w:val="002A6E27"/>
    <w:rsid w:val="002A7D55"/>
    <w:rsid w:val="002B02C3"/>
    <w:rsid w:val="002B0716"/>
    <w:rsid w:val="002B1659"/>
    <w:rsid w:val="002B1C95"/>
    <w:rsid w:val="002B1E17"/>
    <w:rsid w:val="002B1FAA"/>
    <w:rsid w:val="002B2453"/>
    <w:rsid w:val="002B2529"/>
    <w:rsid w:val="002B2649"/>
    <w:rsid w:val="002B2BCA"/>
    <w:rsid w:val="002B4DD5"/>
    <w:rsid w:val="002B4E57"/>
    <w:rsid w:val="002B57CB"/>
    <w:rsid w:val="002B6386"/>
    <w:rsid w:val="002B6B66"/>
    <w:rsid w:val="002B7251"/>
    <w:rsid w:val="002B73D9"/>
    <w:rsid w:val="002B7B6A"/>
    <w:rsid w:val="002B7EB0"/>
    <w:rsid w:val="002C058B"/>
    <w:rsid w:val="002C088A"/>
    <w:rsid w:val="002C0F92"/>
    <w:rsid w:val="002C2437"/>
    <w:rsid w:val="002C30CE"/>
    <w:rsid w:val="002C3AD6"/>
    <w:rsid w:val="002C4935"/>
    <w:rsid w:val="002C4B3C"/>
    <w:rsid w:val="002C51D4"/>
    <w:rsid w:val="002C5556"/>
    <w:rsid w:val="002C56B3"/>
    <w:rsid w:val="002C59BC"/>
    <w:rsid w:val="002C5A78"/>
    <w:rsid w:val="002C5EAB"/>
    <w:rsid w:val="002C5FBF"/>
    <w:rsid w:val="002C5FF9"/>
    <w:rsid w:val="002C69A3"/>
    <w:rsid w:val="002C6FE4"/>
    <w:rsid w:val="002C78F8"/>
    <w:rsid w:val="002C7A64"/>
    <w:rsid w:val="002C7BAA"/>
    <w:rsid w:val="002C7E76"/>
    <w:rsid w:val="002D1C5B"/>
    <w:rsid w:val="002D1C81"/>
    <w:rsid w:val="002D1FEF"/>
    <w:rsid w:val="002D2841"/>
    <w:rsid w:val="002D3113"/>
    <w:rsid w:val="002D3390"/>
    <w:rsid w:val="002D33D3"/>
    <w:rsid w:val="002D48FF"/>
    <w:rsid w:val="002D4E0B"/>
    <w:rsid w:val="002D5058"/>
    <w:rsid w:val="002D53C9"/>
    <w:rsid w:val="002D566C"/>
    <w:rsid w:val="002D577C"/>
    <w:rsid w:val="002D7312"/>
    <w:rsid w:val="002D74ED"/>
    <w:rsid w:val="002D7639"/>
    <w:rsid w:val="002D7DCF"/>
    <w:rsid w:val="002E0F15"/>
    <w:rsid w:val="002E0FB4"/>
    <w:rsid w:val="002E1112"/>
    <w:rsid w:val="002E11A3"/>
    <w:rsid w:val="002E11A5"/>
    <w:rsid w:val="002E11B7"/>
    <w:rsid w:val="002E154C"/>
    <w:rsid w:val="002E1590"/>
    <w:rsid w:val="002E168C"/>
    <w:rsid w:val="002E19B9"/>
    <w:rsid w:val="002E3848"/>
    <w:rsid w:val="002E3F31"/>
    <w:rsid w:val="002E49B6"/>
    <w:rsid w:val="002E4ED8"/>
    <w:rsid w:val="002E60BE"/>
    <w:rsid w:val="002E6360"/>
    <w:rsid w:val="002E6DD7"/>
    <w:rsid w:val="002E7F46"/>
    <w:rsid w:val="002F0363"/>
    <w:rsid w:val="002F071E"/>
    <w:rsid w:val="002F0C94"/>
    <w:rsid w:val="002F0CD1"/>
    <w:rsid w:val="002F0EA1"/>
    <w:rsid w:val="002F1279"/>
    <w:rsid w:val="002F27E3"/>
    <w:rsid w:val="002F2DF8"/>
    <w:rsid w:val="002F2FAE"/>
    <w:rsid w:val="002F3BA8"/>
    <w:rsid w:val="002F3DB1"/>
    <w:rsid w:val="002F4706"/>
    <w:rsid w:val="002F4DCF"/>
    <w:rsid w:val="002F4FB7"/>
    <w:rsid w:val="002F50C7"/>
    <w:rsid w:val="002F5105"/>
    <w:rsid w:val="002F55B4"/>
    <w:rsid w:val="002F570D"/>
    <w:rsid w:val="002F5901"/>
    <w:rsid w:val="002F5B88"/>
    <w:rsid w:val="002F5E33"/>
    <w:rsid w:val="002F5F6B"/>
    <w:rsid w:val="002F5FC1"/>
    <w:rsid w:val="002F61FE"/>
    <w:rsid w:val="002F6AA7"/>
    <w:rsid w:val="002F7921"/>
    <w:rsid w:val="00300765"/>
    <w:rsid w:val="00300862"/>
    <w:rsid w:val="00300AFF"/>
    <w:rsid w:val="00300D3C"/>
    <w:rsid w:val="00300DC0"/>
    <w:rsid w:val="00301157"/>
    <w:rsid w:val="003012BA"/>
    <w:rsid w:val="00301539"/>
    <w:rsid w:val="003016B3"/>
    <w:rsid w:val="00301B0A"/>
    <w:rsid w:val="003021F9"/>
    <w:rsid w:val="003022C3"/>
    <w:rsid w:val="003023D4"/>
    <w:rsid w:val="00302E42"/>
    <w:rsid w:val="00303386"/>
    <w:rsid w:val="003033F2"/>
    <w:rsid w:val="0030385A"/>
    <w:rsid w:val="00304966"/>
    <w:rsid w:val="00305362"/>
    <w:rsid w:val="0030655A"/>
    <w:rsid w:val="00306937"/>
    <w:rsid w:val="003069D7"/>
    <w:rsid w:val="003070E2"/>
    <w:rsid w:val="003074AB"/>
    <w:rsid w:val="0031080E"/>
    <w:rsid w:val="00310F94"/>
    <w:rsid w:val="003117FC"/>
    <w:rsid w:val="003119B7"/>
    <w:rsid w:val="00311B78"/>
    <w:rsid w:val="00313656"/>
    <w:rsid w:val="003138AC"/>
    <w:rsid w:val="00313AAA"/>
    <w:rsid w:val="00314B13"/>
    <w:rsid w:val="003152DA"/>
    <w:rsid w:val="00315537"/>
    <w:rsid w:val="00315592"/>
    <w:rsid w:val="00315C57"/>
    <w:rsid w:val="003160AA"/>
    <w:rsid w:val="003162DD"/>
    <w:rsid w:val="003171D9"/>
    <w:rsid w:val="00317F4A"/>
    <w:rsid w:val="003204C6"/>
    <w:rsid w:val="00320869"/>
    <w:rsid w:val="00320E1D"/>
    <w:rsid w:val="00321413"/>
    <w:rsid w:val="003220C1"/>
    <w:rsid w:val="00322428"/>
    <w:rsid w:val="0032288B"/>
    <w:rsid w:val="00322EB8"/>
    <w:rsid w:val="00323AB0"/>
    <w:rsid w:val="00324CF4"/>
    <w:rsid w:val="00324EEA"/>
    <w:rsid w:val="00324F8A"/>
    <w:rsid w:val="00325A79"/>
    <w:rsid w:val="00325D4E"/>
    <w:rsid w:val="00326B26"/>
    <w:rsid w:val="00326C58"/>
    <w:rsid w:val="00326E2C"/>
    <w:rsid w:val="00327612"/>
    <w:rsid w:val="00327A72"/>
    <w:rsid w:val="00327A90"/>
    <w:rsid w:val="00327E28"/>
    <w:rsid w:val="00327E9D"/>
    <w:rsid w:val="003302F8"/>
    <w:rsid w:val="00331277"/>
    <w:rsid w:val="003316DB"/>
    <w:rsid w:val="00331714"/>
    <w:rsid w:val="00331C7E"/>
    <w:rsid w:val="0033273E"/>
    <w:rsid w:val="00332E06"/>
    <w:rsid w:val="0033397F"/>
    <w:rsid w:val="00333E9A"/>
    <w:rsid w:val="00334165"/>
    <w:rsid w:val="00334792"/>
    <w:rsid w:val="003352C6"/>
    <w:rsid w:val="00335F3A"/>
    <w:rsid w:val="00336D4C"/>
    <w:rsid w:val="00336E1F"/>
    <w:rsid w:val="00337622"/>
    <w:rsid w:val="00340CFD"/>
    <w:rsid w:val="003411AE"/>
    <w:rsid w:val="003412E0"/>
    <w:rsid w:val="00341D65"/>
    <w:rsid w:val="00342928"/>
    <w:rsid w:val="00342C2B"/>
    <w:rsid w:val="00342E20"/>
    <w:rsid w:val="00343046"/>
    <w:rsid w:val="00343197"/>
    <w:rsid w:val="00343509"/>
    <w:rsid w:val="00343AE5"/>
    <w:rsid w:val="00343EC5"/>
    <w:rsid w:val="003441C1"/>
    <w:rsid w:val="00344D27"/>
    <w:rsid w:val="00345925"/>
    <w:rsid w:val="00345DE5"/>
    <w:rsid w:val="003460C8"/>
    <w:rsid w:val="00347178"/>
    <w:rsid w:val="00351734"/>
    <w:rsid w:val="0035196F"/>
    <w:rsid w:val="00351D19"/>
    <w:rsid w:val="00351DDB"/>
    <w:rsid w:val="00352A83"/>
    <w:rsid w:val="00352B55"/>
    <w:rsid w:val="00352DC6"/>
    <w:rsid w:val="00353068"/>
    <w:rsid w:val="00353076"/>
    <w:rsid w:val="00353265"/>
    <w:rsid w:val="003537E0"/>
    <w:rsid w:val="00353832"/>
    <w:rsid w:val="00353D05"/>
    <w:rsid w:val="0035424C"/>
    <w:rsid w:val="003542DA"/>
    <w:rsid w:val="0035621A"/>
    <w:rsid w:val="003563E1"/>
    <w:rsid w:val="003567C2"/>
    <w:rsid w:val="0035719E"/>
    <w:rsid w:val="0035772F"/>
    <w:rsid w:val="0035780F"/>
    <w:rsid w:val="00357B5D"/>
    <w:rsid w:val="00357C41"/>
    <w:rsid w:val="0036007E"/>
    <w:rsid w:val="00360213"/>
    <w:rsid w:val="00360224"/>
    <w:rsid w:val="0036069D"/>
    <w:rsid w:val="00360DAA"/>
    <w:rsid w:val="003613C3"/>
    <w:rsid w:val="003614B5"/>
    <w:rsid w:val="003629E3"/>
    <w:rsid w:val="0036412D"/>
    <w:rsid w:val="00364646"/>
    <w:rsid w:val="00364ADF"/>
    <w:rsid w:val="00364D0D"/>
    <w:rsid w:val="00365589"/>
    <w:rsid w:val="00365736"/>
    <w:rsid w:val="003658B4"/>
    <w:rsid w:val="003667A4"/>
    <w:rsid w:val="0036684B"/>
    <w:rsid w:val="0036684E"/>
    <w:rsid w:val="0036715D"/>
    <w:rsid w:val="003675F1"/>
    <w:rsid w:val="00367D23"/>
    <w:rsid w:val="00370181"/>
    <w:rsid w:val="0037111F"/>
    <w:rsid w:val="003725AB"/>
    <w:rsid w:val="00372CBA"/>
    <w:rsid w:val="0037420E"/>
    <w:rsid w:val="003744B0"/>
    <w:rsid w:val="00374B0A"/>
    <w:rsid w:val="00374DD9"/>
    <w:rsid w:val="00374E04"/>
    <w:rsid w:val="00374E7A"/>
    <w:rsid w:val="003755C2"/>
    <w:rsid w:val="00376282"/>
    <w:rsid w:val="00376358"/>
    <w:rsid w:val="00376606"/>
    <w:rsid w:val="00376B0F"/>
    <w:rsid w:val="00376D20"/>
    <w:rsid w:val="00376D78"/>
    <w:rsid w:val="00377891"/>
    <w:rsid w:val="003803F3"/>
    <w:rsid w:val="00380BDE"/>
    <w:rsid w:val="00380FBD"/>
    <w:rsid w:val="00381149"/>
    <w:rsid w:val="00381240"/>
    <w:rsid w:val="0038185E"/>
    <w:rsid w:val="00382092"/>
    <w:rsid w:val="0038216C"/>
    <w:rsid w:val="0038224D"/>
    <w:rsid w:val="00382E7F"/>
    <w:rsid w:val="00383293"/>
    <w:rsid w:val="0038498F"/>
    <w:rsid w:val="00384AD7"/>
    <w:rsid w:val="003852A2"/>
    <w:rsid w:val="0038546C"/>
    <w:rsid w:val="00386083"/>
    <w:rsid w:val="0038667E"/>
    <w:rsid w:val="00387103"/>
    <w:rsid w:val="00387779"/>
    <w:rsid w:val="00390556"/>
    <w:rsid w:val="0039082E"/>
    <w:rsid w:val="0039090E"/>
    <w:rsid w:val="00390DDD"/>
    <w:rsid w:val="00390EA9"/>
    <w:rsid w:val="00390FF3"/>
    <w:rsid w:val="0039131E"/>
    <w:rsid w:val="00391A30"/>
    <w:rsid w:val="00391CEF"/>
    <w:rsid w:val="00392DD1"/>
    <w:rsid w:val="003930F3"/>
    <w:rsid w:val="003939F5"/>
    <w:rsid w:val="00393A88"/>
    <w:rsid w:val="0039439A"/>
    <w:rsid w:val="003943CF"/>
    <w:rsid w:val="00394793"/>
    <w:rsid w:val="0039480C"/>
    <w:rsid w:val="00394D1A"/>
    <w:rsid w:val="00394D8A"/>
    <w:rsid w:val="00395B24"/>
    <w:rsid w:val="00395C24"/>
    <w:rsid w:val="00395EC6"/>
    <w:rsid w:val="00396370"/>
    <w:rsid w:val="0039716A"/>
    <w:rsid w:val="00397E30"/>
    <w:rsid w:val="003A05F8"/>
    <w:rsid w:val="003A07E8"/>
    <w:rsid w:val="003A1E46"/>
    <w:rsid w:val="003A2B2A"/>
    <w:rsid w:val="003A2F12"/>
    <w:rsid w:val="003A3076"/>
    <w:rsid w:val="003A3EF0"/>
    <w:rsid w:val="003A3FA5"/>
    <w:rsid w:val="003A46A8"/>
    <w:rsid w:val="003A65D0"/>
    <w:rsid w:val="003A6949"/>
    <w:rsid w:val="003A730D"/>
    <w:rsid w:val="003A7FFA"/>
    <w:rsid w:val="003B0590"/>
    <w:rsid w:val="003B08AF"/>
    <w:rsid w:val="003B0B3F"/>
    <w:rsid w:val="003B0E8A"/>
    <w:rsid w:val="003B12F7"/>
    <w:rsid w:val="003B135F"/>
    <w:rsid w:val="003B1659"/>
    <w:rsid w:val="003B1A88"/>
    <w:rsid w:val="003B24AA"/>
    <w:rsid w:val="003B25A1"/>
    <w:rsid w:val="003B25CE"/>
    <w:rsid w:val="003B2BD7"/>
    <w:rsid w:val="003B327E"/>
    <w:rsid w:val="003B39D3"/>
    <w:rsid w:val="003B4427"/>
    <w:rsid w:val="003B4877"/>
    <w:rsid w:val="003B48E9"/>
    <w:rsid w:val="003B491D"/>
    <w:rsid w:val="003B5E48"/>
    <w:rsid w:val="003B62ED"/>
    <w:rsid w:val="003B6647"/>
    <w:rsid w:val="003B751C"/>
    <w:rsid w:val="003B7590"/>
    <w:rsid w:val="003B77D2"/>
    <w:rsid w:val="003B7F1A"/>
    <w:rsid w:val="003C0F46"/>
    <w:rsid w:val="003C14DB"/>
    <w:rsid w:val="003C2AAF"/>
    <w:rsid w:val="003C3104"/>
    <w:rsid w:val="003C39A9"/>
    <w:rsid w:val="003C3BED"/>
    <w:rsid w:val="003C4382"/>
    <w:rsid w:val="003C4648"/>
    <w:rsid w:val="003C4792"/>
    <w:rsid w:val="003C519A"/>
    <w:rsid w:val="003C595A"/>
    <w:rsid w:val="003C5DE1"/>
    <w:rsid w:val="003C65BD"/>
    <w:rsid w:val="003C6686"/>
    <w:rsid w:val="003C692D"/>
    <w:rsid w:val="003C6C9C"/>
    <w:rsid w:val="003C6D10"/>
    <w:rsid w:val="003C6FCB"/>
    <w:rsid w:val="003D01BA"/>
    <w:rsid w:val="003D021E"/>
    <w:rsid w:val="003D0227"/>
    <w:rsid w:val="003D063C"/>
    <w:rsid w:val="003D0A7F"/>
    <w:rsid w:val="003D18D4"/>
    <w:rsid w:val="003D1D58"/>
    <w:rsid w:val="003D1ECE"/>
    <w:rsid w:val="003D26BC"/>
    <w:rsid w:val="003D27C9"/>
    <w:rsid w:val="003D2921"/>
    <w:rsid w:val="003D2B40"/>
    <w:rsid w:val="003D3626"/>
    <w:rsid w:val="003D3855"/>
    <w:rsid w:val="003D4282"/>
    <w:rsid w:val="003D4444"/>
    <w:rsid w:val="003D46D9"/>
    <w:rsid w:val="003D4707"/>
    <w:rsid w:val="003D4ED3"/>
    <w:rsid w:val="003D50F0"/>
    <w:rsid w:val="003D5952"/>
    <w:rsid w:val="003D5AA0"/>
    <w:rsid w:val="003E0551"/>
    <w:rsid w:val="003E055C"/>
    <w:rsid w:val="003E0B5F"/>
    <w:rsid w:val="003E0CE7"/>
    <w:rsid w:val="003E117C"/>
    <w:rsid w:val="003E2B9E"/>
    <w:rsid w:val="003E307B"/>
    <w:rsid w:val="003E3838"/>
    <w:rsid w:val="003E3B23"/>
    <w:rsid w:val="003E4C99"/>
    <w:rsid w:val="003E5461"/>
    <w:rsid w:val="003E5876"/>
    <w:rsid w:val="003E5985"/>
    <w:rsid w:val="003E5D54"/>
    <w:rsid w:val="003E6A03"/>
    <w:rsid w:val="003E6AC3"/>
    <w:rsid w:val="003E735B"/>
    <w:rsid w:val="003E7558"/>
    <w:rsid w:val="003F0194"/>
    <w:rsid w:val="003F0DF0"/>
    <w:rsid w:val="003F0FE9"/>
    <w:rsid w:val="003F113D"/>
    <w:rsid w:val="003F13ED"/>
    <w:rsid w:val="003F2328"/>
    <w:rsid w:val="003F285F"/>
    <w:rsid w:val="003F356C"/>
    <w:rsid w:val="003F35F2"/>
    <w:rsid w:val="003F3702"/>
    <w:rsid w:val="003F3DE2"/>
    <w:rsid w:val="003F3E0F"/>
    <w:rsid w:val="003F4650"/>
    <w:rsid w:val="003F50CE"/>
    <w:rsid w:val="003F55A7"/>
    <w:rsid w:val="003F692C"/>
    <w:rsid w:val="003F69A3"/>
    <w:rsid w:val="003F72C7"/>
    <w:rsid w:val="00400DBB"/>
    <w:rsid w:val="00401768"/>
    <w:rsid w:val="00401E2D"/>
    <w:rsid w:val="00402135"/>
    <w:rsid w:val="00402AF6"/>
    <w:rsid w:val="00402EB9"/>
    <w:rsid w:val="00403251"/>
    <w:rsid w:val="0040363C"/>
    <w:rsid w:val="00403C4F"/>
    <w:rsid w:val="004053CA"/>
    <w:rsid w:val="00406C65"/>
    <w:rsid w:val="00406E22"/>
    <w:rsid w:val="0040713F"/>
    <w:rsid w:val="0040746C"/>
    <w:rsid w:val="00407610"/>
    <w:rsid w:val="00407940"/>
    <w:rsid w:val="004101E8"/>
    <w:rsid w:val="00410592"/>
    <w:rsid w:val="0041174B"/>
    <w:rsid w:val="00411C95"/>
    <w:rsid w:val="00412D57"/>
    <w:rsid w:val="004137C1"/>
    <w:rsid w:val="00413931"/>
    <w:rsid w:val="00413CD4"/>
    <w:rsid w:val="00414405"/>
    <w:rsid w:val="004149C2"/>
    <w:rsid w:val="00415682"/>
    <w:rsid w:val="0041576D"/>
    <w:rsid w:val="00415F4E"/>
    <w:rsid w:val="00415FB2"/>
    <w:rsid w:val="00416861"/>
    <w:rsid w:val="00417048"/>
    <w:rsid w:val="00417BB3"/>
    <w:rsid w:val="00417EFA"/>
    <w:rsid w:val="004209D6"/>
    <w:rsid w:val="00420B7D"/>
    <w:rsid w:val="00420BDE"/>
    <w:rsid w:val="00420CCC"/>
    <w:rsid w:val="00420E63"/>
    <w:rsid w:val="00421767"/>
    <w:rsid w:val="00421BDA"/>
    <w:rsid w:val="00421C09"/>
    <w:rsid w:val="00421D37"/>
    <w:rsid w:val="004225DB"/>
    <w:rsid w:val="0042286F"/>
    <w:rsid w:val="00423906"/>
    <w:rsid w:val="00424276"/>
    <w:rsid w:val="00424477"/>
    <w:rsid w:val="004244FC"/>
    <w:rsid w:val="00424A84"/>
    <w:rsid w:val="00424B2D"/>
    <w:rsid w:val="004251CB"/>
    <w:rsid w:val="00425894"/>
    <w:rsid w:val="00425C93"/>
    <w:rsid w:val="00426A4E"/>
    <w:rsid w:val="00427B23"/>
    <w:rsid w:val="00427F38"/>
    <w:rsid w:val="00427FF6"/>
    <w:rsid w:val="00430200"/>
    <w:rsid w:val="00430537"/>
    <w:rsid w:val="00430820"/>
    <w:rsid w:val="00430B54"/>
    <w:rsid w:val="00430C25"/>
    <w:rsid w:val="00432862"/>
    <w:rsid w:val="00432CC2"/>
    <w:rsid w:val="00434280"/>
    <w:rsid w:val="00434AB3"/>
    <w:rsid w:val="004356DC"/>
    <w:rsid w:val="00436180"/>
    <w:rsid w:val="004364CA"/>
    <w:rsid w:val="004364DD"/>
    <w:rsid w:val="004371B5"/>
    <w:rsid w:val="0043786D"/>
    <w:rsid w:val="00437F14"/>
    <w:rsid w:val="00437F5A"/>
    <w:rsid w:val="00440275"/>
    <w:rsid w:val="00440286"/>
    <w:rsid w:val="00440F4C"/>
    <w:rsid w:val="00441630"/>
    <w:rsid w:val="0044194B"/>
    <w:rsid w:val="00441BB1"/>
    <w:rsid w:val="00442076"/>
    <w:rsid w:val="00442D6F"/>
    <w:rsid w:val="00442DCB"/>
    <w:rsid w:val="004430AB"/>
    <w:rsid w:val="004437E4"/>
    <w:rsid w:val="00443AC4"/>
    <w:rsid w:val="00443C17"/>
    <w:rsid w:val="00443CEF"/>
    <w:rsid w:val="004440F4"/>
    <w:rsid w:val="004442E1"/>
    <w:rsid w:val="004446AF"/>
    <w:rsid w:val="00444777"/>
    <w:rsid w:val="00444D95"/>
    <w:rsid w:val="0044547D"/>
    <w:rsid w:val="004459DF"/>
    <w:rsid w:val="00446DFB"/>
    <w:rsid w:val="00446FF7"/>
    <w:rsid w:val="00447277"/>
    <w:rsid w:val="00447A40"/>
    <w:rsid w:val="00447B85"/>
    <w:rsid w:val="004504FC"/>
    <w:rsid w:val="00450A90"/>
    <w:rsid w:val="00450C66"/>
    <w:rsid w:val="00451F8B"/>
    <w:rsid w:val="00452713"/>
    <w:rsid w:val="00453D94"/>
    <w:rsid w:val="004540C3"/>
    <w:rsid w:val="004544E0"/>
    <w:rsid w:val="004551C2"/>
    <w:rsid w:val="004551F3"/>
    <w:rsid w:val="004555F9"/>
    <w:rsid w:val="004556F5"/>
    <w:rsid w:val="0045583C"/>
    <w:rsid w:val="00455DD0"/>
    <w:rsid w:val="00456753"/>
    <w:rsid w:val="00456DC0"/>
    <w:rsid w:val="004617BE"/>
    <w:rsid w:val="0046229E"/>
    <w:rsid w:val="00462C88"/>
    <w:rsid w:val="00463E6E"/>
    <w:rsid w:val="004648AE"/>
    <w:rsid w:val="00464EA7"/>
    <w:rsid w:val="0046577D"/>
    <w:rsid w:val="00465AAB"/>
    <w:rsid w:val="00467623"/>
    <w:rsid w:val="00467841"/>
    <w:rsid w:val="00467966"/>
    <w:rsid w:val="00467D23"/>
    <w:rsid w:val="004701CB"/>
    <w:rsid w:val="0047051A"/>
    <w:rsid w:val="004707DC"/>
    <w:rsid w:val="00471093"/>
    <w:rsid w:val="004716AB"/>
    <w:rsid w:val="00471820"/>
    <w:rsid w:val="004719DA"/>
    <w:rsid w:val="004724EC"/>
    <w:rsid w:val="0047281C"/>
    <w:rsid w:val="00472AD0"/>
    <w:rsid w:val="00474740"/>
    <w:rsid w:val="0047485E"/>
    <w:rsid w:val="00474C76"/>
    <w:rsid w:val="00474F70"/>
    <w:rsid w:val="00475589"/>
    <w:rsid w:val="00475DFF"/>
    <w:rsid w:val="004760E7"/>
    <w:rsid w:val="0047642F"/>
    <w:rsid w:val="00476D0B"/>
    <w:rsid w:val="00476F8E"/>
    <w:rsid w:val="00477924"/>
    <w:rsid w:val="00477C39"/>
    <w:rsid w:val="00480071"/>
    <w:rsid w:val="0048052C"/>
    <w:rsid w:val="00480A3C"/>
    <w:rsid w:val="00482062"/>
    <w:rsid w:val="00482304"/>
    <w:rsid w:val="0048263F"/>
    <w:rsid w:val="004830BE"/>
    <w:rsid w:val="004832CE"/>
    <w:rsid w:val="00483533"/>
    <w:rsid w:val="004844E6"/>
    <w:rsid w:val="00485938"/>
    <w:rsid w:val="00485DCD"/>
    <w:rsid w:val="00486028"/>
    <w:rsid w:val="00486181"/>
    <w:rsid w:val="004863A5"/>
    <w:rsid w:val="0048664B"/>
    <w:rsid w:val="00486BEE"/>
    <w:rsid w:val="004871A4"/>
    <w:rsid w:val="00487701"/>
    <w:rsid w:val="00490529"/>
    <w:rsid w:val="00491745"/>
    <w:rsid w:val="00491889"/>
    <w:rsid w:val="004922E3"/>
    <w:rsid w:val="004926E8"/>
    <w:rsid w:val="00492F5B"/>
    <w:rsid w:val="00493536"/>
    <w:rsid w:val="0049379A"/>
    <w:rsid w:val="00494846"/>
    <w:rsid w:val="00495292"/>
    <w:rsid w:val="004954D0"/>
    <w:rsid w:val="00495777"/>
    <w:rsid w:val="00495C78"/>
    <w:rsid w:val="00495F93"/>
    <w:rsid w:val="00496207"/>
    <w:rsid w:val="00496976"/>
    <w:rsid w:val="00496B17"/>
    <w:rsid w:val="00497CE2"/>
    <w:rsid w:val="004A0B86"/>
    <w:rsid w:val="004A1328"/>
    <w:rsid w:val="004A17BA"/>
    <w:rsid w:val="004A2002"/>
    <w:rsid w:val="004A23FD"/>
    <w:rsid w:val="004A31B9"/>
    <w:rsid w:val="004A4648"/>
    <w:rsid w:val="004A46FC"/>
    <w:rsid w:val="004A4C9D"/>
    <w:rsid w:val="004A5198"/>
    <w:rsid w:val="004A5294"/>
    <w:rsid w:val="004A5374"/>
    <w:rsid w:val="004A5633"/>
    <w:rsid w:val="004A5DD6"/>
    <w:rsid w:val="004A5EE9"/>
    <w:rsid w:val="004A6809"/>
    <w:rsid w:val="004A6AF5"/>
    <w:rsid w:val="004A79F1"/>
    <w:rsid w:val="004B0744"/>
    <w:rsid w:val="004B0D7E"/>
    <w:rsid w:val="004B11A9"/>
    <w:rsid w:val="004B19DC"/>
    <w:rsid w:val="004B21C6"/>
    <w:rsid w:val="004B2655"/>
    <w:rsid w:val="004B27A2"/>
    <w:rsid w:val="004B3461"/>
    <w:rsid w:val="004B3835"/>
    <w:rsid w:val="004B3BEB"/>
    <w:rsid w:val="004B51F3"/>
    <w:rsid w:val="004B59A9"/>
    <w:rsid w:val="004B6EC5"/>
    <w:rsid w:val="004B6FCF"/>
    <w:rsid w:val="004B754E"/>
    <w:rsid w:val="004C06B5"/>
    <w:rsid w:val="004C0B9A"/>
    <w:rsid w:val="004C1A40"/>
    <w:rsid w:val="004C1BBC"/>
    <w:rsid w:val="004C2129"/>
    <w:rsid w:val="004C237C"/>
    <w:rsid w:val="004C26BD"/>
    <w:rsid w:val="004C2B7A"/>
    <w:rsid w:val="004C2C59"/>
    <w:rsid w:val="004C2EBF"/>
    <w:rsid w:val="004C301F"/>
    <w:rsid w:val="004C30E3"/>
    <w:rsid w:val="004C328A"/>
    <w:rsid w:val="004C3334"/>
    <w:rsid w:val="004C3509"/>
    <w:rsid w:val="004C42FE"/>
    <w:rsid w:val="004C43F9"/>
    <w:rsid w:val="004C47FD"/>
    <w:rsid w:val="004C58D3"/>
    <w:rsid w:val="004C5B15"/>
    <w:rsid w:val="004C5D3E"/>
    <w:rsid w:val="004C61F7"/>
    <w:rsid w:val="004C6A18"/>
    <w:rsid w:val="004C6BDC"/>
    <w:rsid w:val="004C7749"/>
    <w:rsid w:val="004D0263"/>
    <w:rsid w:val="004D0F21"/>
    <w:rsid w:val="004D1161"/>
    <w:rsid w:val="004D1E3A"/>
    <w:rsid w:val="004D2267"/>
    <w:rsid w:val="004D2F5D"/>
    <w:rsid w:val="004D3D13"/>
    <w:rsid w:val="004D3E09"/>
    <w:rsid w:val="004D519C"/>
    <w:rsid w:val="004D5ADB"/>
    <w:rsid w:val="004D5B29"/>
    <w:rsid w:val="004D5FB5"/>
    <w:rsid w:val="004D5FCA"/>
    <w:rsid w:val="004D63E5"/>
    <w:rsid w:val="004D6829"/>
    <w:rsid w:val="004D7D0E"/>
    <w:rsid w:val="004E006C"/>
    <w:rsid w:val="004E040B"/>
    <w:rsid w:val="004E17DC"/>
    <w:rsid w:val="004E281F"/>
    <w:rsid w:val="004E2908"/>
    <w:rsid w:val="004E32D0"/>
    <w:rsid w:val="004E3FEE"/>
    <w:rsid w:val="004E429B"/>
    <w:rsid w:val="004E4B5F"/>
    <w:rsid w:val="004E4C3B"/>
    <w:rsid w:val="004E5224"/>
    <w:rsid w:val="004E60B4"/>
    <w:rsid w:val="004E65CA"/>
    <w:rsid w:val="004E69C4"/>
    <w:rsid w:val="004E6BCB"/>
    <w:rsid w:val="004E6BFE"/>
    <w:rsid w:val="004E7353"/>
    <w:rsid w:val="004E7C21"/>
    <w:rsid w:val="004E7FE0"/>
    <w:rsid w:val="004F11B4"/>
    <w:rsid w:val="004F1228"/>
    <w:rsid w:val="004F1381"/>
    <w:rsid w:val="004F1495"/>
    <w:rsid w:val="004F2B4B"/>
    <w:rsid w:val="004F2E91"/>
    <w:rsid w:val="004F4761"/>
    <w:rsid w:val="004F47DF"/>
    <w:rsid w:val="004F4B59"/>
    <w:rsid w:val="004F629C"/>
    <w:rsid w:val="004F67B1"/>
    <w:rsid w:val="0050015F"/>
    <w:rsid w:val="005005D0"/>
    <w:rsid w:val="005010F2"/>
    <w:rsid w:val="00501C92"/>
    <w:rsid w:val="00501F4E"/>
    <w:rsid w:val="00503D65"/>
    <w:rsid w:val="00504278"/>
    <w:rsid w:val="0050479D"/>
    <w:rsid w:val="005049D4"/>
    <w:rsid w:val="00505134"/>
    <w:rsid w:val="00505287"/>
    <w:rsid w:val="00506A4B"/>
    <w:rsid w:val="00506CE1"/>
    <w:rsid w:val="00506E7D"/>
    <w:rsid w:val="005104C2"/>
    <w:rsid w:val="00510AF3"/>
    <w:rsid w:val="00510F96"/>
    <w:rsid w:val="0051123D"/>
    <w:rsid w:val="00511754"/>
    <w:rsid w:val="005117B7"/>
    <w:rsid w:val="00512909"/>
    <w:rsid w:val="00513392"/>
    <w:rsid w:val="00513553"/>
    <w:rsid w:val="005136C6"/>
    <w:rsid w:val="00514025"/>
    <w:rsid w:val="0051420F"/>
    <w:rsid w:val="005143F5"/>
    <w:rsid w:val="005146AE"/>
    <w:rsid w:val="00514769"/>
    <w:rsid w:val="00514BF5"/>
    <w:rsid w:val="005155FF"/>
    <w:rsid w:val="00515BB5"/>
    <w:rsid w:val="00515CA9"/>
    <w:rsid w:val="00515FA1"/>
    <w:rsid w:val="0051618C"/>
    <w:rsid w:val="00516DF6"/>
    <w:rsid w:val="00517B73"/>
    <w:rsid w:val="00517C1A"/>
    <w:rsid w:val="005200A0"/>
    <w:rsid w:val="00520834"/>
    <w:rsid w:val="00520A1A"/>
    <w:rsid w:val="00520C5C"/>
    <w:rsid w:val="00520EC7"/>
    <w:rsid w:val="00521C1F"/>
    <w:rsid w:val="0052219D"/>
    <w:rsid w:val="00522421"/>
    <w:rsid w:val="00522E96"/>
    <w:rsid w:val="00522F8E"/>
    <w:rsid w:val="00524D64"/>
    <w:rsid w:val="005266CF"/>
    <w:rsid w:val="00526A47"/>
    <w:rsid w:val="00527511"/>
    <w:rsid w:val="00527661"/>
    <w:rsid w:val="005303D6"/>
    <w:rsid w:val="0053068B"/>
    <w:rsid w:val="00531B81"/>
    <w:rsid w:val="005325C1"/>
    <w:rsid w:val="0053267A"/>
    <w:rsid w:val="00532B63"/>
    <w:rsid w:val="00532E45"/>
    <w:rsid w:val="0053315C"/>
    <w:rsid w:val="00533788"/>
    <w:rsid w:val="00533C4A"/>
    <w:rsid w:val="0053463C"/>
    <w:rsid w:val="0053499E"/>
    <w:rsid w:val="005354F7"/>
    <w:rsid w:val="0053555F"/>
    <w:rsid w:val="0053586B"/>
    <w:rsid w:val="005366DD"/>
    <w:rsid w:val="005368D6"/>
    <w:rsid w:val="00537B7C"/>
    <w:rsid w:val="00540CE0"/>
    <w:rsid w:val="00541FC1"/>
    <w:rsid w:val="005427DF"/>
    <w:rsid w:val="00542C52"/>
    <w:rsid w:val="0054360E"/>
    <w:rsid w:val="0054388C"/>
    <w:rsid w:val="005438E1"/>
    <w:rsid w:val="00543FC4"/>
    <w:rsid w:val="00544707"/>
    <w:rsid w:val="00544A1E"/>
    <w:rsid w:val="00545BD5"/>
    <w:rsid w:val="00546CD7"/>
    <w:rsid w:val="00546D85"/>
    <w:rsid w:val="00547B72"/>
    <w:rsid w:val="00547EE5"/>
    <w:rsid w:val="005504EB"/>
    <w:rsid w:val="005512F8"/>
    <w:rsid w:val="00551BC7"/>
    <w:rsid w:val="00551DCF"/>
    <w:rsid w:val="00552201"/>
    <w:rsid w:val="005522BC"/>
    <w:rsid w:val="00552597"/>
    <w:rsid w:val="00553451"/>
    <w:rsid w:val="00554AE3"/>
    <w:rsid w:val="00554E52"/>
    <w:rsid w:val="00555229"/>
    <w:rsid w:val="00555927"/>
    <w:rsid w:val="00556584"/>
    <w:rsid w:val="00556C5B"/>
    <w:rsid w:val="00556F60"/>
    <w:rsid w:val="00556FDA"/>
    <w:rsid w:val="0055765C"/>
    <w:rsid w:val="005578B5"/>
    <w:rsid w:val="0055792F"/>
    <w:rsid w:val="00557A58"/>
    <w:rsid w:val="00557DA9"/>
    <w:rsid w:val="005601BF"/>
    <w:rsid w:val="005602DA"/>
    <w:rsid w:val="00560363"/>
    <w:rsid w:val="00560681"/>
    <w:rsid w:val="00560B3D"/>
    <w:rsid w:val="0056191B"/>
    <w:rsid w:val="00562226"/>
    <w:rsid w:val="005623BC"/>
    <w:rsid w:val="00563917"/>
    <w:rsid w:val="00564827"/>
    <w:rsid w:val="00564EF4"/>
    <w:rsid w:val="00564FDC"/>
    <w:rsid w:val="00565D68"/>
    <w:rsid w:val="00565E7D"/>
    <w:rsid w:val="00566221"/>
    <w:rsid w:val="00566365"/>
    <w:rsid w:val="00566466"/>
    <w:rsid w:val="0056660E"/>
    <w:rsid w:val="0056680D"/>
    <w:rsid w:val="005669A0"/>
    <w:rsid w:val="00567BF0"/>
    <w:rsid w:val="00567D09"/>
    <w:rsid w:val="005702CD"/>
    <w:rsid w:val="00570935"/>
    <w:rsid w:val="00570EC3"/>
    <w:rsid w:val="0057174D"/>
    <w:rsid w:val="00571EAC"/>
    <w:rsid w:val="00572FC6"/>
    <w:rsid w:val="0057305B"/>
    <w:rsid w:val="0057402D"/>
    <w:rsid w:val="00574AAE"/>
    <w:rsid w:val="005756EE"/>
    <w:rsid w:val="00575D25"/>
    <w:rsid w:val="00575D62"/>
    <w:rsid w:val="00575E4F"/>
    <w:rsid w:val="00576134"/>
    <w:rsid w:val="00577551"/>
    <w:rsid w:val="00577E72"/>
    <w:rsid w:val="00580A2F"/>
    <w:rsid w:val="005835E1"/>
    <w:rsid w:val="0058380A"/>
    <w:rsid w:val="005846D9"/>
    <w:rsid w:val="00584A24"/>
    <w:rsid w:val="00585734"/>
    <w:rsid w:val="00585A0E"/>
    <w:rsid w:val="0058614C"/>
    <w:rsid w:val="0058629D"/>
    <w:rsid w:val="005862C8"/>
    <w:rsid w:val="005867F9"/>
    <w:rsid w:val="00586ACF"/>
    <w:rsid w:val="00586C41"/>
    <w:rsid w:val="00586DD0"/>
    <w:rsid w:val="00587C19"/>
    <w:rsid w:val="0059061F"/>
    <w:rsid w:val="00591193"/>
    <w:rsid w:val="0059145A"/>
    <w:rsid w:val="00591ECB"/>
    <w:rsid w:val="005927AC"/>
    <w:rsid w:val="005928EE"/>
    <w:rsid w:val="005929A5"/>
    <w:rsid w:val="00593B31"/>
    <w:rsid w:val="00593F1B"/>
    <w:rsid w:val="00594591"/>
    <w:rsid w:val="00594AE5"/>
    <w:rsid w:val="00595554"/>
    <w:rsid w:val="005957F2"/>
    <w:rsid w:val="00595930"/>
    <w:rsid w:val="00595985"/>
    <w:rsid w:val="00595AB9"/>
    <w:rsid w:val="00596A59"/>
    <w:rsid w:val="00596E6F"/>
    <w:rsid w:val="005975A8"/>
    <w:rsid w:val="00597666"/>
    <w:rsid w:val="00597D55"/>
    <w:rsid w:val="00597DC1"/>
    <w:rsid w:val="005A02BF"/>
    <w:rsid w:val="005A02F1"/>
    <w:rsid w:val="005A0C3B"/>
    <w:rsid w:val="005A11B5"/>
    <w:rsid w:val="005A1310"/>
    <w:rsid w:val="005A13CE"/>
    <w:rsid w:val="005A141D"/>
    <w:rsid w:val="005A14C9"/>
    <w:rsid w:val="005A1D4F"/>
    <w:rsid w:val="005A3732"/>
    <w:rsid w:val="005A3AE6"/>
    <w:rsid w:val="005A3C7C"/>
    <w:rsid w:val="005A3CD0"/>
    <w:rsid w:val="005A3F6E"/>
    <w:rsid w:val="005A49BF"/>
    <w:rsid w:val="005A523E"/>
    <w:rsid w:val="005A59FD"/>
    <w:rsid w:val="005A73AB"/>
    <w:rsid w:val="005A73F4"/>
    <w:rsid w:val="005B00C0"/>
    <w:rsid w:val="005B1B35"/>
    <w:rsid w:val="005B1E11"/>
    <w:rsid w:val="005B22BE"/>
    <w:rsid w:val="005B28AF"/>
    <w:rsid w:val="005B4F02"/>
    <w:rsid w:val="005B5070"/>
    <w:rsid w:val="005B561F"/>
    <w:rsid w:val="005B6103"/>
    <w:rsid w:val="005B6663"/>
    <w:rsid w:val="005B6732"/>
    <w:rsid w:val="005B678D"/>
    <w:rsid w:val="005B6C26"/>
    <w:rsid w:val="005B6D49"/>
    <w:rsid w:val="005B701C"/>
    <w:rsid w:val="005B7218"/>
    <w:rsid w:val="005B721B"/>
    <w:rsid w:val="005B74B6"/>
    <w:rsid w:val="005C0200"/>
    <w:rsid w:val="005C02B2"/>
    <w:rsid w:val="005C0805"/>
    <w:rsid w:val="005C0E87"/>
    <w:rsid w:val="005C11B2"/>
    <w:rsid w:val="005C16C3"/>
    <w:rsid w:val="005C1E55"/>
    <w:rsid w:val="005C20D5"/>
    <w:rsid w:val="005C218B"/>
    <w:rsid w:val="005C2AB7"/>
    <w:rsid w:val="005C318F"/>
    <w:rsid w:val="005C3881"/>
    <w:rsid w:val="005C4371"/>
    <w:rsid w:val="005C43A3"/>
    <w:rsid w:val="005C586E"/>
    <w:rsid w:val="005C63A7"/>
    <w:rsid w:val="005C7BC0"/>
    <w:rsid w:val="005C7EA7"/>
    <w:rsid w:val="005C7F37"/>
    <w:rsid w:val="005D01F8"/>
    <w:rsid w:val="005D0427"/>
    <w:rsid w:val="005D078C"/>
    <w:rsid w:val="005D11E1"/>
    <w:rsid w:val="005D170B"/>
    <w:rsid w:val="005D2077"/>
    <w:rsid w:val="005D26D0"/>
    <w:rsid w:val="005D2D75"/>
    <w:rsid w:val="005D2FD8"/>
    <w:rsid w:val="005D3421"/>
    <w:rsid w:val="005D34F5"/>
    <w:rsid w:val="005D3F3A"/>
    <w:rsid w:val="005D417C"/>
    <w:rsid w:val="005D452E"/>
    <w:rsid w:val="005D496F"/>
    <w:rsid w:val="005D4C70"/>
    <w:rsid w:val="005D5B32"/>
    <w:rsid w:val="005D6F26"/>
    <w:rsid w:val="005D7357"/>
    <w:rsid w:val="005D7A39"/>
    <w:rsid w:val="005E04D7"/>
    <w:rsid w:val="005E08A9"/>
    <w:rsid w:val="005E0FEC"/>
    <w:rsid w:val="005E2D0B"/>
    <w:rsid w:val="005E3EAB"/>
    <w:rsid w:val="005E3F50"/>
    <w:rsid w:val="005E472A"/>
    <w:rsid w:val="005E49DE"/>
    <w:rsid w:val="005E4FAE"/>
    <w:rsid w:val="005E67BF"/>
    <w:rsid w:val="005E716F"/>
    <w:rsid w:val="005E7FDD"/>
    <w:rsid w:val="005F00F8"/>
    <w:rsid w:val="005F0E2C"/>
    <w:rsid w:val="005F1F14"/>
    <w:rsid w:val="005F2A8D"/>
    <w:rsid w:val="005F3AAD"/>
    <w:rsid w:val="005F5D37"/>
    <w:rsid w:val="005F5DF6"/>
    <w:rsid w:val="005F7300"/>
    <w:rsid w:val="005F77C4"/>
    <w:rsid w:val="005F7942"/>
    <w:rsid w:val="005F797E"/>
    <w:rsid w:val="0060105C"/>
    <w:rsid w:val="00601E04"/>
    <w:rsid w:val="0060231D"/>
    <w:rsid w:val="00602C92"/>
    <w:rsid w:val="006049AB"/>
    <w:rsid w:val="00604FD2"/>
    <w:rsid w:val="00606AD7"/>
    <w:rsid w:val="00607367"/>
    <w:rsid w:val="0061075C"/>
    <w:rsid w:val="006107A1"/>
    <w:rsid w:val="00610BB8"/>
    <w:rsid w:val="0061105A"/>
    <w:rsid w:val="0061138F"/>
    <w:rsid w:val="006113DC"/>
    <w:rsid w:val="006116F7"/>
    <w:rsid w:val="00611760"/>
    <w:rsid w:val="0061249F"/>
    <w:rsid w:val="00612655"/>
    <w:rsid w:val="006126EE"/>
    <w:rsid w:val="00614A9E"/>
    <w:rsid w:val="0061512E"/>
    <w:rsid w:val="006157E4"/>
    <w:rsid w:val="00615851"/>
    <w:rsid w:val="0061713A"/>
    <w:rsid w:val="00617923"/>
    <w:rsid w:val="00617D05"/>
    <w:rsid w:val="00617D9D"/>
    <w:rsid w:val="00617F6F"/>
    <w:rsid w:val="006201D3"/>
    <w:rsid w:val="0062118C"/>
    <w:rsid w:val="00621789"/>
    <w:rsid w:val="0062186F"/>
    <w:rsid w:val="006234F8"/>
    <w:rsid w:val="00624470"/>
    <w:rsid w:val="006246D2"/>
    <w:rsid w:val="00624C28"/>
    <w:rsid w:val="00624FEF"/>
    <w:rsid w:val="00625239"/>
    <w:rsid w:val="00625318"/>
    <w:rsid w:val="00625CAE"/>
    <w:rsid w:val="00625D4F"/>
    <w:rsid w:val="00626583"/>
    <w:rsid w:val="00626CBB"/>
    <w:rsid w:val="00630599"/>
    <w:rsid w:val="00630706"/>
    <w:rsid w:val="00630A40"/>
    <w:rsid w:val="00630A46"/>
    <w:rsid w:val="00630E88"/>
    <w:rsid w:val="00631CDD"/>
    <w:rsid w:val="006321B0"/>
    <w:rsid w:val="00632A88"/>
    <w:rsid w:val="00632E01"/>
    <w:rsid w:val="00633795"/>
    <w:rsid w:val="006358C0"/>
    <w:rsid w:val="00636160"/>
    <w:rsid w:val="006363F4"/>
    <w:rsid w:val="006367B7"/>
    <w:rsid w:val="00636D21"/>
    <w:rsid w:val="00636DD4"/>
    <w:rsid w:val="006370CF"/>
    <w:rsid w:val="006375E5"/>
    <w:rsid w:val="00640368"/>
    <w:rsid w:val="00640619"/>
    <w:rsid w:val="0064064D"/>
    <w:rsid w:val="00641097"/>
    <w:rsid w:val="006415C0"/>
    <w:rsid w:val="00641A6C"/>
    <w:rsid w:val="00641F5D"/>
    <w:rsid w:val="00641FE2"/>
    <w:rsid w:val="00642B3E"/>
    <w:rsid w:val="00643706"/>
    <w:rsid w:val="00644CE9"/>
    <w:rsid w:val="0064540B"/>
    <w:rsid w:val="00645770"/>
    <w:rsid w:val="006458F4"/>
    <w:rsid w:val="00645E6F"/>
    <w:rsid w:val="0064707C"/>
    <w:rsid w:val="006472A1"/>
    <w:rsid w:val="006475AE"/>
    <w:rsid w:val="00647D5C"/>
    <w:rsid w:val="00650272"/>
    <w:rsid w:val="00650A3A"/>
    <w:rsid w:val="00650D96"/>
    <w:rsid w:val="00650DE0"/>
    <w:rsid w:val="006517A6"/>
    <w:rsid w:val="006525A9"/>
    <w:rsid w:val="006525B7"/>
    <w:rsid w:val="00652B34"/>
    <w:rsid w:val="0065345B"/>
    <w:rsid w:val="00653584"/>
    <w:rsid w:val="0065483F"/>
    <w:rsid w:val="00654A1A"/>
    <w:rsid w:val="00654B5F"/>
    <w:rsid w:val="00654FD1"/>
    <w:rsid w:val="0065538A"/>
    <w:rsid w:val="006558BE"/>
    <w:rsid w:val="006564C4"/>
    <w:rsid w:val="006575F9"/>
    <w:rsid w:val="00660AFA"/>
    <w:rsid w:val="00660D2D"/>
    <w:rsid w:val="00660FF4"/>
    <w:rsid w:val="006611F7"/>
    <w:rsid w:val="00661D5A"/>
    <w:rsid w:val="00662876"/>
    <w:rsid w:val="006636C6"/>
    <w:rsid w:val="006639EE"/>
    <w:rsid w:val="00665751"/>
    <w:rsid w:val="00665782"/>
    <w:rsid w:val="00665D18"/>
    <w:rsid w:val="0066635C"/>
    <w:rsid w:val="00666B6D"/>
    <w:rsid w:val="006675BA"/>
    <w:rsid w:val="00671440"/>
    <w:rsid w:val="00672E1C"/>
    <w:rsid w:val="00673047"/>
    <w:rsid w:val="006732EA"/>
    <w:rsid w:val="006734FD"/>
    <w:rsid w:val="00674644"/>
    <w:rsid w:val="00674E2E"/>
    <w:rsid w:val="006757EF"/>
    <w:rsid w:val="00675A31"/>
    <w:rsid w:val="00675BF7"/>
    <w:rsid w:val="006768D4"/>
    <w:rsid w:val="00676B6B"/>
    <w:rsid w:val="00676CF2"/>
    <w:rsid w:val="00676D99"/>
    <w:rsid w:val="00676E36"/>
    <w:rsid w:val="00677194"/>
    <w:rsid w:val="006772C8"/>
    <w:rsid w:val="006775CE"/>
    <w:rsid w:val="00677CCD"/>
    <w:rsid w:val="00680084"/>
    <w:rsid w:val="00680358"/>
    <w:rsid w:val="00680732"/>
    <w:rsid w:val="006807AF"/>
    <w:rsid w:val="00680DC0"/>
    <w:rsid w:val="00680DDC"/>
    <w:rsid w:val="00681061"/>
    <w:rsid w:val="006813FA"/>
    <w:rsid w:val="00681D61"/>
    <w:rsid w:val="006820DC"/>
    <w:rsid w:val="00682B11"/>
    <w:rsid w:val="006832B7"/>
    <w:rsid w:val="00683C6E"/>
    <w:rsid w:val="006854E7"/>
    <w:rsid w:val="00685733"/>
    <w:rsid w:val="00685A1C"/>
    <w:rsid w:val="0068641A"/>
    <w:rsid w:val="00686515"/>
    <w:rsid w:val="0068774B"/>
    <w:rsid w:val="00687812"/>
    <w:rsid w:val="00687848"/>
    <w:rsid w:val="00690171"/>
    <w:rsid w:val="006901ED"/>
    <w:rsid w:val="0069155A"/>
    <w:rsid w:val="00691B5B"/>
    <w:rsid w:val="0069228C"/>
    <w:rsid w:val="00692D7D"/>
    <w:rsid w:val="0069312E"/>
    <w:rsid w:val="006932AB"/>
    <w:rsid w:val="00693881"/>
    <w:rsid w:val="00693944"/>
    <w:rsid w:val="00693BC6"/>
    <w:rsid w:val="00693BDE"/>
    <w:rsid w:val="00693D21"/>
    <w:rsid w:val="00693D4B"/>
    <w:rsid w:val="00694781"/>
    <w:rsid w:val="00694812"/>
    <w:rsid w:val="00694AEA"/>
    <w:rsid w:val="00695D9D"/>
    <w:rsid w:val="00697440"/>
    <w:rsid w:val="006975D6"/>
    <w:rsid w:val="006A092F"/>
    <w:rsid w:val="006A10FC"/>
    <w:rsid w:val="006A11E3"/>
    <w:rsid w:val="006A1ECD"/>
    <w:rsid w:val="006A1F4D"/>
    <w:rsid w:val="006A2727"/>
    <w:rsid w:val="006A296D"/>
    <w:rsid w:val="006A32C8"/>
    <w:rsid w:val="006A33D7"/>
    <w:rsid w:val="006A35DE"/>
    <w:rsid w:val="006A3977"/>
    <w:rsid w:val="006A50CC"/>
    <w:rsid w:val="006A5DCB"/>
    <w:rsid w:val="006A615B"/>
    <w:rsid w:val="006A6223"/>
    <w:rsid w:val="006A6766"/>
    <w:rsid w:val="006A76E8"/>
    <w:rsid w:val="006B1453"/>
    <w:rsid w:val="006B23FD"/>
    <w:rsid w:val="006B2569"/>
    <w:rsid w:val="006B2D17"/>
    <w:rsid w:val="006B3893"/>
    <w:rsid w:val="006B3B81"/>
    <w:rsid w:val="006B3F2C"/>
    <w:rsid w:val="006B3FBC"/>
    <w:rsid w:val="006B40B3"/>
    <w:rsid w:val="006B5476"/>
    <w:rsid w:val="006B5702"/>
    <w:rsid w:val="006B5DA0"/>
    <w:rsid w:val="006B791C"/>
    <w:rsid w:val="006B7AF1"/>
    <w:rsid w:val="006C0A16"/>
    <w:rsid w:val="006C126D"/>
    <w:rsid w:val="006C171B"/>
    <w:rsid w:val="006C38AB"/>
    <w:rsid w:val="006C3B58"/>
    <w:rsid w:val="006C3D39"/>
    <w:rsid w:val="006C45C0"/>
    <w:rsid w:val="006C45D1"/>
    <w:rsid w:val="006C4755"/>
    <w:rsid w:val="006C7F42"/>
    <w:rsid w:val="006D0E39"/>
    <w:rsid w:val="006D1466"/>
    <w:rsid w:val="006D15F3"/>
    <w:rsid w:val="006D1935"/>
    <w:rsid w:val="006D2C7D"/>
    <w:rsid w:val="006D3897"/>
    <w:rsid w:val="006D3E7B"/>
    <w:rsid w:val="006D3FA0"/>
    <w:rsid w:val="006D3FBD"/>
    <w:rsid w:val="006D46F7"/>
    <w:rsid w:val="006D4BF8"/>
    <w:rsid w:val="006D5351"/>
    <w:rsid w:val="006D55BE"/>
    <w:rsid w:val="006D5CD7"/>
    <w:rsid w:val="006D5F5C"/>
    <w:rsid w:val="006D641A"/>
    <w:rsid w:val="006D67E8"/>
    <w:rsid w:val="006D7419"/>
    <w:rsid w:val="006D743D"/>
    <w:rsid w:val="006D753F"/>
    <w:rsid w:val="006D7E68"/>
    <w:rsid w:val="006D7F29"/>
    <w:rsid w:val="006E0E0C"/>
    <w:rsid w:val="006E10FB"/>
    <w:rsid w:val="006E115D"/>
    <w:rsid w:val="006E16E0"/>
    <w:rsid w:val="006E25FA"/>
    <w:rsid w:val="006E2607"/>
    <w:rsid w:val="006E278F"/>
    <w:rsid w:val="006E30BD"/>
    <w:rsid w:val="006E30FA"/>
    <w:rsid w:val="006E39AA"/>
    <w:rsid w:val="006E44AF"/>
    <w:rsid w:val="006E499E"/>
    <w:rsid w:val="006E5027"/>
    <w:rsid w:val="006E603F"/>
    <w:rsid w:val="006E6C52"/>
    <w:rsid w:val="006E7DD6"/>
    <w:rsid w:val="006F0310"/>
    <w:rsid w:val="006F0D2B"/>
    <w:rsid w:val="006F1266"/>
    <w:rsid w:val="006F1347"/>
    <w:rsid w:val="006F179D"/>
    <w:rsid w:val="006F20E5"/>
    <w:rsid w:val="006F25D7"/>
    <w:rsid w:val="006F3BFC"/>
    <w:rsid w:val="006F40B2"/>
    <w:rsid w:val="006F50B7"/>
    <w:rsid w:val="006F542A"/>
    <w:rsid w:val="006F5662"/>
    <w:rsid w:val="006F588F"/>
    <w:rsid w:val="006F6E57"/>
    <w:rsid w:val="006F7858"/>
    <w:rsid w:val="00700797"/>
    <w:rsid w:val="0070083E"/>
    <w:rsid w:val="00701BBC"/>
    <w:rsid w:val="007025B0"/>
    <w:rsid w:val="00703361"/>
    <w:rsid w:val="007036AD"/>
    <w:rsid w:val="00703BF5"/>
    <w:rsid w:val="00703F5E"/>
    <w:rsid w:val="00704C6F"/>
    <w:rsid w:val="00704E97"/>
    <w:rsid w:val="00705050"/>
    <w:rsid w:val="00705054"/>
    <w:rsid w:val="00706064"/>
    <w:rsid w:val="00706C12"/>
    <w:rsid w:val="00706DE4"/>
    <w:rsid w:val="00710A3A"/>
    <w:rsid w:val="0071106B"/>
    <w:rsid w:val="0071130C"/>
    <w:rsid w:val="00711562"/>
    <w:rsid w:val="0071173D"/>
    <w:rsid w:val="00711E75"/>
    <w:rsid w:val="00712513"/>
    <w:rsid w:val="00712C57"/>
    <w:rsid w:val="00712E0A"/>
    <w:rsid w:val="00712F2D"/>
    <w:rsid w:val="007134E2"/>
    <w:rsid w:val="00713937"/>
    <w:rsid w:val="0071395E"/>
    <w:rsid w:val="007140C8"/>
    <w:rsid w:val="00715712"/>
    <w:rsid w:val="00716281"/>
    <w:rsid w:val="0071684F"/>
    <w:rsid w:val="007171EE"/>
    <w:rsid w:val="00717392"/>
    <w:rsid w:val="00717975"/>
    <w:rsid w:val="00717CC1"/>
    <w:rsid w:val="00717DEA"/>
    <w:rsid w:val="00717E14"/>
    <w:rsid w:val="00720236"/>
    <w:rsid w:val="00720332"/>
    <w:rsid w:val="00720DC1"/>
    <w:rsid w:val="00721097"/>
    <w:rsid w:val="00721A18"/>
    <w:rsid w:val="00721A42"/>
    <w:rsid w:val="00722DC8"/>
    <w:rsid w:val="00723A59"/>
    <w:rsid w:val="00723B16"/>
    <w:rsid w:val="00723F89"/>
    <w:rsid w:val="007243AB"/>
    <w:rsid w:val="007244A2"/>
    <w:rsid w:val="00724624"/>
    <w:rsid w:val="007247DA"/>
    <w:rsid w:val="00724FE8"/>
    <w:rsid w:val="00725A37"/>
    <w:rsid w:val="00725E65"/>
    <w:rsid w:val="0072749F"/>
    <w:rsid w:val="00727F3B"/>
    <w:rsid w:val="0073001A"/>
    <w:rsid w:val="00730B23"/>
    <w:rsid w:val="007312A2"/>
    <w:rsid w:val="00731A7D"/>
    <w:rsid w:val="00732020"/>
    <w:rsid w:val="00732232"/>
    <w:rsid w:val="00733691"/>
    <w:rsid w:val="00734853"/>
    <w:rsid w:val="00734B66"/>
    <w:rsid w:val="00735755"/>
    <w:rsid w:val="00735782"/>
    <w:rsid w:val="007359D4"/>
    <w:rsid w:val="00735A4B"/>
    <w:rsid w:val="00735ADF"/>
    <w:rsid w:val="007364EB"/>
    <w:rsid w:val="00736F0E"/>
    <w:rsid w:val="007378B8"/>
    <w:rsid w:val="00737AA3"/>
    <w:rsid w:val="0074084B"/>
    <w:rsid w:val="007414F0"/>
    <w:rsid w:val="00741B99"/>
    <w:rsid w:val="00741F7B"/>
    <w:rsid w:val="00742DF7"/>
    <w:rsid w:val="007431B2"/>
    <w:rsid w:val="007435B0"/>
    <w:rsid w:val="007435B5"/>
    <w:rsid w:val="00745135"/>
    <w:rsid w:val="00745B23"/>
    <w:rsid w:val="00746350"/>
    <w:rsid w:val="0074654D"/>
    <w:rsid w:val="00746FC3"/>
    <w:rsid w:val="00747007"/>
    <w:rsid w:val="007472EF"/>
    <w:rsid w:val="007475AB"/>
    <w:rsid w:val="007476CF"/>
    <w:rsid w:val="0074790F"/>
    <w:rsid w:val="00747D0E"/>
    <w:rsid w:val="007502D9"/>
    <w:rsid w:val="00750573"/>
    <w:rsid w:val="00750610"/>
    <w:rsid w:val="0075084F"/>
    <w:rsid w:val="00750ECB"/>
    <w:rsid w:val="007516A0"/>
    <w:rsid w:val="00752010"/>
    <w:rsid w:val="0075212D"/>
    <w:rsid w:val="007522C6"/>
    <w:rsid w:val="00752BC9"/>
    <w:rsid w:val="00752D30"/>
    <w:rsid w:val="00753275"/>
    <w:rsid w:val="007538D9"/>
    <w:rsid w:val="00753FEB"/>
    <w:rsid w:val="00754086"/>
    <w:rsid w:val="007552C4"/>
    <w:rsid w:val="007552D4"/>
    <w:rsid w:val="0075548A"/>
    <w:rsid w:val="0075548F"/>
    <w:rsid w:val="00755514"/>
    <w:rsid w:val="00755BA5"/>
    <w:rsid w:val="0075737B"/>
    <w:rsid w:val="00757E45"/>
    <w:rsid w:val="0076004D"/>
    <w:rsid w:val="00760232"/>
    <w:rsid w:val="007604CC"/>
    <w:rsid w:val="007608A7"/>
    <w:rsid w:val="007609B1"/>
    <w:rsid w:val="00760DBD"/>
    <w:rsid w:val="0076189B"/>
    <w:rsid w:val="007618F4"/>
    <w:rsid w:val="007621C1"/>
    <w:rsid w:val="007629CA"/>
    <w:rsid w:val="0076350D"/>
    <w:rsid w:val="00763B8B"/>
    <w:rsid w:val="0076476C"/>
    <w:rsid w:val="007649FF"/>
    <w:rsid w:val="00765241"/>
    <w:rsid w:val="00765ED3"/>
    <w:rsid w:val="00766AF2"/>
    <w:rsid w:val="0076742B"/>
    <w:rsid w:val="00767904"/>
    <w:rsid w:val="00767E7E"/>
    <w:rsid w:val="007700E6"/>
    <w:rsid w:val="007702F6"/>
    <w:rsid w:val="007704BA"/>
    <w:rsid w:val="0077050B"/>
    <w:rsid w:val="00770FD9"/>
    <w:rsid w:val="00771565"/>
    <w:rsid w:val="0077241F"/>
    <w:rsid w:val="00773173"/>
    <w:rsid w:val="00773E89"/>
    <w:rsid w:val="00773FF2"/>
    <w:rsid w:val="0077400C"/>
    <w:rsid w:val="00774BEA"/>
    <w:rsid w:val="007752C9"/>
    <w:rsid w:val="007756F7"/>
    <w:rsid w:val="00775DD0"/>
    <w:rsid w:val="007761B8"/>
    <w:rsid w:val="007768BF"/>
    <w:rsid w:val="00776CAE"/>
    <w:rsid w:val="007770E6"/>
    <w:rsid w:val="00777A57"/>
    <w:rsid w:val="00781548"/>
    <w:rsid w:val="00781623"/>
    <w:rsid w:val="00781658"/>
    <w:rsid w:val="0078180C"/>
    <w:rsid w:val="00781BC9"/>
    <w:rsid w:val="00781F26"/>
    <w:rsid w:val="007826A0"/>
    <w:rsid w:val="007833EF"/>
    <w:rsid w:val="00783B43"/>
    <w:rsid w:val="00783CB2"/>
    <w:rsid w:val="00783D8C"/>
    <w:rsid w:val="00784E71"/>
    <w:rsid w:val="007854B9"/>
    <w:rsid w:val="00785518"/>
    <w:rsid w:val="0078567A"/>
    <w:rsid w:val="0078571F"/>
    <w:rsid w:val="00786AC2"/>
    <w:rsid w:val="00786C5B"/>
    <w:rsid w:val="00786CA9"/>
    <w:rsid w:val="007871AC"/>
    <w:rsid w:val="007906AE"/>
    <w:rsid w:val="00790D8C"/>
    <w:rsid w:val="00791051"/>
    <w:rsid w:val="00791298"/>
    <w:rsid w:val="007919D0"/>
    <w:rsid w:val="007927F1"/>
    <w:rsid w:val="00792819"/>
    <w:rsid w:val="007934D2"/>
    <w:rsid w:val="00794EC4"/>
    <w:rsid w:val="007959E6"/>
    <w:rsid w:val="00795AA6"/>
    <w:rsid w:val="00796414"/>
    <w:rsid w:val="00796B6D"/>
    <w:rsid w:val="00797CD8"/>
    <w:rsid w:val="00797DCD"/>
    <w:rsid w:val="00797DD0"/>
    <w:rsid w:val="007A00CC"/>
    <w:rsid w:val="007A04B1"/>
    <w:rsid w:val="007A0AEE"/>
    <w:rsid w:val="007A0EA4"/>
    <w:rsid w:val="007A1889"/>
    <w:rsid w:val="007A3D19"/>
    <w:rsid w:val="007A46B8"/>
    <w:rsid w:val="007A4B21"/>
    <w:rsid w:val="007A4E4F"/>
    <w:rsid w:val="007A630B"/>
    <w:rsid w:val="007A7007"/>
    <w:rsid w:val="007A7161"/>
    <w:rsid w:val="007A75F5"/>
    <w:rsid w:val="007A7F43"/>
    <w:rsid w:val="007B016F"/>
    <w:rsid w:val="007B087F"/>
    <w:rsid w:val="007B1039"/>
    <w:rsid w:val="007B16B0"/>
    <w:rsid w:val="007B1D46"/>
    <w:rsid w:val="007B1EA3"/>
    <w:rsid w:val="007B1FB7"/>
    <w:rsid w:val="007B27A9"/>
    <w:rsid w:val="007B3904"/>
    <w:rsid w:val="007B3E2C"/>
    <w:rsid w:val="007B4085"/>
    <w:rsid w:val="007B49B3"/>
    <w:rsid w:val="007B51FE"/>
    <w:rsid w:val="007B53DB"/>
    <w:rsid w:val="007B5850"/>
    <w:rsid w:val="007B5EFD"/>
    <w:rsid w:val="007B62C4"/>
    <w:rsid w:val="007B66DE"/>
    <w:rsid w:val="007B7569"/>
    <w:rsid w:val="007B7934"/>
    <w:rsid w:val="007C0655"/>
    <w:rsid w:val="007C19A2"/>
    <w:rsid w:val="007C280B"/>
    <w:rsid w:val="007C2D20"/>
    <w:rsid w:val="007C2EB8"/>
    <w:rsid w:val="007C2FCD"/>
    <w:rsid w:val="007C3FB2"/>
    <w:rsid w:val="007C41D0"/>
    <w:rsid w:val="007C435D"/>
    <w:rsid w:val="007C4363"/>
    <w:rsid w:val="007C456F"/>
    <w:rsid w:val="007C51EE"/>
    <w:rsid w:val="007C5C10"/>
    <w:rsid w:val="007C6DB8"/>
    <w:rsid w:val="007C71AD"/>
    <w:rsid w:val="007C7E95"/>
    <w:rsid w:val="007D0125"/>
    <w:rsid w:val="007D02BF"/>
    <w:rsid w:val="007D0730"/>
    <w:rsid w:val="007D0A3C"/>
    <w:rsid w:val="007D0B43"/>
    <w:rsid w:val="007D1023"/>
    <w:rsid w:val="007D13C7"/>
    <w:rsid w:val="007D1827"/>
    <w:rsid w:val="007D1A1D"/>
    <w:rsid w:val="007D3034"/>
    <w:rsid w:val="007D3C22"/>
    <w:rsid w:val="007D3FF1"/>
    <w:rsid w:val="007D408A"/>
    <w:rsid w:val="007D4F81"/>
    <w:rsid w:val="007D5DFD"/>
    <w:rsid w:val="007D5E66"/>
    <w:rsid w:val="007D60F2"/>
    <w:rsid w:val="007D62D4"/>
    <w:rsid w:val="007D62E0"/>
    <w:rsid w:val="007D62F5"/>
    <w:rsid w:val="007D64B6"/>
    <w:rsid w:val="007D65C4"/>
    <w:rsid w:val="007D66FE"/>
    <w:rsid w:val="007D751A"/>
    <w:rsid w:val="007D763A"/>
    <w:rsid w:val="007D7A74"/>
    <w:rsid w:val="007E0421"/>
    <w:rsid w:val="007E092F"/>
    <w:rsid w:val="007E0E92"/>
    <w:rsid w:val="007E164F"/>
    <w:rsid w:val="007E18C5"/>
    <w:rsid w:val="007E1ACF"/>
    <w:rsid w:val="007E35CC"/>
    <w:rsid w:val="007E3CE5"/>
    <w:rsid w:val="007E42B2"/>
    <w:rsid w:val="007E433F"/>
    <w:rsid w:val="007E47B3"/>
    <w:rsid w:val="007E4ACD"/>
    <w:rsid w:val="007E5B8D"/>
    <w:rsid w:val="007E6FEF"/>
    <w:rsid w:val="007E7711"/>
    <w:rsid w:val="007F0796"/>
    <w:rsid w:val="007F0B41"/>
    <w:rsid w:val="007F0E50"/>
    <w:rsid w:val="007F1957"/>
    <w:rsid w:val="007F19B9"/>
    <w:rsid w:val="007F2129"/>
    <w:rsid w:val="007F2413"/>
    <w:rsid w:val="007F2577"/>
    <w:rsid w:val="007F2616"/>
    <w:rsid w:val="007F2AD5"/>
    <w:rsid w:val="007F3917"/>
    <w:rsid w:val="007F4C0C"/>
    <w:rsid w:val="007F6991"/>
    <w:rsid w:val="00800397"/>
    <w:rsid w:val="00800EBA"/>
    <w:rsid w:val="008011F8"/>
    <w:rsid w:val="00801469"/>
    <w:rsid w:val="008017DC"/>
    <w:rsid w:val="008018AC"/>
    <w:rsid w:val="00801B6F"/>
    <w:rsid w:val="00801DA0"/>
    <w:rsid w:val="008027E2"/>
    <w:rsid w:val="00802F0F"/>
    <w:rsid w:val="008032A8"/>
    <w:rsid w:val="00803872"/>
    <w:rsid w:val="00803EED"/>
    <w:rsid w:val="0080407D"/>
    <w:rsid w:val="00804624"/>
    <w:rsid w:val="0080491F"/>
    <w:rsid w:val="008049AF"/>
    <w:rsid w:val="00804C67"/>
    <w:rsid w:val="00804F5D"/>
    <w:rsid w:val="0080628C"/>
    <w:rsid w:val="008066E0"/>
    <w:rsid w:val="00806CC7"/>
    <w:rsid w:val="0080759D"/>
    <w:rsid w:val="00811C74"/>
    <w:rsid w:val="008124A8"/>
    <w:rsid w:val="00812A6D"/>
    <w:rsid w:val="00812B07"/>
    <w:rsid w:val="00813901"/>
    <w:rsid w:val="00813B41"/>
    <w:rsid w:val="00813F84"/>
    <w:rsid w:val="00814359"/>
    <w:rsid w:val="0081615F"/>
    <w:rsid w:val="00816805"/>
    <w:rsid w:val="00816961"/>
    <w:rsid w:val="00816C6B"/>
    <w:rsid w:val="00816EA4"/>
    <w:rsid w:val="00817738"/>
    <w:rsid w:val="00820912"/>
    <w:rsid w:val="00820B95"/>
    <w:rsid w:val="00821232"/>
    <w:rsid w:val="008216EE"/>
    <w:rsid w:val="00821EE3"/>
    <w:rsid w:val="00822242"/>
    <w:rsid w:val="00823222"/>
    <w:rsid w:val="008232F9"/>
    <w:rsid w:val="00824BAA"/>
    <w:rsid w:val="00826D80"/>
    <w:rsid w:val="00826FE2"/>
    <w:rsid w:val="0082744D"/>
    <w:rsid w:val="008276CE"/>
    <w:rsid w:val="008279AE"/>
    <w:rsid w:val="00827A9E"/>
    <w:rsid w:val="00827ECB"/>
    <w:rsid w:val="008305D1"/>
    <w:rsid w:val="00830CC2"/>
    <w:rsid w:val="00830E9B"/>
    <w:rsid w:val="0083183E"/>
    <w:rsid w:val="00832A39"/>
    <w:rsid w:val="008331CB"/>
    <w:rsid w:val="0083320F"/>
    <w:rsid w:val="00833486"/>
    <w:rsid w:val="0083405E"/>
    <w:rsid w:val="0083433D"/>
    <w:rsid w:val="00834784"/>
    <w:rsid w:val="00834D52"/>
    <w:rsid w:val="0083506D"/>
    <w:rsid w:val="008356BF"/>
    <w:rsid w:val="00835A05"/>
    <w:rsid w:val="00835E18"/>
    <w:rsid w:val="00835F5A"/>
    <w:rsid w:val="008364EE"/>
    <w:rsid w:val="008367F4"/>
    <w:rsid w:val="00836CB8"/>
    <w:rsid w:val="00836CC3"/>
    <w:rsid w:val="00836F55"/>
    <w:rsid w:val="0083779B"/>
    <w:rsid w:val="00837DCB"/>
    <w:rsid w:val="00837EC7"/>
    <w:rsid w:val="0084176A"/>
    <w:rsid w:val="00841BB0"/>
    <w:rsid w:val="00842776"/>
    <w:rsid w:val="008428BE"/>
    <w:rsid w:val="00844062"/>
    <w:rsid w:val="008441A9"/>
    <w:rsid w:val="00844EBE"/>
    <w:rsid w:val="008459BE"/>
    <w:rsid w:val="00846061"/>
    <w:rsid w:val="00846FEA"/>
    <w:rsid w:val="008472B9"/>
    <w:rsid w:val="00847539"/>
    <w:rsid w:val="00847805"/>
    <w:rsid w:val="00847BC2"/>
    <w:rsid w:val="00850882"/>
    <w:rsid w:val="0085134E"/>
    <w:rsid w:val="008517EE"/>
    <w:rsid w:val="008518FC"/>
    <w:rsid w:val="0085260C"/>
    <w:rsid w:val="008527C0"/>
    <w:rsid w:val="00852AFA"/>
    <w:rsid w:val="00853560"/>
    <w:rsid w:val="00853627"/>
    <w:rsid w:val="00853B39"/>
    <w:rsid w:val="00853CD8"/>
    <w:rsid w:val="0085465B"/>
    <w:rsid w:val="008549A2"/>
    <w:rsid w:val="00854A66"/>
    <w:rsid w:val="0085584E"/>
    <w:rsid w:val="00857172"/>
    <w:rsid w:val="008576C4"/>
    <w:rsid w:val="00857F66"/>
    <w:rsid w:val="00860017"/>
    <w:rsid w:val="008604F2"/>
    <w:rsid w:val="00860AEF"/>
    <w:rsid w:val="00861D65"/>
    <w:rsid w:val="00862480"/>
    <w:rsid w:val="0086277E"/>
    <w:rsid w:val="00862F20"/>
    <w:rsid w:val="00863321"/>
    <w:rsid w:val="00863337"/>
    <w:rsid w:val="008634DC"/>
    <w:rsid w:val="00863783"/>
    <w:rsid w:val="00863995"/>
    <w:rsid w:val="00863C51"/>
    <w:rsid w:val="00864130"/>
    <w:rsid w:val="00864C18"/>
    <w:rsid w:val="00864F0C"/>
    <w:rsid w:val="00864F0D"/>
    <w:rsid w:val="00866087"/>
    <w:rsid w:val="00866838"/>
    <w:rsid w:val="00866D5E"/>
    <w:rsid w:val="00870ADD"/>
    <w:rsid w:val="00870DEA"/>
    <w:rsid w:val="00871D56"/>
    <w:rsid w:val="00871E3D"/>
    <w:rsid w:val="0087214F"/>
    <w:rsid w:val="00872B93"/>
    <w:rsid w:val="008738E6"/>
    <w:rsid w:val="008740A5"/>
    <w:rsid w:val="00874255"/>
    <w:rsid w:val="008747D6"/>
    <w:rsid w:val="008752E1"/>
    <w:rsid w:val="008758D5"/>
    <w:rsid w:val="00875C6F"/>
    <w:rsid w:val="00876CD8"/>
    <w:rsid w:val="00877016"/>
    <w:rsid w:val="0087718E"/>
    <w:rsid w:val="00877684"/>
    <w:rsid w:val="00877987"/>
    <w:rsid w:val="008800E1"/>
    <w:rsid w:val="00880278"/>
    <w:rsid w:val="0088047F"/>
    <w:rsid w:val="008805E1"/>
    <w:rsid w:val="008816B4"/>
    <w:rsid w:val="00881E1D"/>
    <w:rsid w:val="0088204C"/>
    <w:rsid w:val="00882276"/>
    <w:rsid w:val="0088245F"/>
    <w:rsid w:val="00882A8E"/>
    <w:rsid w:val="0088410D"/>
    <w:rsid w:val="00885604"/>
    <w:rsid w:val="008868B3"/>
    <w:rsid w:val="00886968"/>
    <w:rsid w:val="008871E2"/>
    <w:rsid w:val="00890340"/>
    <w:rsid w:val="008903CD"/>
    <w:rsid w:val="00891413"/>
    <w:rsid w:val="00891F25"/>
    <w:rsid w:val="0089356C"/>
    <w:rsid w:val="00893B00"/>
    <w:rsid w:val="00893E1E"/>
    <w:rsid w:val="00894A45"/>
    <w:rsid w:val="00894C4D"/>
    <w:rsid w:val="00895649"/>
    <w:rsid w:val="00895B52"/>
    <w:rsid w:val="00895BEC"/>
    <w:rsid w:val="00895FB3"/>
    <w:rsid w:val="00896328"/>
    <w:rsid w:val="008A08B6"/>
    <w:rsid w:val="008A0E1D"/>
    <w:rsid w:val="008A22EC"/>
    <w:rsid w:val="008A34AC"/>
    <w:rsid w:val="008A378A"/>
    <w:rsid w:val="008A39DB"/>
    <w:rsid w:val="008A3BAA"/>
    <w:rsid w:val="008A47A3"/>
    <w:rsid w:val="008A4903"/>
    <w:rsid w:val="008A497B"/>
    <w:rsid w:val="008A4E4B"/>
    <w:rsid w:val="008A573F"/>
    <w:rsid w:val="008A62D2"/>
    <w:rsid w:val="008A64FA"/>
    <w:rsid w:val="008A6DEC"/>
    <w:rsid w:val="008A741E"/>
    <w:rsid w:val="008A7C70"/>
    <w:rsid w:val="008B0043"/>
    <w:rsid w:val="008B044B"/>
    <w:rsid w:val="008B0672"/>
    <w:rsid w:val="008B09BF"/>
    <w:rsid w:val="008B0F06"/>
    <w:rsid w:val="008B16B2"/>
    <w:rsid w:val="008B1B40"/>
    <w:rsid w:val="008B252B"/>
    <w:rsid w:val="008B37C3"/>
    <w:rsid w:val="008B3BE7"/>
    <w:rsid w:val="008B3EB9"/>
    <w:rsid w:val="008B4183"/>
    <w:rsid w:val="008B4F5B"/>
    <w:rsid w:val="008B5182"/>
    <w:rsid w:val="008B5F53"/>
    <w:rsid w:val="008B62C1"/>
    <w:rsid w:val="008B66FA"/>
    <w:rsid w:val="008B68C3"/>
    <w:rsid w:val="008B6C4A"/>
    <w:rsid w:val="008B7031"/>
    <w:rsid w:val="008B7295"/>
    <w:rsid w:val="008C0554"/>
    <w:rsid w:val="008C20D3"/>
    <w:rsid w:val="008C2942"/>
    <w:rsid w:val="008C2CAA"/>
    <w:rsid w:val="008C2E8E"/>
    <w:rsid w:val="008C330D"/>
    <w:rsid w:val="008C338A"/>
    <w:rsid w:val="008C3411"/>
    <w:rsid w:val="008C39E8"/>
    <w:rsid w:val="008C4443"/>
    <w:rsid w:val="008C59B8"/>
    <w:rsid w:val="008C637E"/>
    <w:rsid w:val="008C651B"/>
    <w:rsid w:val="008C6C60"/>
    <w:rsid w:val="008C6EC5"/>
    <w:rsid w:val="008C776E"/>
    <w:rsid w:val="008D0CD1"/>
    <w:rsid w:val="008D1E4E"/>
    <w:rsid w:val="008D22B4"/>
    <w:rsid w:val="008D2C62"/>
    <w:rsid w:val="008D3302"/>
    <w:rsid w:val="008D3BC9"/>
    <w:rsid w:val="008D4D30"/>
    <w:rsid w:val="008D4FBC"/>
    <w:rsid w:val="008D5264"/>
    <w:rsid w:val="008D5929"/>
    <w:rsid w:val="008D5F9D"/>
    <w:rsid w:val="008D5FEF"/>
    <w:rsid w:val="008D60D9"/>
    <w:rsid w:val="008D6EB5"/>
    <w:rsid w:val="008D792B"/>
    <w:rsid w:val="008E0DDE"/>
    <w:rsid w:val="008E1397"/>
    <w:rsid w:val="008E14C0"/>
    <w:rsid w:val="008E21A2"/>
    <w:rsid w:val="008E2475"/>
    <w:rsid w:val="008E26FD"/>
    <w:rsid w:val="008E27B0"/>
    <w:rsid w:val="008E3D73"/>
    <w:rsid w:val="008E413F"/>
    <w:rsid w:val="008E4495"/>
    <w:rsid w:val="008E450F"/>
    <w:rsid w:val="008E4CE7"/>
    <w:rsid w:val="008E54B3"/>
    <w:rsid w:val="008E6199"/>
    <w:rsid w:val="008E66B9"/>
    <w:rsid w:val="008E6957"/>
    <w:rsid w:val="008E6C27"/>
    <w:rsid w:val="008E6E77"/>
    <w:rsid w:val="008E7582"/>
    <w:rsid w:val="008F09E4"/>
    <w:rsid w:val="008F146A"/>
    <w:rsid w:val="008F2994"/>
    <w:rsid w:val="008F38CB"/>
    <w:rsid w:val="008F41F6"/>
    <w:rsid w:val="008F4950"/>
    <w:rsid w:val="008F4C2F"/>
    <w:rsid w:val="008F4C90"/>
    <w:rsid w:val="008F50F0"/>
    <w:rsid w:val="008F6044"/>
    <w:rsid w:val="008F67EF"/>
    <w:rsid w:val="008F6FC7"/>
    <w:rsid w:val="008F7004"/>
    <w:rsid w:val="008F750A"/>
    <w:rsid w:val="008F7BC9"/>
    <w:rsid w:val="0090093F"/>
    <w:rsid w:val="00900FCB"/>
    <w:rsid w:val="0090117D"/>
    <w:rsid w:val="00901910"/>
    <w:rsid w:val="00902E38"/>
    <w:rsid w:val="0090335A"/>
    <w:rsid w:val="0090363A"/>
    <w:rsid w:val="009037F6"/>
    <w:rsid w:val="00903B04"/>
    <w:rsid w:val="00904B7E"/>
    <w:rsid w:val="00904DB0"/>
    <w:rsid w:val="00904FAD"/>
    <w:rsid w:val="00905533"/>
    <w:rsid w:val="00906171"/>
    <w:rsid w:val="00906178"/>
    <w:rsid w:val="00906B4F"/>
    <w:rsid w:val="00906B95"/>
    <w:rsid w:val="00910557"/>
    <w:rsid w:val="00910FB8"/>
    <w:rsid w:val="0091140F"/>
    <w:rsid w:val="00911C57"/>
    <w:rsid w:val="00911F8E"/>
    <w:rsid w:val="00912FFF"/>
    <w:rsid w:val="009133E7"/>
    <w:rsid w:val="0091410B"/>
    <w:rsid w:val="00914802"/>
    <w:rsid w:val="0091511B"/>
    <w:rsid w:val="00915224"/>
    <w:rsid w:val="00915B36"/>
    <w:rsid w:val="00916454"/>
    <w:rsid w:val="009164E9"/>
    <w:rsid w:val="009172C0"/>
    <w:rsid w:val="00917D05"/>
    <w:rsid w:val="00917F41"/>
    <w:rsid w:val="009205BE"/>
    <w:rsid w:val="0092060A"/>
    <w:rsid w:val="0092075F"/>
    <w:rsid w:val="00921D28"/>
    <w:rsid w:val="0092260F"/>
    <w:rsid w:val="0092356E"/>
    <w:rsid w:val="009237FF"/>
    <w:rsid w:val="00923EF0"/>
    <w:rsid w:val="00923F48"/>
    <w:rsid w:val="00924490"/>
    <w:rsid w:val="009245E0"/>
    <w:rsid w:val="009246C4"/>
    <w:rsid w:val="009254A3"/>
    <w:rsid w:val="0092584A"/>
    <w:rsid w:val="00925D8D"/>
    <w:rsid w:val="0092602A"/>
    <w:rsid w:val="00926418"/>
    <w:rsid w:val="0092669B"/>
    <w:rsid w:val="00927F89"/>
    <w:rsid w:val="009302E9"/>
    <w:rsid w:val="00931687"/>
    <w:rsid w:val="00931747"/>
    <w:rsid w:val="00931BF0"/>
    <w:rsid w:val="00931F24"/>
    <w:rsid w:val="00931F3A"/>
    <w:rsid w:val="00932248"/>
    <w:rsid w:val="00932A7E"/>
    <w:rsid w:val="00932CB6"/>
    <w:rsid w:val="00933B21"/>
    <w:rsid w:val="00933BCD"/>
    <w:rsid w:val="00934939"/>
    <w:rsid w:val="009349BB"/>
    <w:rsid w:val="00934C8D"/>
    <w:rsid w:val="0093544B"/>
    <w:rsid w:val="00935781"/>
    <w:rsid w:val="00936306"/>
    <w:rsid w:val="009365D1"/>
    <w:rsid w:val="0093671D"/>
    <w:rsid w:val="00936794"/>
    <w:rsid w:val="009371A4"/>
    <w:rsid w:val="00937543"/>
    <w:rsid w:val="0093784D"/>
    <w:rsid w:val="009379A9"/>
    <w:rsid w:val="009405AD"/>
    <w:rsid w:val="009418B6"/>
    <w:rsid w:val="009418EB"/>
    <w:rsid w:val="00942063"/>
    <w:rsid w:val="00944757"/>
    <w:rsid w:val="009453F8"/>
    <w:rsid w:val="009454F6"/>
    <w:rsid w:val="0094574C"/>
    <w:rsid w:val="00947738"/>
    <w:rsid w:val="00950397"/>
    <w:rsid w:val="009503DA"/>
    <w:rsid w:val="0095070C"/>
    <w:rsid w:val="00950F86"/>
    <w:rsid w:val="0095283C"/>
    <w:rsid w:val="00953988"/>
    <w:rsid w:val="00953FAE"/>
    <w:rsid w:val="009543D9"/>
    <w:rsid w:val="0095579C"/>
    <w:rsid w:val="00955B25"/>
    <w:rsid w:val="00955BEE"/>
    <w:rsid w:val="00955F53"/>
    <w:rsid w:val="0095639D"/>
    <w:rsid w:val="00956479"/>
    <w:rsid w:val="00956838"/>
    <w:rsid w:val="00956E67"/>
    <w:rsid w:val="00957863"/>
    <w:rsid w:val="00960DE3"/>
    <w:rsid w:val="009614E7"/>
    <w:rsid w:val="00961F76"/>
    <w:rsid w:val="009624D5"/>
    <w:rsid w:val="009626B6"/>
    <w:rsid w:val="00962E4E"/>
    <w:rsid w:val="009636BD"/>
    <w:rsid w:val="00964465"/>
    <w:rsid w:val="00964D08"/>
    <w:rsid w:val="00964E8E"/>
    <w:rsid w:val="00965FD6"/>
    <w:rsid w:val="0096676E"/>
    <w:rsid w:val="009702DD"/>
    <w:rsid w:val="0097099B"/>
    <w:rsid w:val="00970C9A"/>
    <w:rsid w:val="00970F65"/>
    <w:rsid w:val="00970F6F"/>
    <w:rsid w:val="009714ED"/>
    <w:rsid w:val="00971A0C"/>
    <w:rsid w:val="00971D09"/>
    <w:rsid w:val="00972415"/>
    <w:rsid w:val="0097280C"/>
    <w:rsid w:val="0097309E"/>
    <w:rsid w:val="009735C2"/>
    <w:rsid w:val="00974175"/>
    <w:rsid w:val="00974A58"/>
    <w:rsid w:val="00974B33"/>
    <w:rsid w:val="00975563"/>
    <w:rsid w:val="00975731"/>
    <w:rsid w:val="00975A17"/>
    <w:rsid w:val="00975E3D"/>
    <w:rsid w:val="00976032"/>
    <w:rsid w:val="00976495"/>
    <w:rsid w:val="00976673"/>
    <w:rsid w:val="00976BA1"/>
    <w:rsid w:val="00976F0E"/>
    <w:rsid w:val="009772E5"/>
    <w:rsid w:val="00977863"/>
    <w:rsid w:val="009800D3"/>
    <w:rsid w:val="00980796"/>
    <w:rsid w:val="009825BF"/>
    <w:rsid w:val="00982A80"/>
    <w:rsid w:val="00982D5E"/>
    <w:rsid w:val="00982FA2"/>
    <w:rsid w:val="0098319E"/>
    <w:rsid w:val="00983311"/>
    <w:rsid w:val="009837CF"/>
    <w:rsid w:val="009861C3"/>
    <w:rsid w:val="009863B3"/>
    <w:rsid w:val="009869CC"/>
    <w:rsid w:val="009876F4"/>
    <w:rsid w:val="009878C5"/>
    <w:rsid w:val="00987C05"/>
    <w:rsid w:val="00987C37"/>
    <w:rsid w:val="00987D35"/>
    <w:rsid w:val="00991709"/>
    <w:rsid w:val="009923D6"/>
    <w:rsid w:val="00992549"/>
    <w:rsid w:val="00993128"/>
    <w:rsid w:val="0099339A"/>
    <w:rsid w:val="0099349B"/>
    <w:rsid w:val="00994B92"/>
    <w:rsid w:val="00994CEB"/>
    <w:rsid w:val="009964C8"/>
    <w:rsid w:val="0099732B"/>
    <w:rsid w:val="0099768C"/>
    <w:rsid w:val="00997859"/>
    <w:rsid w:val="009A091C"/>
    <w:rsid w:val="009A1265"/>
    <w:rsid w:val="009A1575"/>
    <w:rsid w:val="009A163D"/>
    <w:rsid w:val="009A18EC"/>
    <w:rsid w:val="009A1B17"/>
    <w:rsid w:val="009A1EE6"/>
    <w:rsid w:val="009A23F3"/>
    <w:rsid w:val="009A264B"/>
    <w:rsid w:val="009A3318"/>
    <w:rsid w:val="009A455F"/>
    <w:rsid w:val="009A529F"/>
    <w:rsid w:val="009A55EB"/>
    <w:rsid w:val="009A5648"/>
    <w:rsid w:val="009A5961"/>
    <w:rsid w:val="009A5A1E"/>
    <w:rsid w:val="009A6278"/>
    <w:rsid w:val="009A6B85"/>
    <w:rsid w:val="009A70F0"/>
    <w:rsid w:val="009B0058"/>
    <w:rsid w:val="009B012F"/>
    <w:rsid w:val="009B041C"/>
    <w:rsid w:val="009B1372"/>
    <w:rsid w:val="009B1840"/>
    <w:rsid w:val="009B18BB"/>
    <w:rsid w:val="009B19C2"/>
    <w:rsid w:val="009B22B8"/>
    <w:rsid w:val="009B2CB6"/>
    <w:rsid w:val="009B379C"/>
    <w:rsid w:val="009B3B29"/>
    <w:rsid w:val="009B4C05"/>
    <w:rsid w:val="009B4CAE"/>
    <w:rsid w:val="009B53F1"/>
    <w:rsid w:val="009B5D3A"/>
    <w:rsid w:val="009B5E0F"/>
    <w:rsid w:val="009B621F"/>
    <w:rsid w:val="009B630D"/>
    <w:rsid w:val="009B731F"/>
    <w:rsid w:val="009B7A06"/>
    <w:rsid w:val="009C0ED5"/>
    <w:rsid w:val="009C10B4"/>
    <w:rsid w:val="009C1416"/>
    <w:rsid w:val="009C22F0"/>
    <w:rsid w:val="009C3E7C"/>
    <w:rsid w:val="009C4261"/>
    <w:rsid w:val="009C4566"/>
    <w:rsid w:val="009C55BE"/>
    <w:rsid w:val="009C6D5A"/>
    <w:rsid w:val="009C7058"/>
    <w:rsid w:val="009C7BB0"/>
    <w:rsid w:val="009D04B7"/>
    <w:rsid w:val="009D05D6"/>
    <w:rsid w:val="009D077D"/>
    <w:rsid w:val="009D1871"/>
    <w:rsid w:val="009D1D69"/>
    <w:rsid w:val="009D209A"/>
    <w:rsid w:val="009D2A62"/>
    <w:rsid w:val="009D3E2B"/>
    <w:rsid w:val="009D42D3"/>
    <w:rsid w:val="009D4608"/>
    <w:rsid w:val="009D540D"/>
    <w:rsid w:val="009D5457"/>
    <w:rsid w:val="009E08A9"/>
    <w:rsid w:val="009E0C74"/>
    <w:rsid w:val="009E0D0E"/>
    <w:rsid w:val="009E0ED1"/>
    <w:rsid w:val="009E13FE"/>
    <w:rsid w:val="009E22CD"/>
    <w:rsid w:val="009E2500"/>
    <w:rsid w:val="009E2741"/>
    <w:rsid w:val="009E2861"/>
    <w:rsid w:val="009E2BEF"/>
    <w:rsid w:val="009E31F3"/>
    <w:rsid w:val="009E32E2"/>
    <w:rsid w:val="009E38D6"/>
    <w:rsid w:val="009E53AE"/>
    <w:rsid w:val="009E5D78"/>
    <w:rsid w:val="009E6347"/>
    <w:rsid w:val="009E6516"/>
    <w:rsid w:val="009E6DDD"/>
    <w:rsid w:val="009F05BB"/>
    <w:rsid w:val="009F0D98"/>
    <w:rsid w:val="009F0FA6"/>
    <w:rsid w:val="009F1189"/>
    <w:rsid w:val="009F1658"/>
    <w:rsid w:val="009F17CC"/>
    <w:rsid w:val="009F17F9"/>
    <w:rsid w:val="009F19AD"/>
    <w:rsid w:val="009F1D77"/>
    <w:rsid w:val="009F310D"/>
    <w:rsid w:val="009F3CB0"/>
    <w:rsid w:val="009F4137"/>
    <w:rsid w:val="009F530E"/>
    <w:rsid w:val="009F6079"/>
    <w:rsid w:val="009F624F"/>
    <w:rsid w:val="009F6854"/>
    <w:rsid w:val="00A0094D"/>
    <w:rsid w:val="00A00A3A"/>
    <w:rsid w:val="00A01693"/>
    <w:rsid w:val="00A01805"/>
    <w:rsid w:val="00A01D4B"/>
    <w:rsid w:val="00A02EEF"/>
    <w:rsid w:val="00A0362E"/>
    <w:rsid w:val="00A03AAB"/>
    <w:rsid w:val="00A04EE9"/>
    <w:rsid w:val="00A055E8"/>
    <w:rsid w:val="00A0612A"/>
    <w:rsid w:val="00A06468"/>
    <w:rsid w:val="00A064C3"/>
    <w:rsid w:val="00A06B6A"/>
    <w:rsid w:val="00A07110"/>
    <w:rsid w:val="00A105CF"/>
    <w:rsid w:val="00A11451"/>
    <w:rsid w:val="00A128E9"/>
    <w:rsid w:val="00A12B0B"/>
    <w:rsid w:val="00A12E59"/>
    <w:rsid w:val="00A1495D"/>
    <w:rsid w:val="00A149A9"/>
    <w:rsid w:val="00A14CFB"/>
    <w:rsid w:val="00A1507B"/>
    <w:rsid w:val="00A153FF"/>
    <w:rsid w:val="00A15499"/>
    <w:rsid w:val="00A16378"/>
    <w:rsid w:val="00A16400"/>
    <w:rsid w:val="00A16D09"/>
    <w:rsid w:val="00A16E7E"/>
    <w:rsid w:val="00A1710D"/>
    <w:rsid w:val="00A17664"/>
    <w:rsid w:val="00A178EF"/>
    <w:rsid w:val="00A17A8C"/>
    <w:rsid w:val="00A2007B"/>
    <w:rsid w:val="00A202DE"/>
    <w:rsid w:val="00A21EFB"/>
    <w:rsid w:val="00A22CD3"/>
    <w:rsid w:val="00A22E4B"/>
    <w:rsid w:val="00A2433B"/>
    <w:rsid w:val="00A2484A"/>
    <w:rsid w:val="00A24A87"/>
    <w:rsid w:val="00A25805"/>
    <w:rsid w:val="00A25836"/>
    <w:rsid w:val="00A263C1"/>
    <w:rsid w:val="00A27CCC"/>
    <w:rsid w:val="00A3086E"/>
    <w:rsid w:val="00A31F94"/>
    <w:rsid w:val="00A32044"/>
    <w:rsid w:val="00A32274"/>
    <w:rsid w:val="00A3250C"/>
    <w:rsid w:val="00A32BE4"/>
    <w:rsid w:val="00A333A1"/>
    <w:rsid w:val="00A3348E"/>
    <w:rsid w:val="00A339BB"/>
    <w:rsid w:val="00A33BF8"/>
    <w:rsid w:val="00A33F0B"/>
    <w:rsid w:val="00A345B4"/>
    <w:rsid w:val="00A34D8E"/>
    <w:rsid w:val="00A364EC"/>
    <w:rsid w:val="00A3657C"/>
    <w:rsid w:val="00A36931"/>
    <w:rsid w:val="00A36A2F"/>
    <w:rsid w:val="00A37340"/>
    <w:rsid w:val="00A3781A"/>
    <w:rsid w:val="00A37AAF"/>
    <w:rsid w:val="00A37EEA"/>
    <w:rsid w:val="00A40CF8"/>
    <w:rsid w:val="00A41566"/>
    <w:rsid w:val="00A423AE"/>
    <w:rsid w:val="00A42518"/>
    <w:rsid w:val="00A427CA"/>
    <w:rsid w:val="00A435F2"/>
    <w:rsid w:val="00A445BC"/>
    <w:rsid w:val="00A447DB"/>
    <w:rsid w:val="00A44EDA"/>
    <w:rsid w:val="00A45369"/>
    <w:rsid w:val="00A45EF6"/>
    <w:rsid w:val="00A45F08"/>
    <w:rsid w:val="00A4633C"/>
    <w:rsid w:val="00A46915"/>
    <w:rsid w:val="00A47156"/>
    <w:rsid w:val="00A479B9"/>
    <w:rsid w:val="00A47AC5"/>
    <w:rsid w:val="00A47BB3"/>
    <w:rsid w:val="00A47BC5"/>
    <w:rsid w:val="00A47F69"/>
    <w:rsid w:val="00A500C7"/>
    <w:rsid w:val="00A50CE9"/>
    <w:rsid w:val="00A5142C"/>
    <w:rsid w:val="00A522C0"/>
    <w:rsid w:val="00A52857"/>
    <w:rsid w:val="00A52DF6"/>
    <w:rsid w:val="00A52DFA"/>
    <w:rsid w:val="00A535EF"/>
    <w:rsid w:val="00A53C7C"/>
    <w:rsid w:val="00A53F03"/>
    <w:rsid w:val="00A54014"/>
    <w:rsid w:val="00A54B8F"/>
    <w:rsid w:val="00A54C5B"/>
    <w:rsid w:val="00A5689D"/>
    <w:rsid w:val="00A56E44"/>
    <w:rsid w:val="00A573C3"/>
    <w:rsid w:val="00A57A8E"/>
    <w:rsid w:val="00A57B19"/>
    <w:rsid w:val="00A57B80"/>
    <w:rsid w:val="00A60950"/>
    <w:rsid w:val="00A60BAD"/>
    <w:rsid w:val="00A61037"/>
    <w:rsid w:val="00A61198"/>
    <w:rsid w:val="00A61927"/>
    <w:rsid w:val="00A62D47"/>
    <w:rsid w:val="00A63A58"/>
    <w:rsid w:val="00A63A75"/>
    <w:rsid w:val="00A6476C"/>
    <w:rsid w:val="00A64AF8"/>
    <w:rsid w:val="00A64C7A"/>
    <w:rsid w:val="00A6726B"/>
    <w:rsid w:val="00A67873"/>
    <w:rsid w:val="00A6793B"/>
    <w:rsid w:val="00A67A2B"/>
    <w:rsid w:val="00A67BDB"/>
    <w:rsid w:val="00A67E8C"/>
    <w:rsid w:val="00A7017D"/>
    <w:rsid w:val="00A710D8"/>
    <w:rsid w:val="00A712FE"/>
    <w:rsid w:val="00A713D6"/>
    <w:rsid w:val="00A713DC"/>
    <w:rsid w:val="00A7143D"/>
    <w:rsid w:val="00A720E6"/>
    <w:rsid w:val="00A72318"/>
    <w:rsid w:val="00A72980"/>
    <w:rsid w:val="00A736AC"/>
    <w:rsid w:val="00A7483C"/>
    <w:rsid w:val="00A74906"/>
    <w:rsid w:val="00A74A94"/>
    <w:rsid w:val="00A752BE"/>
    <w:rsid w:val="00A757EB"/>
    <w:rsid w:val="00A762B5"/>
    <w:rsid w:val="00A7632F"/>
    <w:rsid w:val="00A778A3"/>
    <w:rsid w:val="00A7793B"/>
    <w:rsid w:val="00A80B23"/>
    <w:rsid w:val="00A81071"/>
    <w:rsid w:val="00A81296"/>
    <w:rsid w:val="00A81304"/>
    <w:rsid w:val="00A8231E"/>
    <w:rsid w:val="00A8238A"/>
    <w:rsid w:val="00A833A7"/>
    <w:rsid w:val="00A83596"/>
    <w:rsid w:val="00A838A6"/>
    <w:rsid w:val="00A8395D"/>
    <w:rsid w:val="00A839EF"/>
    <w:rsid w:val="00A83AD8"/>
    <w:rsid w:val="00A84452"/>
    <w:rsid w:val="00A84CBF"/>
    <w:rsid w:val="00A85955"/>
    <w:rsid w:val="00A85A33"/>
    <w:rsid w:val="00A85B00"/>
    <w:rsid w:val="00A863C0"/>
    <w:rsid w:val="00A867FE"/>
    <w:rsid w:val="00A86CB9"/>
    <w:rsid w:val="00A903A4"/>
    <w:rsid w:val="00A907C2"/>
    <w:rsid w:val="00A908C5"/>
    <w:rsid w:val="00A9124D"/>
    <w:rsid w:val="00A91ED6"/>
    <w:rsid w:val="00A92443"/>
    <w:rsid w:val="00A92C82"/>
    <w:rsid w:val="00A92F06"/>
    <w:rsid w:val="00A93344"/>
    <w:rsid w:val="00A937B7"/>
    <w:rsid w:val="00A93D2B"/>
    <w:rsid w:val="00A93F74"/>
    <w:rsid w:val="00A9522A"/>
    <w:rsid w:val="00A9558D"/>
    <w:rsid w:val="00A957E7"/>
    <w:rsid w:val="00A959D6"/>
    <w:rsid w:val="00A95C8D"/>
    <w:rsid w:val="00A97276"/>
    <w:rsid w:val="00A97D34"/>
    <w:rsid w:val="00AA0E83"/>
    <w:rsid w:val="00AA1295"/>
    <w:rsid w:val="00AA1DD3"/>
    <w:rsid w:val="00AA1FC5"/>
    <w:rsid w:val="00AA2B61"/>
    <w:rsid w:val="00AA2D11"/>
    <w:rsid w:val="00AA374A"/>
    <w:rsid w:val="00AA38E8"/>
    <w:rsid w:val="00AA3D16"/>
    <w:rsid w:val="00AA3FBD"/>
    <w:rsid w:val="00AA433D"/>
    <w:rsid w:val="00AA49F2"/>
    <w:rsid w:val="00AA54BA"/>
    <w:rsid w:val="00AA54EE"/>
    <w:rsid w:val="00AA5811"/>
    <w:rsid w:val="00AA6ABA"/>
    <w:rsid w:val="00AA6BD7"/>
    <w:rsid w:val="00AA74C5"/>
    <w:rsid w:val="00AB0707"/>
    <w:rsid w:val="00AB08AA"/>
    <w:rsid w:val="00AB0B76"/>
    <w:rsid w:val="00AB0BFB"/>
    <w:rsid w:val="00AB13C7"/>
    <w:rsid w:val="00AB1B9D"/>
    <w:rsid w:val="00AB257B"/>
    <w:rsid w:val="00AB2D83"/>
    <w:rsid w:val="00AB2FD1"/>
    <w:rsid w:val="00AB3596"/>
    <w:rsid w:val="00AB4015"/>
    <w:rsid w:val="00AB43EB"/>
    <w:rsid w:val="00AB49EC"/>
    <w:rsid w:val="00AB590D"/>
    <w:rsid w:val="00AB5A2E"/>
    <w:rsid w:val="00AB5FBA"/>
    <w:rsid w:val="00AB5FE0"/>
    <w:rsid w:val="00AB646F"/>
    <w:rsid w:val="00AB66A5"/>
    <w:rsid w:val="00AB79CA"/>
    <w:rsid w:val="00AC048D"/>
    <w:rsid w:val="00AC0708"/>
    <w:rsid w:val="00AC0D8B"/>
    <w:rsid w:val="00AC119C"/>
    <w:rsid w:val="00AC15B3"/>
    <w:rsid w:val="00AC1950"/>
    <w:rsid w:val="00AC1BFE"/>
    <w:rsid w:val="00AC1E3C"/>
    <w:rsid w:val="00AC24A7"/>
    <w:rsid w:val="00AC2969"/>
    <w:rsid w:val="00AC30C6"/>
    <w:rsid w:val="00AC3889"/>
    <w:rsid w:val="00AC3E7C"/>
    <w:rsid w:val="00AC475A"/>
    <w:rsid w:val="00AC5745"/>
    <w:rsid w:val="00AC61D1"/>
    <w:rsid w:val="00AC68E0"/>
    <w:rsid w:val="00AC69AE"/>
    <w:rsid w:val="00AC6C44"/>
    <w:rsid w:val="00AC7CA4"/>
    <w:rsid w:val="00AD0445"/>
    <w:rsid w:val="00AD0671"/>
    <w:rsid w:val="00AD1664"/>
    <w:rsid w:val="00AD1824"/>
    <w:rsid w:val="00AD1D62"/>
    <w:rsid w:val="00AD1EF2"/>
    <w:rsid w:val="00AD2D3C"/>
    <w:rsid w:val="00AD32EE"/>
    <w:rsid w:val="00AD3611"/>
    <w:rsid w:val="00AD3A16"/>
    <w:rsid w:val="00AD42F5"/>
    <w:rsid w:val="00AD52C7"/>
    <w:rsid w:val="00AD5B0E"/>
    <w:rsid w:val="00AD5BD8"/>
    <w:rsid w:val="00AD7578"/>
    <w:rsid w:val="00AD7A08"/>
    <w:rsid w:val="00AD7D97"/>
    <w:rsid w:val="00AE026E"/>
    <w:rsid w:val="00AE0862"/>
    <w:rsid w:val="00AE13D5"/>
    <w:rsid w:val="00AE1614"/>
    <w:rsid w:val="00AE17E4"/>
    <w:rsid w:val="00AE1AF2"/>
    <w:rsid w:val="00AE3E79"/>
    <w:rsid w:val="00AE4287"/>
    <w:rsid w:val="00AE4B48"/>
    <w:rsid w:val="00AE53CA"/>
    <w:rsid w:val="00AE5B92"/>
    <w:rsid w:val="00AE61C0"/>
    <w:rsid w:val="00AE67B8"/>
    <w:rsid w:val="00AE7968"/>
    <w:rsid w:val="00AE7CAB"/>
    <w:rsid w:val="00AE7FCA"/>
    <w:rsid w:val="00AF001E"/>
    <w:rsid w:val="00AF0B92"/>
    <w:rsid w:val="00AF1625"/>
    <w:rsid w:val="00AF184F"/>
    <w:rsid w:val="00AF1F6C"/>
    <w:rsid w:val="00AF261C"/>
    <w:rsid w:val="00AF28F9"/>
    <w:rsid w:val="00AF2A45"/>
    <w:rsid w:val="00AF33CA"/>
    <w:rsid w:val="00AF42C8"/>
    <w:rsid w:val="00AF4600"/>
    <w:rsid w:val="00AF4755"/>
    <w:rsid w:val="00AF56A5"/>
    <w:rsid w:val="00AF5937"/>
    <w:rsid w:val="00AF5E43"/>
    <w:rsid w:val="00AF7861"/>
    <w:rsid w:val="00AF7E1E"/>
    <w:rsid w:val="00B004DB"/>
    <w:rsid w:val="00B00C89"/>
    <w:rsid w:val="00B01B49"/>
    <w:rsid w:val="00B02D16"/>
    <w:rsid w:val="00B043B0"/>
    <w:rsid w:val="00B05472"/>
    <w:rsid w:val="00B06077"/>
    <w:rsid w:val="00B0613B"/>
    <w:rsid w:val="00B06F12"/>
    <w:rsid w:val="00B0773E"/>
    <w:rsid w:val="00B10303"/>
    <w:rsid w:val="00B10976"/>
    <w:rsid w:val="00B10A84"/>
    <w:rsid w:val="00B10F3B"/>
    <w:rsid w:val="00B1278F"/>
    <w:rsid w:val="00B137A8"/>
    <w:rsid w:val="00B13949"/>
    <w:rsid w:val="00B13D9A"/>
    <w:rsid w:val="00B13F34"/>
    <w:rsid w:val="00B140F2"/>
    <w:rsid w:val="00B14220"/>
    <w:rsid w:val="00B1473C"/>
    <w:rsid w:val="00B14A83"/>
    <w:rsid w:val="00B1542C"/>
    <w:rsid w:val="00B15543"/>
    <w:rsid w:val="00B1586D"/>
    <w:rsid w:val="00B165FE"/>
    <w:rsid w:val="00B16992"/>
    <w:rsid w:val="00B17636"/>
    <w:rsid w:val="00B17D20"/>
    <w:rsid w:val="00B20B9F"/>
    <w:rsid w:val="00B22178"/>
    <w:rsid w:val="00B2218C"/>
    <w:rsid w:val="00B22A98"/>
    <w:rsid w:val="00B23BBB"/>
    <w:rsid w:val="00B23BEF"/>
    <w:rsid w:val="00B23D6A"/>
    <w:rsid w:val="00B24830"/>
    <w:rsid w:val="00B24B7F"/>
    <w:rsid w:val="00B24D77"/>
    <w:rsid w:val="00B24F23"/>
    <w:rsid w:val="00B2514D"/>
    <w:rsid w:val="00B257FE"/>
    <w:rsid w:val="00B25F07"/>
    <w:rsid w:val="00B265E2"/>
    <w:rsid w:val="00B266F7"/>
    <w:rsid w:val="00B26DBD"/>
    <w:rsid w:val="00B270C5"/>
    <w:rsid w:val="00B27C62"/>
    <w:rsid w:val="00B27ED6"/>
    <w:rsid w:val="00B30B66"/>
    <w:rsid w:val="00B30D0B"/>
    <w:rsid w:val="00B31F75"/>
    <w:rsid w:val="00B32160"/>
    <w:rsid w:val="00B32475"/>
    <w:rsid w:val="00B32D77"/>
    <w:rsid w:val="00B33604"/>
    <w:rsid w:val="00B33688"/>
    <w:rsid w:val="00B33786"/>
    <w:rsid w:val="00B340DF"/>
    <w:rsid w:val="00B3453C"/>
    <w:rsid w:val="00B34568"/>
    <w:rsid w:val="00B34A0D"/>
    <w:rsid w:val="00B34BA6"/>
    <w:rsid w:val="00B3508D"/>
    <w:rsid w:val="00B3612B"/>
    <w:rsid w:val="00B36C8E"/>
    <w:rsid w:val="00B37DF2"/>
    <w:rsid w:val="00B40000"/>
    <w:rsid w:val="00B402FA"/>
    <w:rsid w:val="00B40A37"/>
    <w:rsid w:val="00B41238"/>
    <w:rsid w:val="00B419C1"/>
    <w:rsid w:val="00B41F56"/>
    <w:rsid w:val="00B4205D"/>
    <w:rsid w:val="00B42BB3"/>
    <w:rsid w:val="00B4307C"/>
    <w:rsid w:val="00B43092"/>
    <w:rsid w:val="00B432B9"/>
    <w:rsid w:val="00B43A89"/>
    <w:rsid w:val="00B43EBF"/>
    <w:rsid w:val="00B44200"/>
    <w:rsid w:val="00B45587"/>
    <w:rsid w:val="00B455DE"/>
    <w:rsid w:val="00B45EB4"/>
    <w:rsid w:val="00B46097"/>
    <w:rsid w:val="00B462D9"/>
    <w:rsid w:val="00B4642F"/>
    <w:rsid w:val="00B46BDE"/>
    <w:rsid w:val="00B47507"/>
    <w:rsid w:val="00B4786B"/>
    <w:rsid w:val="00B47E60"/>
    <w:rsid w:val="00B47F53"/>
    <w:rsid w:val="00B500ED"/>
    <w:rsid w:val="00B50169"/>
    <w:rsid w:val="00B51378"/>
    <w:rsid w:val="00B5317F"/>
    <w:rsid w:val="00B540EB"/>
    <w:rsid w:val="00B549FB"/>
    <w:rsid w:val="00B55680"/>
    <w:rsid w:val="00B55BDE"/>
    <w:rsid w:val="00B566BB"/>
    <w:rsid w:val="00B56923"/>
    <w:rsid w:val="00B56D51"/>
    <w:rsid w:val="00B57215"/>
    <w:rsid w:val="00B575FE"/>
    <w:rsid w:val="00B57A32"/>
    <w:rsid w:val="00B607F5"/>
    <w:rsid w:val="00B60997"/>
    <w:rsid w:val="00B60C49"/>
    <w:rsid w:val="00B61266"/>
    <w:rsid w:val="00B614C4"/>
    <w:rsid w:val="00B618A6"/>
    <w:rsid w:val="00B62659"/>
    <w:rsid w:val="00B62AB9"/>
    <w:rsid w:val="00B62BD1"/>
    <w:rsid w:val="00B63399"/>
    <w:rsid w:val="00B63BDB"/>
    <w:rsid w:val="00B6443D"/>
    <w:rsid w:val="00B647E2"/>
    <w:rsid w:val="00B65117"/>
    <w:rsid w:val="00B6563F"/>
    <w:rsid w:val="00B66DF4"/>
    <w:rsid w:val="00B67593"/>
    <w:rsid w:val="00B676DC"/>
    <w:rsid w:val="00B67CE5"/>
    <w:rsid w:val="00B70112"/>
    <w:rsid w:val="00B70D94"/>
    <w:rsid w:val="00B7110F"/>
    <w:rsid w:val="00B71334"/>
    <w:rsid w:val="00B71465"/>
    <w:rsid w:val="00B718AF"/>
    <w:rsid w:val="00B71DEA"/>
    <w:rsid w:val="00B72F20"/>
    <w:rsid w:val="00B73263"/>
    <w:rsid w:val="00B737E7"/>
    <w:rsid w:val="00B73A84"/>
    <w:rsid w:val="00B73AF4"/>
    <w:rsid w:val="00B7403B"/>
    <w:rsid w:val="00B7407F"/>
    <w:rsid w:val="00B74AF5"/>
    <w:rsid w:val="00B74C0A"/>
    <w:rsid w:val="00B751C0"/>
    <w:rsid w:val="00B751C7"/>
    <w:rsid w:val="00B757CD"/>
    <w:rsid w:val="00B75938"/>
    <w:rsid w:val="00B75BC4"/>
    <w:rsid w:val="00B75E48"/>
    <w:rsid w:val="00B76683"/>
    <w:rsid w:val="00B76D7D"/>
    <w:rsid w:val="00B8097B"/>
    <w:rsid w:val="00B80E3A"/>
    <w:rsid w:val="00B81157"/>
    <w:rsid w:val="00B81212"/>
    <w:rsid w:val="00B82ECC"/>
    <w:rsid w:val="00B83052"/>
    <w:rsid w:val="00B8333B"/>
    <w:rsid w:val="00B834BC"/>
    <w:rsid w:val="00B837D9"/>
    <w:rsid w:val="00B83884"/>
    <w:rsid w:val="00B83B3C"/>
    <w:rsid w:val="00B84524"/>
    <w:rsid w:val="00B8470D"/>
    <w:rsid w:val="00B84AD8"/>
    <w:rsid w:val="00B8501D"/>
    <w:rsid w:val="00B852D9"/>
    <w:rsid w:val="00B86265"/>
    <w:rsid w:val="00B87276"/>
    <w:rsid w:val="00B876FA"/>
    <w:rsid w:val="00B87A24"/>
    <w:rsid w:val="00B90274"/>
    <w:rsid w:val="00B902A9"/>
    <w:rsid w:val="00B904B0"/>
    <w:rsid w:val="00B910C7"/>
    <w:rsid w:val="00B9120B"/>
    <w:rsid w:val="00B914AF"/>
    <w:rsid w:val="00B9165D"/>
    <w:rsid w:val="00B91786"/>
    <w:rsid w:val="00B91EDF"/>
    <w:rsid w:val="00B92181"/>
    <w:rsid w:val="00B9223D"/>
    <w:rsid w:val="00B926BC"/>
    <w:rsid w:val="00B92956"/>
    <w:rsid w:val="00B92ADA"/>
    <w:rsid w:val="00B93D84"/>
    <w:rsid w:val="00B93D88"/>
    <w:rsid w:val="00B94D1F"/>
    <w:rsid w:val="00B94FEB"/>
    <w:rsid w:val="00B958F3"/>
    <w:rsid w:val="00B95B1A"/>
    <w:rsid w:val="00B9620F"/>
    <w:rsid w:val="00B96425"/>
    <w:rsid w:val="00B96BB9"/>
    <w:rsid w:val="00BA0656"/>
    <w:rsid w:val="00BA1C76"/>
    <w:rsid w:val="00BA1FC9"/>
    <w:rsid w:val="00BA2049"/>
    <w:rsid w:val="00BA26E6"/>
    <w:rsid w:val="00BA2F50"/>
    <w:rsid w:val="00BA4AEE"/>
    <w:rsid w:val="00BA4C5F"/>
    <w:rsid w:val="00BA51E1"/>
    <w:rsid w:val="00BA5401"/>
    <w:rsid w:val="00BA6234"/>
    <w:rsid w:val="00BA65A0"/>
    <w:rsid w:val="00BB07E5"/>
    <w:rsid w:val="00BB1DF1"/>
    <w:rsid w:val="00BB1F39"/>
    <w:rsid w:val="00BB1F93"/>
    <w:rsid w:val="00BB21A3"/>
    <w:rsid w:val="00BB226C"/>
    <w:rsid w:val="00BB2EEC"/>
    <w:rsid w:val="00BB41C2"/>
    <w:rsid w:val="00BB4B6E"/>
    <w:rsid w:val="00BB5135"/>
    <w:rsid w:val="00BB552A"/>
    <w:rsid w:val="00BB55BC"/>
    <w:rsid w:val="00BB58CE"/>
    <w:rsid w:val="00BB5C2F"/>
    <w:rsid w:val="00BB63E6"/>
    <w:rsid w:val="00BB7FE6"/>
    <w:rsid w:val="00BC02A0"/>
    <w:rsid w:val="00BC08C6"/>
    <w:rsid w:val="00BC11C7"/>
    <w:rsid w:val="00BC1678"/>
    <w:rsid w:val="00BC289D"/>
    <w:rsid w:val="00BC30DF"/>
    <w:rsid w:val="00BC311B"/>
    <w:rsid w:val="00BC325E"/>
    <w:rsid w:val="00BC3417"/>
    <w:rsid w:val="00BC392A"/>
    <w:rsid w:val="00BC4B08"/>
    <w:rsid w:val="00BC4EFC"/>
    <w:rsid w:val="00BC697C"/>
    <w:rsid w:val="00BC6D9F"/>
    <w:rsid w:val="00BC7488"/>
    <w:rsid w:val="00BC7561"/>
    <w:rsid w:val="00BC76CF"/>
    <w:rsid w:val="00BC79CF"/>
    <w:rsid w:val="00BC7F9E"/>
    <w:rsid w:val="00BD0308"/>
    <w:rsid w:val="00BD0342"/>
    <w:rsid w:val="00BD082B"/>
    <w:rsid w:val="00BD0DED"/>
    <w:rsid w:val="00BD1AC1"/>
    <w:rsid w:val="00BD1D8E"/>
    <w:rsid w:val="00BD1DB2"/>
    <w:rsid w:val="00BD2F4A"/>
    <w:rsid w:val="00BD31C3"/>
    <w:rsid w:val="00BD38F6"/>
    <w:rsid w:val="00BD3B7C"/>
    <w:rsid w:val="00BD44CA"/>
    <w:rsid w:val="00BD4586"/>
    <w:rsid w:val="00BD47C2"/>
    <w:rsid w:val="00BD4CD3"/>
    <w:rsid w:val="00BD5E17"/>
    <w:rsid w:val="00BD61F7"/>
    <w:rsid w:val="00BD683F"/>
    <w:rsid w:val="00BD7B1C"/>
    <w:rsid w:val="00BE04BD"/>
    <w:rsid w:val="00BE082E"/>
    <w:rsid w:val="00BE0CFB"/>
    <w:rsid w:val="00BE0D34"/>
    <w:rsid w:val="00BE0D79"/>
    <w:rsid w:val="00BE17BB"/>
    <w:rsid w:val="00BE181D"/>
    <w:rsid w:val="00BE2120"/>
    <w:rsid w:val="00BE2263"/>
    <w:rsid w:val="00BE256A"/>
    <w:rsid w:val="00BE283B"/>
    <w:rsid w:val="00BE2D73"/>
    <w:rsid w:val="00BE4D4B"/>
    <w:rsid w:val="00BE4DA5"/>
    <w:rsid w:val="00BE5B39"/>
    <w:rsid w:val="00BE6217"/>
    <w:rsid w:val="00BE681F"/>
    <w:rsid w:val="00BE7955"/>
    <w:rsid w:val="00BF0514"/>
    <w:rsid w:val="00BF0CF4"/>
    <w:rsid w:val="00BF0DD8"/>
    <w:rsid w:val="00BF1956"/>
    <w:rsid w:val="00BF300A"/>
    <w:rsid w:val="00BF31D3"/>
    <w:rsid w:val="00BF399B"/>
    <w:rsid w:val="00BF3C8A"/>
    <w:rsid w:val="00BF467D"/>
    <w:rsid w:val="00BF7C46"/>
    <w:rsid w:val="00C0020D"/>
    <w:rsid w:val="00C01071"/>
    <w:rsid w:val="00C010B5"/>
    <w:rsid w:val="00C013EC"/>
    <w:rsid w:val="00C01462"/>
    <w:rsid w:val="00C015F2"/>
    <w:rsid w:val="00C024E7"/>
    <w:rsid w:val="00C02FB3"/>
    <w:rsid w:val="00C03844"/>
    <w:rsid w:val="00C048B7"/>
    <w:rsid w:val="00C05502"/>
    <w:rsid w:val="00C05879"/>
    <w:rsid w:val="00C05C41"/>
    <w:rsid w:val="00C07284"/>
    <w:rsid w:val="00C07D88"/>
    <w:rsid w:val="00C10964"/>
    <w:rsid w:val="00C109BB"/>
    <w:rsid w:val="00C11C4B"/>
    <w:rsid w:val="00C11FE5"/>
    <w:rsid w:val="00C121B5"/>
    <w:rsid w:val="00C122C1"/>
    <w:rsid w:val="00C12459"/>
    <w:rsid w:val="00C129AB"/>
    <w:rsid w:val="00C12D15"/>
    <w:rsid w:val="00C12EBF"/>
    <w:rsid w:val="00C1343C"/>
    <w:rsid w:val="00C1358C"/>
    <w:rsid w:val="00C13762"/>
    <w:rsid w:val="00C14481"/>
    <w:rsid w:val="00C147D1"/>
    <w:rsid w:val="00C14C1C"/>
    <w:rsid w:val="00C14D81"/>
    <w:rsid w:val="00C1507E"/>
    <w:rsid w:val="00C1545B"/>
    <w:rsid w:val="00C157BB"/>
    <w:rsid w:val="00C15ECC"/>
    <w:rsid w:val="00C1611D"/>
    <w:rsid w:val="00C16642"/>
    <w:rsid w:val="00C167FD"/>
    <w:rsid w:val="00C16817"/>
    <w:rsid w:val="00C16F13"/>
    <w:rsid w:val="00C17732"/>
    <w:rsid w:val="00C177DE"/>
    <w:rsid w:val="00C17B4B"/>
    <w:rsid w:val="00C203DE"/>
    <w:rsid w:val="00C2091B"/>
    <w:rsid w:val="00C20CFB"/>
    <w:rsid w:val="00C20E36"/>
    <w:rsid w:val="00C21162"/>
    <w:rsid w:val="00C21255"/>
    <w:rsid w:val="00C21636"/>
    <w:rsid w:val="00C21DE6"/>
    <w:rsid w:val="00C2201C"/>
    <w:rsid w:val="00C22134"/>
    <w:rsid w:val="00C221EA"/>
    <w:rsid w:val="00C225E3"/>
    <w:rsid w:val="00C238C8"/>
    <w:rsid w:val="00C249A0"/>
    <w:rsid w:val="00C24E6A"/>
    <w:rsid w:val="00C24EBB"/>
    <w:rsid w:val="00C24EE6"/>
    <w:rsid w:val="00C25A0F"/>
    <w:rsid w:val="00C25A75"/>
    <w:rsid w:val="00C26BCE"/>
    <w:rsid w:val="00C276C7"/>
    <w:rsid w:val="00C30002"/>
    <w:rsid w:val="00C305D3"/>
    <w:rsid w:val="00C30F4A"/>
    <w:rsid w:val="00C311A6"/>
    <w:rsid w:val="00C314DD"/>
    <w:rsid w:val="00C31523"/>
    <w:rsid w:val="00C31C42"/>
    <w:rsid w:val="00C31C7A"/>
    <w:rsid w:val="00C325C0"/>
    <w:rsid w:val="00C32FA0"/>
    <w:rsid w:val="00C336FE"/>
    <w:rsid w:val="00C354BE"/>
    <w:rsid w:val="00C35E2C"/>
    <w:rsid w:val="00C35E3A"/>
    <w:rsid w:val="00C364A1"/>
    <w:rsid w:val="00C368A1"/>
    <w:rsid w:val="00C36FA1"/>
    <w:rsid w:val="00C379CE"/>
    <w:rsid w:val="00C37A2C"/>
    <w:rsid w:val="00C37C31"/>
    <w:rsid w:val="00C40A62"/>
    <w:rsid w:val="00C4133F"/>
    <w:rsid w:val="00C41CF1"/>
    <w:rsid w:val="00C41D3F"/>
    <w:rsid w:val="00C42573"/>
    <w:rsid w:val="00C42BA5"/>
    <w:rsid w:val="00C43022"/>
    <w:rsid w:val="00C44E4C"/>
    <w:rsid w:val="00C451C9"/>
    <w:rsid w:val="00C4591C"/>
    <w:rsid w:val="00C45F6E"/>
    <w:rsid w:val="00C460A2"/>
    <w:rsid w:val="00C46CA5"/>
    <w:rsid w:val="00C47306"/>
    <w:rsid w:val="00C475A3"/>
    <w:rsid w:val="00C476D5"/>
    <w:rsid w:val="00C47817"/>
    <w:rsid w:val="00C47974"/>
    <w:rsid w:val="00C503AB"/>
    <w:rsid w:val="00C50BA3"/>
    <w:rsid w:val="00C5159C"/>
    <w:rsid w:val="00C51859"/>
    <w:rsid w:val="00C52878"/>
    <w:rsid w:val="00C53118"/>
    <w:rsid w:val="00C53890"/>
    <w:rsid w:val="00C549E6"/>
    <w:rsid w:val="00C55161"/>
    <w:rsid w:val="00C56713"/>
    <w:rsid w:val="00C57745"/>
    <w:rsid w:val="00C57C02"/>
    <w:rsid w:val="00C600DC"/>
    <w:rsid w:val="00C60947"/>
    <w:rsid w:val="00C60B08"/>
    <w:rsid w:val="00C60B31"/>
    <w:rsid w:val="00C60B39"/>
    <w:rsid w:val="00C63053"/>
    <w:rsid w:val="00C6337C"/>
    <w:rsid w:val="00C63B92"/>
    <w:rsid w:val="00C6405B"/>
    <w:rsid w:val="00C6409D"/>
    <w:rsid w:val="00C64A22"/>
    <w:rsid w:val="00C64D58"/>
    <w:rsid w:val="00C65423"/>
    <w:rsid w:val="00C6582A"/>
    <w:rsid w:val="00C6600A"/>
    <w:rsid w:val="00C6609B"/>
    <w:rsid w:val="00C6701D"/>
    <w:rsid w:val="00C7029D"/>
    <w:rsid w:val="00C7067E"/>
    <w:rsid w:val="00C70909"/>
    <w:rsid w:val="00C70D8E"/>
    <w:rsid w:val="00C70F38"/>
    <w:rsid w:val="00C717A1"/>
    <w:rsid w:val="00C7242E"/>
    <w:rsid w:val="00C72AA6"/>
    <w:rsid w:val="00C72E40"/>
    <w:rsid w:val="00C7310A"/>
    <w:rsid w:val="00C73C9A"/>
    <w:rsid w:val="00C741CD"/>
    <w:rsid w:val="00C74355"/>
    <w:rsid w:val="00C754B8"/>
    <w:rsid w:val="00C75628"/>
    <w:rsid w:val="00C7572C"/>
    <w:rsid w:val="00C76167"/>
    <w:rsid w:val="00C76538"/>
    <w:rsid w:val="00C766D0"/>
    <w:rsid w:val="00C76AD0"/>
    <w:rsid w:val="00C76AE7"/>
    <w:rsid w:val="00C76B31"/>
    <w:rsid w:val="00C772A5"/>
    <w:rsid w:val="00C7750C"/>
    <w:rsid w:val="00C77692"/>
    <w:rsid w:val="00C77D03"/>
    <w:rsid w:val="00C80267"/>
    <w:rsid w:val="00C80F3C"/>
    <w:rsid w:val="00C820D8"/>
    <w:rsid w:val="00C822D5"/>
    <w:rsid w:val="00C826ED"/>
    <w:rsid w:val="00C8304E"/>
    <w:rsid w:val="00C8391D"/>
    <w:rsid w:val="00C8519F"/>
    <w:rsid w:val="00C8581D"/>
    <w:rsid w:val="00C85AE7"/>
    <w:rsid w:val="00C8696A"/>
    <w:rsid w:val="00C86CB3"/>
    <w:rsid w:val="00C8718A"/>
    <w:rsid w:val="00C874B6"/>
    <w:rsid w:val="00C8756F"/>
    <w:rsid w:val="00C8781F"/>
    <w:rsid w:val="00C878C7"/>
    <w:rsid w:val="00C90C4E"/>
    <w:rsid w:val="00C91135"/>
    <w:rsid w:val="00C9140F"/>
    <w:rsid w:val="00C9149D"/>
    <w:rsid w:val="00C917F5"/>
    <w:rsid w:val="00C91B4F"/>
    <w:rsid w:val="00C9225A"/>
    <w:rsid w:val="00C929DF"/>
    <w:rsid w:val="00C94346"/>
    <w:rsid w:val="00C94B34"/>
    <w:rsid w:val="00C95FB3"/>
    <w:rsid w:val="00C96135"/>
    <w:rsid w:val="00C969DC"/>
    <w:rsid w:val="00C96B05"/>
    <w:rsid w:val="00C96B66"/>
    <w:rsid w:val="00C97E6E"/>
    <w:rsid w:val="00CA074F"/>
    <w:rsid w:val="00CA0980"/>
    <w:rsid w:val="00CA0C83"/>
    <w:rsid w:val="00CA136A"/>
    <w:rsid w:val="00CA1DD9"/>
    <w:rsid w:val="00CA2056"/>
    <w:rsid w:val="00CA3551"/>
    <w:rsid w:val="00CA3C9C"/>
    <w:rsid w:val="00CA4820"/>
    <w:rsid w:val="00CA542D"/>
    <w:rsid w:val="00CA7C70"/>
    <w:rsid w:val="00CA7CEB"/>
    <w:rsid w:val="00CA7DF7"/>
    <w:rsid w:val="00CB0317"/>
    <w:rsid w:val="00CB0703"/>
    <w:rsid w:val="00CB0CEC"/>
    <w:rsid w:val="00CB0CEE"/>
    <w:rsid w:val="00CB0DDF"/>
    <w:rsid w:val="00CB1423"/>
    <w:rsid w:val="00CB1B72"/>
    <w:rsid w:val="00CB1B7D"/>
    <w:rsid w:val="00CB1FE2"/>
    <w:rsid w:val="00CB2D5B"/>
    <w:rsid w:val="00CB3443"/>
    <w:rsid w:val="00CB3F90"/>
    <w:rsid w:val="00CB47A3"/>
    <w:rsid w:val="00CB4AB7"/>
    <w:rsid w:val="00CB5066"/>
    <w:rsid w:val="00CB5496"/>
    <w:rsid w:val="00CB5764"/>
    <w:rsid w:val="00CB589A"/>
    <w:rsid w:val="00CB6A0E"/>
    <w:rsid w:val="00CB6E99"/>
    <w:rsid w:val="00CB7528"/>
    <w:rsid w:val="00CB7E0D"/>
    <w:rsid w:val="00CB7E4E"/>
    <w:rsid w:val="00CC0925"/>
    <w:rsid w:val="00CC0E8A"/>
    <w:rsid w:val="00CC0EB4"/>
    <w:rsid w:val="00CC0F4C"/>
    <w:rsid w:val="00CC0F65"/>
    <w:rsid w:val="00CC1184"/>
    <w:rsid w:val="00CC18AE"/>
    <w:rsid w:val="00CC27C8"/>
    <w:rsid w:val="00CC4666"/>
    <w:rsid w:val="00CC4A18"/>
    <w:rsid w:val="00CC4EA4"/>
    <w:rsid w:val="00CC53A3"/>
    <w:rsid w:val="00CC5608"/>
    <w:rsid w:val="00CC76AE"/>
    <w:rsid w:val="00CC7B4A"/>
    <w:rsid w:val="00CC7F1F"/>
    <w:rsid w:val="00CD110A"/>
    <w:rsid w:val="00CD1692"/>
    <w:rsid w:val="00CD1F6F"/>
    <w:rsid w:val="00CD2785"/>
    <w:rsid w:val="00CD2D69"/>
    <w:rsid w:val="00CD3905"/>
    <w:rsid w:val="00CD3A43"/>
    <w:rsid w:val="00CD3C9C"/>
    <w:rsid w:val="00CD4430"/>
    <w:rsid w:val="00CD483E"/>
    <w:rsid w:val="00CD4962"/>
    <w:rsid w:val="00CD4F7D"/>
    <w:rsid w:val="00CD5112"/>
    <w:rsid w:val="00CD5889"/>
    <w:rsid w:val="00CD60D0"/>
    <w:rsid w:val="00CD65F9"/>
    <w:rsid w:val="00CD69CA"/>
    <w:rsid w:val="00CD7EBB"/>
    <w:rsid w:val="00CE044C"/>
    <w:rsid w:val="00CE0C30"/>
    <w:rsid w:val="00CE0CBC"/>
    <w:rsid w:val="00CE0CCD"/>
    <w:rsid w:val="00CE1D4F"/>
    <w:rsid w:val="00CE251A"/>
    <w:rsid w:val="00CE3340"/>
    <w:rsid w:val="00CE3B22"/>
    <w:rsid w:val="00CE3C96"/>
    <w:rsid w:val="00CE4743"/>
    <w:rsid w:val="00CE55F3"/>
    <w:rsid w:val="00CE61AD"/>
    <w:rsid w:val="00CE6576"/>
    <w:rsid w:val="00CE7A72"/>
    <w:rsid w:val="00CE7FD4"/>
    <w:rsid w:val="00CF0A49"/>
    <w:rsid w:val="00CF0E7B"/>
    <w:rsid w:val="00CF1419"/>
    <w:rsid w:val="00CF1C31"/>
    <w:rsid w:val="00CF2096"/>
    <w:rsid w:val="00CF24AC"/>
    <w:rsid w:val="00CF24E0"/>
    <w:rsid w:val="00CF291D"/>
    <w:rsid w:val="00CF3808"/>
    <w:rsid w:val="00CF39C3"/>
    <w:rsid w:val="00CF3F33"/>
    <w:rsid w:val="00CF3FFF"/>
    <w:rsid w:val="00CF4AB0"/>
    <w:rsid w:val="00CF5A23"/>
    <w:rsid w:val="00CF5F97"/>
    <w:rsid w:val="00CF61B3"/>
    <w:rsid w:val="00CF620C"/>
    <w:rsid w:val="00CF66E5"/>
    <w:rsid w:val="00CF678C"/>
    <w:rsid w:val="00CF684E"/>
    <w:rsid w:val="00D0079E"/>
    <w:rsid w:val="00D00D8C"/>
    <w:rsid w:val="00D01415"/>
    <w:rsid w:val="00D01EDA"/>
    <w:rsid w:val="00D024E3"/>
    <w:rsid w:val="00D028EF"/>
    <w:rsid w:val="00D02AD3"/>
    <w:rsid w:val="00D03993"/>
    <w:rsid w:val="00D03B88"/>
    <w:rsid w:val="00D03C8F"/>
    <w:rsid w:val="00D03E1E"/>
    <w:rsid w:val="00D049BE"/>
    <w:rsid w:val="00D04C2B"/>
    <w:rsid w:val="00D05691"/>
    <w:rsid w:val="00D058B3"/>
    <w:rsid w:val="00D05E74"/>
    <w:rsid w:val="00D061F9"/>
    <w:rsid w:val="00D06E6A"/>
    <w:rsid w:val="00D070F9"/>
    <w:rsid w:val="00D07E49"/>
    <w:rsid w:val="00D101A9"/>
    <w:rsid w:val="00D106F0"/>
    <w:rsid w:val="00D10C65"/>
    <w:rsid w:val="00D11DB6"/>
    <w:rsid w:val="00D11E06"/>
    <w:rsid w:val="00D1218D"/>
    <w:rsid w:val="00D12DC1"/>
    <w:rsid w:val="00D12F31"/>
    <w:rsid w:val="00D1340D"/>
    <w:rsid w:val="00D1363C"/>
    <w:rsid w:val="00D150CF"/>
    <w:rsid w:val="00D157C0"/>
    <w:rsid w:val="00D159B8"/>
    <w:rsid w:val="00D15BB9"/>
    <w:rsid w:val="00D16852"/>
    <w:rsid w:val="00D16E86"/>
    <w:rsid w:val="00D16EB2"/>
    <w:rsid w:val="00D17C91"/>
    <w:rsid w:val="00D17D0E"/>
    <w:rsid w:val="00D205A2"/>
    <w:rsid w:val="00D20FF2"/>
    <w:rsid w:val="00D22466"/>
    <w:rsid w:val="00D2358D"/>
    <w:rsid w:val="00D23F35"/>
    <w:rsid w:val="00D2431C"/>
    <w:rsid w:val="00D246EB"/>
    <w:rsid w:val="00D24B31"/>
    <w:rsid w:val="00D257EE"/>
    <w:rsid w:val="00D25909"/>
    <w:rsid w:val="00D25AC2"/>
    <w:rsid w:val="00D25D09"/>
    <w:rsid w:val="00D261B1"/>
    <w:rsid w:val="00D2657B"/>
    <w:rsid w:val="00D26B61"/>
    <w:rsid w:val="00D271EF"/>
    <w:rsid w:val="00D2720E"/>
    <w:rsid w:val="00D3041F"/>
    <w:rsid w:val="00D30DC3"/>
    <w:rsid w:val="00D30DF3"/>
    <w:rsid w:val="00D31A0D"/>
    <w:rsid w:val="00D32404"/>
    <w:rsid w:val="00D32440"/>
    <w:rsid w:val="00D340A0"/>
    <w:rsid w:val="00D3498C"/>
    <w:rsid w:val="00D35178"/>
    <w:rsid w:val="00D355B0"/>
    <w:rsid w:val="00D3661B"/>
    <w:rsid w:val="00D37593"/>
    <w:rsid w:val="00D3795C"/>
    <w:rsid w:val="00D37ECB"/>
    <w:rsid w:val="00D409B3"/>
    <w:rsid w:val="00D41068"/>
    <w:rsid w:val="00D414DC"/>
    <w:rsid w:val="00D422A1"/>
    <w:rsid w:val="00D42F97"/>
    <w:rsid w:val="00D43091"/>
    <w:rsid w:val="00D43756"/>
    <w:rsid w:val="00D44638"/>
    <w:rsid w:val="00D450C2"/>
    <w:rsid w:val="00D45640"/>
    <w:rsid w:val="00D4638A"/>
    <w:rsid w:val="00D4661D"/>
    <w:rsid w:val="00D46AB9"/>
    <w:rsid w:val="00D46D9F"/>
    <w:rsid w:val="00D47873"/>
    <w:rsid w:val="00D478DF"/>
    <w:rsid w:val="00D508FD"/>
    <w:rsid w:val="00D50E95"/>
    <w:rsid w:val="00D528CA"/>
    <w:rsid w:val="00D52B5B"/>
    <w:rsid w:val="00D52BFD"/>
    <w:rsid w:val="00D53389"/>
    <w:rsid w:val="00D53670"/>
    <w:rsid w:val="00D544CE"/>
    <w:rsid w:val="00D54D8F"/>
    <w:rsid w:val="00D54F81"/>
    <w:rsid w:val="00D55A9F"/>
    <w:rsid w:val="00D55DF8"/>
    <w:rsid w:val="00D56DFF"/>
    <w:rsid w:val="00D56EFA"/>
    <w:rsid w:val="00D576A4"/>
    <w:rsid w:val="00D577E5"/>
    <w:rsid w:val="00D5783D"/>
    <w:rsid w:val="00D57FEA"/>
    <w:rsid w:val="00D604B2"/>
    <w:rsid w:val="00D60878"/>
    <w:rsid w:val="00D611DE"/>
    <w:rsid w:val="00D6141B"/>
    <w:rsid w:val="00D61904"/>
    <w:rsid w:val="00D62C70"/>
    <w:rsid w:val="00D631A5"/>
    <w:rsid w:val="00D632DD"/>
    <w:rsid w:val="00D64A58"/>
    <w:rsid w:val="00D65243"/>
    <w:rsid w:val="00D66738"/>
    <w:rsid w:val="00D667FD"/>
    <w:rsid w:val="00D67587"/>
    <w:rsid w:val="00D70678"/>
    <w:rsid w:val="00D7073A"/>
    <w:rsid w:val="00D70B34"/>
    <w:rsid w:val="00D70D1E"/>
    <w:rsid w:val="00D719DE"/>
    <w:rsid w:val="00D72153"/>
    <w:rsid w:val="00D723D6"/>
    <w:rsid w:val="00D723EA"/>
    <w:rsid w:val="00D72530"/>
    <w:rsid w:val="00D72F49"/>
    <w:rsid w:val="00D73247"/>
    <w:rsid w:val="00D73968"/>
    <w:rsid w:val="00D739DE"/>
    <w:rsid w:val="00D73C59"/>
    <w:rsid w:val="00D73D88"/>
    <w:rsid w:val="00D73FDF"/>
    <w:rsid w:val="00D74973"/>
    <w:rsid w:val="00D74A2D"/>
    <w:rsid w:val="00D75DD1"/>
    <w:rsid w:val="00D77293"/>
    <w:rsid w:val="00D77B93"/>
    <w:rsid w:val="00D80505"/>
    <w:rsid w:val="00D80AAC"/>
    <w:rsid w:val="00D80FE5"/>
    <w:rsid w:val="00D8291D"/>
    <w:rsid w:val="00D82AD6"/>
    <w:rsid w:val="00D82D81"/>
    <w:rsid w:val="00D83C28"/>
    <w:rsid w:val="00D842F6"/>
    <w:rsid w:val="00D846EA"/>
    <w:rsid w:val="00D84BB2"/>
    <w:rsid w:val="00D8500F"/>
    <w:rsid w:val="00D85397"/>
    <w:rsid w:val="00D85825"/>
    <w:rsid w:val="00D8585F"/>
    <w:rsid w:val="00D85ABA"/>
    <w:rsid w:val="00D85F36"/>
    <w:rsid w:val="00D86113"/>
    <w:rsid w:val="00D8629C"/>
    <w:rsid w:val="00D86C4A"/>
    <w:rsid w:val="00D873D2"/>
    <w:rsid w:val="00D87640"/>
    <w:rsid w:val="00D87E47"/>
    <w:rsid w:val="00D9083A"/>
    <w:rsid w:val="00D909B9"/>
    <w:rsid w:val="00D91494"/>
    <w:rsid w:val="00D91CA8"/>
    <w:rsid w:val="00D929BD"/>
    <w:rsid w:val="00D93467"/>
    <w:rsid w:val="00D937B6"/>
    <w:rsid w:val="00D94FCA"/>
    <w:rsid w:val="00D959A0"/>
    <w:rsid w:val="00D9626E"/>
    <w:rsid w:val="00D963B6"/>
    <w:rsid w:val="00D96406"/>
    <w:rsid w:val="00D96BAD"/>
    <w:rsid w:val="00D97047"/>
    <w:rsid w:val="00D9726A"/>
    <w:rsid w:val="00D972B3"/>
    <w:rsid w:val="00DA1BA5"/>
    <w:rsid w:val="00DA1F15"/>
    <w:rsid w:val="00DA2607"/>
    <w:rsid w:val="00DA27B4"/>
    <w:rsid w:val="00DA28B7"/>
    <w:rsid w:val="00DA39E6"/>
    <w:rsid w:val="00DA412D"/>
    <w:rsid w:val="00DA484E"/>
    <w:rsid w:val="00DA507C"/>
    <w:rsid w:val="00DA5ABD"/>
    <w:rsid w:val="00DA6032"/>
    <w:rsid w:val="00DA64C4"/>
    <w:rsid w:val="00DA6AF1"/>
    <w:rsid w:val="00DA6CB9"/>
    <w:rsid w:val="00DA6DC9"/>
    <w:rsid w:val="00DA735E"/>
    <w:rsid w:val="00DA7C5A"/>
    <w:rsid w:val="00DA7C88"/>
    <w:rsid w:val="00DB09F4"/>
    <w:rsid w:val="00DB0F0A"/>
    <w:rsid w:val="00DB1108"/>
    <w:rsid w:val="00DB1302"/>
    <w:rsid w:val="00DB18E2"/>
    <w:rsid w:val="00DB211D"/>
    <w:rsid w:val="00DB231A"/>
    <w:rsid w:val="00DB3794"/>
    <w:rsid w:val="00DB43BA"/>
    <w:rsid w:val="00DB4FDA"/>
    <w:rsid w:val="00DB513E"/>
    <w:rsid w:val="00DB51FB"/>
    <w:rsid w:val="00DB5E05"/>
    <w:rsid w:val="00DB670A"/>
    <w:rsid w:val="00DB6972"/>
    <w:rsid w:val="00DB6E09"/>
    <w:rsid w:val="00DB73E5"/>
    <w:rsid w:val="00DB7673"/>
    <w:rsid w:val="00DB7AC1"/>
    <w:rsid w:val="00DC0719"/>
    <w:rsid w:val="00DC167C"/>
    <w:rsid w:val="00DC2EEF"/>
    <w:rsid w:val="00DC307A"/>
    <w:rsid w:val="00DC38EB"/>
    <w:rsid w:val="00DC44A7"/>
    <w:rsid w:val="00DC49AC"/>
    <w:rsid w:val="00DC4BAA"/>
    <w:rsid w:val="00DC4DF3"/>
    <w:rsid w:val="00DC6CE8"/>
    <w:rsid w:val="00DC74E1"/>
    <w:rsid w:val="00DC7EE2"/>
    <w:rsid w:val="00DD013F"/>
    <w:rsid w:val="00DD065D"/>
    <w:rsid w:val="00DD1241"/>
    <w:rsid w:val="00DD1550"/>
    <w:rsid w:val="00DD17DD"/>
    <w:rsid w:val="00DD1A3C"/>
    <w:rsid w:val="00DD1B0C"/>
    <w:rsid w:val="00DD2C6B"/>
    <w:rsid w:val="00DD3038"/>
    <w:rsid w:val="00DD37CE"/>
    <w:rsid w:val="00DD3B2F"/>
    <w:rsid w:val="00DD3D9A"/>
    <w:rsid w:val="00DD4247"/>
    <w:rsid w:val="00DD4361"/>
    <w:rsid w:val="00DD4D1C"/>
    <w:rsid w:val="00DD53F3"/>
    <w:rsid w:val="00DD558D"/>
    <w:rsid w:val="00DD580E"/>
    <w:rsid w:val="00DD58DB"/>
    <w:rsid w:val="00DD59FD"/>
    <w:rsid w:val="00DD5FBE"/>
    <w:rsid w:val="00DD6254"/>
    <w:rsid w:val="00DD6EB1"/>
    <w:rsid w:val="00DD6EEF"/>
    <w:rsid w:val="00DD717D"/>
    <w:rsid w:val="00DD7ADF"/>
    <w:rsid w:val="00DE1054"/>
    <w:rsid w:val="00DE118D"/>
    <w:rsid w:val="00DE1429"/>
    <w:rsid w:val="00DE1434"/>
    <w:rsid w:val="00DE187D"/>
    <w:rsid w:val="00DE1BCF"/>
    <w:rsid w:val="00DE2A49"/>
    <w:rsid w:val="00DE2B9F"/>
    <w:rsid w:val="00DE3603"/>
    <w:rsid w:val="00DE4E5A"/>
    <w:rsid w:val="00DE57E8"/>
    <w:rsid w:val="00DE7589"/>
    <w:rsid w:val="00DE7A4D"/>
    <w:rsid w:val="00DE7ADC"/>
    <w:rsid w:val="00DE7D77"/>
    <w:rsid w:val="00DE7F72"/>
    <w:rsid w:val="00DF00A7"/>
    <w:rsid w:val="00DF02E8"/>
    <w:rsid w:val="00DF0FB1"/>
    <w:rsid w:val="00DF12B6"/>
    <w:rsid w:val="00DF1447"/>
    <w:rsid w:val="00DF2446"/>
    <w:rsid w:val="00DF2B84"/>
    <w:rsid w:val="00DF2BAA"/>
    <w:rsid w:val="00DF3378"/>
    <w:rsid w:val="00DF3550"/>
    <w:rsid w:val="00DF371C"/>
    <w:rsid w:val="00DF3DC5"/>
    <w:rsid w:val="00DF4D33"/>
    <w:rsid w:val="00DF501A"/>
    <w:rsid w:val="00DF57D3"/>
    <w:rsid w:val="00DF6893"/>
    <w:rsid w:val="00DF7223"/>
    <w:rsid w:val="00DF7B78"/>
    <w:rsid w:val="00E00CA1"/>
    <w:rsid w:val="00E015B0"/>
    <w:rsid w:val="00E01983"/>
    <w:rsid w:val="00E03887"/>
    <w:rsid w:val="00E03C4F"/>
    <w:rsid w:val="00E03E1F"/>
    <w:rsid w:val="00E0519C"/>
    <w:rsid w:val="00E05549"/>
    <w:rsid w:val="00E05917"/>
    <w:rsid w:val="00E0624D"/>
    <w:rsid w:val="00E0681F"/>
    <w:rsid w:val="00E06F41"/>
    <w:rsid w:val="00E07113"/>
    <w:rsid w:val="00E07296"/>
    <w:rsid w:val="00E072A7"/>
    <w:rsid w:val="00E0794B"/>
    <w:rsid w:val="00E10A3D"/>
    <w:rsid w:val="00E10BB7"/>
    <w:rsid w:val="00E1254E"/>
    <w:rsid w:val="00E12949"/>
    <w:rsid w:val="00E12D70"/>
    <w:rsid w:val="00E1321B"/>
    <w:rsid w:val="00E13DD9"/>
    <w:rsid w:val="00E13E00"/>
    <w:rsid w:val="00E13E08"/>
    <w:rsid w:val="00E14639"/>
    <w:rsid w:val="00E14AAC"/>
    <w:rsid w:val="00E15972"/>
    <w:rsid w:val="00E15AD7"/>
    <w:rsid w:val="00E15D15"/>
    <w:rsid w:val="00E16281"/>
    <w:rsid w:val="00E16B98"/>
    <w:rsid w:val="00E17412"/>
    <w:rsid w:val="00E17641"/>
    <w:rsid w:val="00E17ADE"/>
    <w:rsid w:val="00E17CEA"/>
    <w:rsid w:val="00E2034F"/>
    <w:rsid w:val="00E20736"/>
    <w:rsid w:val="00E2073F"/>
    <w:rsid w:val="00E207DF"/>
    <w:rsid w:val="00E20D40"/>
    <w:rsid w:val="00E20F72"/>
    <w:rsid w:val="00E21A76"/>
    <w:rsid w:val="00E224DC"/>
    <w:rsid w:val="00E225CF"/>
    <w:rsid w:val="00E22FA7"/>
    <w:rsid w:val="00E233A6"/>
    <w:rsid w:val="00E23BB3"/>
    <w:rsid w:val="00E23E6C"/>
    <w:rsid w:val="00E2588C"/>
    <w:rsid w:val="00E25ACF"/>
    <w:rsid w:val="00E26012"/>
    <w:rsid w:val="00E2613C"/>
    <w:rsid w:val="00E264DC"/>
    <w:rsid w:val="00E26617"/>
    <w:rsid w:val="00E272B2"/>
    <w:rsid w:val="00E3094F"/>
    <w:rsid w:val="00E30AF9"/>
    <w:rsid w:val="00E3196F"/>
    <w:rsid w:val="00E324BE"/>
    <w:rsid w:val="00E3441E"/>
    <w:rsid w:val="00E34AEA"/>
    <w:rsid w:val="00E34DB1"/>
    <w:rsid w:val="00E35319"/>
    <w:rsid w:val="00E3568E"/>
    <w:rsid w:val="00E3593B"/>
    <w:rsid w:val="00E362F0"/>
    <w:rsid w:val="00E36E13"/>
    <w:rsid w:val="00E40F64"/>
    <w:rsid w:val="00E419A8"/>
    <w:rsid w:val="00E41A82"/>
    <w:rsid w:val="00E422CA"/>
    <w:rsid w:val="00E4257B"/>
    <w:rsid w:val="00E42785"/>
    <w:rsid w:val="00E427B8"/>
    <w:rsid w:val="00E42D28"/>
    <w:rsid w:val="00E42E32"/>
    <w:rsid w:val="00E42E55"/>
    <w:rsid w:val="00E42E62"/>
    <w:rsid w:val="00E433FE"/>
    <w:rsid w:val="00E43A79"/>
    <w:rsid w:val="00E43BF3"/>
    <w:rsid w:val="00E4416A"/>
    <w:rsid w:val="00E449E8"/>
    <w:rsid w:val="00E44A1C"/>
    <w:rsid w:val="00E4519F"/>
    <w:rsid w:val="00E4546D"/>
    <w:rsid w:val="00E455F9"/>
    <w:rsid w:val="00E45800"/>
    <w:rsid w:val="00E469B8"/>
    <w:rsid w:val="00E46A34"/>
    <w:rsid w:val="00E473AE"/>
    <w:rsid w:val="00E47615"/>
    <w:rsid w:val="00E47C18"/>
    <w:rsid w:val="00E5061F"/>
    <w:rsid w:val="00E507E7"/>
    <w:rsid w:val="00E51EFA"/>
    <w:rsid w:val="00E52232"/>
    <w:rsid w:val="00E522AA"/>
    <w:rsid w:val="00E52404"/>
    <w:rsid w:val="00E5306D"/>
    <w:rsid w:val="00E53096"/>
    <w:rsid w:val="00E534DF"/>
    <w:rsid w:val="00E53BBC"/>
    <w:rsid w:val="00E53E5A"/>
    <w:rsid w:val="00E558A7"/>
    <w:rsid w:val="00E55DC3"/>
    <w:rsid w:val="00E56DD5"/>
    <w:rsid w:val="00E57067"/>
    <w:rsid w:val="00E57A2D"/>
    <w:rsid w:val="00E61020"/>
    <w:rsid w:val="00E615AB"/>
    <w:rsid w:val="00E6268E"/>
    <w:rsid w:val="00E62D0A"/>
    <w:rsid w:val="00E62E07"/>
    <w:rsid w:val="00E6334E"/>
    <w:rsid w:val="00E63A15"/>
    <w:rsid w:val="00E64B1E"/>
    <w:rsid w:val="00E65840"/>
    <w:rsid w:val="00E66501"/>
    <w:rsid w:val="00E667DA"/>
    <w:rsid w:val="00E66A28"/>
    <w:rsid w:val="00E66FB3"/>
    <w:rsid w:val="00E67818"/>
    <w:rsid w:val="00E70138"/>
    <w:rsid w:val="00E70670"/>
    <w:rsid w:val="00E7127A"/>
    <w:rsid w:val="00E71924"/>
    <w:rsid w:val="00E71A13"/>
    <w:rsid w:val="00E71A27"/>
    <w:rsid w:val="00E7214A"/>
    <w:rsid w:val="00E727B9"/>
    <w:rsid w:val="00E72E03"/>
    <w:rsid w:val="00E749C7"/>
    <w:rsid w:val="00E75114"/>
    <w:rsid w:val="00E75995"/>
    <w:rsid w:val="00E77480"/>
    <w:rsid w:val="00E7756A"/>
    <w:rsid w:val="00E778E8"/>
    <w:rsid w:val="00E77C78"/>
    <w:rsid w:val="00E80948"/>
    <w:rsid w:val="00E80D39"/>
    <w:rsid w:val="00E8193E"/>
    <w:rsid w:val="00E81F4C"/>
    <w:rsid w:val="00E82A46"/>
    <w:rsid w:val="00E83EF2"/>
    <w:rsid w:val="00E8404A"/>
    <w:rsid w:val="00E845C7"/>
    <w:rsid w:val="00E848F1"/>
    <w:rsid w:val="00E85377"/>
    <w:rsid w:val="00E86A60"/>
    <w:rsid w:val="00E874CE"/>
    <w:rsid w:val="00E874EB"/>
    <w:rsid w:val="00E87A70"/>
    <w:rsid w:val="00E87E70"/>
    <w:rsid w:val="00E906FA"/>
    <w:rsid w:val="00E9088A"/>
    <w:rsid w:val="00E913EB"/>
    <w:rsid w:val="00E92193"/>
    <w:rsid w:val="00E92A00"/>
    <w:rsid w:val="00E92E90"/>
    <w:rsid w:val="00E92F49"/>
    <w:rsid w:val="00E93477"/>
    <w:rsid w:val="00E9386E"/>
    <w:rsid w:val="00E93BB5"/>
    <w:rsid w:val="00E94074"/>
    <w:rsid w:val="00E941D5"/>
    <w:rsid w:val="00E94288"/>
    <w:rsid w:val="00E94BBB"/>
    <w:rsid w:val="00E94D54"/>
    <w:rsid w:val="00E951E3"/>
    <w:rsid w:val="00E95216"/>
    <w:rsid w:val="00E955A0"/>
    <w:rsid w:val="00E963A6"/>
    <w:rsid w:val="00E96A82"/>
    <w:rsid w:val="00E96BD9"/>
    <w:rsid w:val="00E96E1B"/>
    <w:rsid w:val="00E971E6"/>
    <w:rsid w:val="00E97418"/>
    <w:rsid w:val="00E977ED"/>
    <w:rsid w:val="00E97C3B"/>
    <w:rsid w:val="00EA0E4B"/>
    <w:rsid w:val="00EA1277"/>
    <w:rsid w:val="00EA1D37"/>
    <w:rsid w:val="00EA2432"/>
    <w:rsid w:val="00EA34A0"/>
    <w:rsid w:val="00EA38CB"/>
    <w:rsid w:val="00EA3D4B"/>
    <w:rsid w:val="00EA4853"/>
    <w:rsid w:val="00EA5AAF"/>
    <w:rsid w:val="00EA6413"/>
    <w:rsid w:val="00EA6864"/>
    <w:rsid w:val="00EA68F3"/>
    <w:rsid w:val="00EA696E"/>
    <w:rsid w:val="00EA7241"/>
    <w:rsid w:val="00EA7E7C"/>
    <w:rsid w:val="00EA7EAC"/>
    <w:rsid w:val="00EA7EAF"/>
    <w:rsid w:val="00EB0134"/>
    <w:rsid w:val="00EB02A8"/>
    <w:rsid w:val="00EB05FD"/>
    <w:rsid w:val="00EB080E"/>
    <w:rsid w:val="00EB0C59"/>
    <w:rsid w:val="00EB1425"/>
    <w:rsid w:val="00EB1D54"/>
    <w:rsid w:val="00EB1EDD"/>
    <w:rsid w:val="00EB28DD"/>
    <w:rsid w:val="00EB2B1F"/>
    <w:rsid w:val="00EB325F"/>
    <w:rsid w:val="00EB32A3"/>
    <w:rsid w:val="00EB32BE"/>
    <w:rsid w:val="00EB38CD"/>
    <w:rsid w:val="00EB3A2D"/>
    <w:rsid w:val="00EB3B68"/>
    <w:rsid w:val="00EB3E75"/>
    <w:rsid w:val="00EB4426"/>
    <w:rsid w:val="00EB45FD"/>
    <w:rsid w:val="00EB4652"/>
    <w:rsid w:val="00EB4984"/>
    <w:rsid w:val="00EB4D98"/>
    <w:rsid w:val="00EB583F"/>
    <w:rsid w:val="00EB6214"/>
    <w:rsid w:val="00EB6566"/>
    <w:rsid w:val="00EB6FE4"/>
    <w:rsid w:val="00EB76E6"/>
    <w:rsid w:val="00EC045C"/>
    <w:rsid w:val="00EC070D"/>
    <w:rsid w:val="00EC0A93"/>
    <w:rsid w:val="00EC1038"/>
    <w:rsid w:val="00EC12AA"/>
    <w:rsid w:val="00EC1AED"/>
    <w:rsid w:val="00EC2A9C"/>
    <w:rsid w:val="00EC2D2A"/>
    <w:rsid w:val="00EC4B1A"/>
    <w:rsid w:val="00EC4BC6"/>
    <w:rsid w:val="00EC4BCA"/>
    <w:rsid w:val="00EC4F59"/>
    <w:rsid w:val="00EC7493"/>
    <w:rsid w:val="00EC7B6C"/>
    <w:rsid w:val="00EC7BB6"/>
    <w:rsid w:val="00ED0234"/>
    <w:rsid w:val="00ED082D"/>
    <w:rsid w:val="00ED0D1E"/>
    <w:rsid w:val="00ED1C58"/>
    <w:rsid w:val="00ED1C9F"/>
    <w:rsid w:val="00ED217A"/>
    <w:rsid w:val="00ED3462"/>
    <w:rsid w:val="00ED3965"/>
    <w:rsid w:val="00ED3C1D"/>
    <w:rsid w:val="00ED40BF"/>
    <w:rsid w:val="00ED4439"/>
    <w:rsid w:val="00ED467C"/>
    <w:rsid w:val="00ED48C0"/>
    <w:rsid w:val="00ED4A90"/>
    <w:rsid w:val="00ED4FB7"/>
    <w:rsid w:val="00EE04BC"/>
    <w:rsid w:val="00EE0E7C"/>
    <w:rsid w:val="00EE222D"/>
    <w:rsid w:val="00EE25F2"/>
    <w:rsid w:val="00EE26F1"/>
    <w:rsid w:val="00EE27C6"/>
    <w:rsid w:val="00EE2D31"/>
    <w:rsid w:val="00EE2EA5"/>
    <w:rsid w:val="00EE321F"/>
    <w:rsid w:val="00EE34DA"/>
    <w:rsid w:val="00EE3823"/>
    <w:rsid w:val="00EE462E"/>
    <w:rsid w:val="00EE4C59"/>
    <w:rsid w:val="00EE4DBB"/>
    <w:rsid w:val="00EE5C67"/>
    <w:rsid w:val="00EE5CF8"/>
    <w:rsid w:val="00EE6A18"/>
    <w:rsid w:val="00EE7041"/>
    <w:rsid w:val="00EE7D23"/>
    <w:rsid w:val="00EE7EF5"/>
    <w:rsid w:val="00EF00A9"/>
    <w:rsid w:val="00EF03AD"/>
    <w:rsid w:val="00EF05E5"/>
    <w:rsid w:val="00EF1F17"/>
    <w:rsid w:val="00EF2226"/>
    <w:rsid w:val="00EF26B0"/>
    <w:rsid w:val="00EF28BB"/>
    <w:rsid w:val="00EF2B98"/>
    <w:rsid w:val="00EF2D1A"/>
    <w:rsid w:val="00EF30D1"/>
    <w:rsid w:val="00EF311B"/>
    <w:rsid w:val="00EF36AC"/>
    <w:rsid w:val="00EF4A4F"/>
    <w:rsid w:val="00EF50AE"/>
    <w:rsid w:val="00EF5722"/>
    <w:rsid w:val="00EF5D31"/>
    <w:rsid w:val="00EF60A1"/>
    <w:rsid w:val="00EF6920"/>
    <w:rsid w:val="00EF744C"/>
    <w:rsid w:val="00EF7D75"/>
    <w:rsid w:val="00F009E1"/>
    <w:rsid w:val="00F00DB1"/>
    <w:rsid w:val="00F01447"/>
    <w:rsid w:val="00F0217B"/>
    <w:rsid w:val="00F02B76"/>
    <w:rsid w:val="00F02CD6"/>
    <w:rsid w:val="00F02F8E"/>
    <w:rsid w:val="00F03B17"/>
    <w:rsid w:val="00F03F0A"/>
    <w:rsid w:val="00F0453E"/>
    <w:rsid w:val="00F0460C"/>
    <w:rsid w:val="00F049C8"/>
    <w:rsid w:val="00F04F42"/>
    <w:rsid w:val="00F05576"/>
    <w:rsid w:val="00F057A2"/>
    <w:rsid w:val="00F057AE"/>
    <w:rsid w:val="00F05E52"/>
    <w:rsid w:val="00F06508"/>
    <w:rsid w:val="00F06F42"/>
    <w:rsid w:val="00F0740F"/>
    <w:rsid w:val="00F07E07"/>
    <w:rsid w:val="00F100A0"/>
    <w:rsid w:val="00F10458"/>
    <w:rsid w:val="00F11563"/>
    <w:rsid w:val="00F11B9D"/>
    <w:rsid w:val="00F122BC"/>
    <w:rsid w:val="00F12625"/>
    <w:rsid w:val="00F136AF"/>
    <w:rsid w:val="00F144AB"/>
    <w:rsid w:val="00F14968"/>
    <w:rsid w:val="00F14FF3"/>
    <w:rsid w:val="00F155BC"/>
    <w:rsid w:val="00F15691"/>
    <w:rsid w:val="00F15CA6"/>
    <w:rsid w:val="00F16DFF"/>
    <w:rsid w:val="00F17199"/>
    <w:rsid w:val="00F17C45"/>
    <w:rsid w:val="00F20145"/>
    <w:rsid w:val="00F204FE"/>
    <w:rsid w:val="00F214CF"/>
    <w:rsid w:val="00F22092"/>
    <w:rsid w:val="00F227DB"/>
    <w:rsid w:val="00F2328F"/>
    <w:rsid w:val="00F2354A"/>
    <w:rsid w:val="00F235C1"/>
    <w:rsid w:val="00F23AE1"/>
    <w:rsid w:val="00F23D71"/>
    <w:rsid w:val="00F24048"/>
    <w:rsid w:val="00F24057"/>
    <w:rsid w:val="00F24096"/>
    <w:rsid w:val="00F245C0"/>
    <w:rsid w:val="00F24920"/>
    <w:rsid w:val="00F24DC8"/>
    <w:rsid w:val="00F25A1A"/>
    <w:rsid w:val="00F25C55"/>
    <w:rsid w:val="00F26013"/>
    <w:rsid w:val="00F26B4B"/>
    <w:rsid w:val="00F26C5C"/>
    <w:rsid w:val="00F304E4"/>
    <w:rsid w:val="00F31C0A"/>
    <w:rsid w:val="00F32126"/>
    <w:rsid w:val="00F32196"/>
    <w:rsid w:val="00F324A7"/>
    <w:rsid w:val="00F32DBC"/>
    <w:rsid w:val="00F32F3E"/>
    <w:rsid w:val="00F3314D"/>
    <w:rsid w:val="00F334F8"/>
    <w:rsid w:val="00F33D7A"/>
    <w:rsid w:val="00F3539E"/>
    <w:rsid w:val="00F37174"/>
    <w:rsid w:val="00F37E8F"/>
    <w:rsid w:val="00F40C2D"/>
    <w:rsid w:val="00F40C4F"/>
    <w:rsid w:val="00F40D9D"/>
    <w:rsid w:val="00F41109"/>
    <w:rsid w:val="00F41406"/>
    <w:rsid w:val="00F41966"/>
    <w:rsid w:val="00F419DA"/>
    <w:rsid w:val="00F424EF"/>
    <w:rsid w:val="00F43462"/>
    <w:rsid w:val="00F43AFF"/>
    <w:rsid w:val="00F44D5C"/>
    <w:rsid w:val="00F453BC"/>
    <w:rsid w:val="00F4595F"/>
    <w:rsid w:val="00F460B5"/>
    <w:rsid w:val="00F46125"/>
    <w:rsid w:val="00F46506"/>
    <w:rsid w:val="00F467DA"/>
    <w:rsid w:val="00F46A20"/>
    <w:rsid w:val="00F46F77"/>
    <w:rsid w:val="00F470D9"/>
    <w:rsid w:val="00F472FD"/>
    <w:rsid w:val="00F4730C"/>
    <w:rsid w:val="00F501AB"/>
    <w:rsid w:val="00F5048E"/>
    <w:rsid w:val="00F5233E"/>
    <w:rsid w:val="00F53857"/>
    <w:rsid w:val="00F547CF"/>
    <w:rsid w:val="00F54AE2"/>
    <w:rsid w:val="00F54FF7"/>
    <w:rsid w:val="00F55321"/>
    <w:rsid w:val="00F55540"/>
    <w:rsid w:val="00F556D2"/>
    <w:rsid w:val="00F55F48"/>
    <w:rsid w:val="00F5613A"/>
    <w:rsid w:val="00F561CB"/>
    <w:rsid w:val="00F56B95"/>
    <w:rsid w:val="00F56D97"/>
    <w:rsid w:val="00F57559"/>
    <w:rsid w:val="00F579A6"/>
    <w:rsid w:val="00F60425"/>
    <w:rsid w:val="00F607D6"/>
    <w:rsid w:val="00F61509"/>
    <w:rsid w:val="00F61692"/>
    <w:rsid w:val="00F61724"/>
    <w:rsid w:val="00F62146"/>
    <w:rsid w:val="00F625FA"/>
    <w:rsid w:val="00F62E46"/>
    <w:rsid w:val="00F63F43"/>
    <w:rsid w:val="00F64738"/>
    <w:rsid w:val="00F65005"/>
    <w:rsid w:val="00F65AAB"/>
    <w:rsid w:val="00F65BCA"/>
    <w:rsid w:val="00F66145"/>
    <w:rsid w:val="00F666B9"/>
    <w:rsid w:val="00F67189"/>
    <w:rsid w:val="00F675A0"/>
    <w:rsid w:val="00F67EB7"/>
    <w:rsid w:val="00F701F6"/>
    <w:rsid w:val="00F70C5C"/>
    <w:rsid w:val="00F70E74"/>
    <w:rsid w:val="00F71489"/>
    <w:rsid w:val="00F71540"/>
    <w:rsid w:val="00F7205B"/>
    <w:rsid w:val="00F727A9"/>
    <w:rsid w:val="00F73398"/>
    <w:rsid w:val="00F73AE0"/>
    <w:rsid w:val="00F73DC3"/>
    <w:rsid w:val="00F74525"/>
    <w:rsid w:val="00F75ADA"/>
    <w:rsid w:val="00F76274"/>
    <w:rsid w:val="00F76378"/>
    <w:rsid w:val="00F7714E"/>
    <w:rsid w:val="00F77F8C"/>
    <w:rsid w:val="00F8024B"/>
    <w:rsid w:val="00F8079E"/>
    <w:rsid w:val="00F814BE"/>
    <w:rsid w:val="00F81A97"/>
    <w:rsid w:val="00F82C8B"/>
    <w:rsid w:val="00F83171"/>
    <w:rsid w:val="00F83397"/>
    <w:rsid w:val="00F83D47"/>
    <w:rsid w:val="00F84204"/>
    <w:rsid w:val="00F87B63"/>
    <w:rsid w:val="00F91FA7"/>
    <w:rsid w:val="00F924E5"/>
    <w:rsid w:val="00F92C43"/>
    <w:rsid w:val="00F93116"/>
    <w:rsid w:val="00F93A9F"/>
    <w:rsid w:val="00F93D08"/>
    <w:rsid w:val="00F94783"/>
    <w:rsid w:val="00F948E6"/>
    <w:rsid w:val="00F94E3F"/>
    <w:rsid w:val="00F94F05"/>
    <w:rsid w:val="00F951F9"/>
    <w:rsid w:val="00F9539B"/>
    <w:rsid w:val="00F96292"/>
    <w:rsid w:val="00F97201"/>
    <w:rsid w:val="00F97B94"/>
    <w:rsid w:val="00FA032B"/>
    <w:rsid w:val="00FA051C"/>
    <w:rsid w:val="00FA0F88"/>
    <w:rsid w:val="00FA2255"/>
    <w:rsid w:val="00FA2CA7"/>
    <w:rsid w:val="00FA312F"/>
    <w:rsid w:val="00FA397C"/>
    <w:rsid w:val="00FA4031"/>
    <w:rsid w:val="00FA42F7"/>
    <w:rsid w:val="00FA4561"/>
    <w:rsid w:val="00FA462B"/>
    <w:rsid w:val="00FA4B52"/>
    <w:rsid w:val="00FA4C57"/>
    <w:rsid w:val="00FA4EF8"/>
    <w:rsid w:val="00FA5232"/>
    <w:rsid w:val="00FA59CF"/>
    <w:rsid w:val="00FA75CB"/>
    <w:rsid w:val="00FA7875"/>
    <w:rsid w:val="00FA796B"/>
    <w:rsid w:val="00FA7E01"/>
    <w:rsid w:val="00FB000C"/>
    <w:rsid w:val="00FB125C"/>
    <w:rsid w:val="00FB2895"/>
    <w:rsid w:val="00FB3B19"/>
    <w:rsid w:val="00FB4044"/>
    <w:rsid w:val="00FB45A6"/>
    <w:rsid w:val="00FB4E52"/>
    <w:rsid w:val="00FB4F6A"/>
    <w:rsid w:val="00FB541A"/>
    <w:rsid w:val="00FB5634"/>
    <w:rsid w:val="00FB56E7"/>
    <w:rsid w:val="00FB5799"/>
    <w:rsid w:val="00FB59D9"/>
    <w:rsid w:val="00FB5DBD"/>
    <w:rsid w:val="00FB6022"/>
    <w:rsid w:val="00FB6384"/>
    <w:rsid w:val="00FB6590"/>
    <w:rsid w:val="00FB7115"/>
    <w:rsid w:val="00FB7C60"/>
    <w:rsid w:val="00FB7D31"/>
    <w:rsid w:val="00FC1002"/>
    <w:rsid w:val="00FC1294"/>
    <w:rsid w:val="00FC24A6"/>
    <w:rsid w:val="00FC3243"/>
    <w:rsid w:val="00FC4462"/>
    <w:rsid w:val="00FC4784"/>
    <w:rsid w:val="00FC50FA"/>
    <w:rsid w:val="00FC5F3F"/>
    <w:rsid w:val="00FC70E9"/>
    <w:rsid w:val="00FD0154"/>
    <w:rsid w:val="00FD0E74"/>
    <w:rsid w:val="00FD1134"/>
    <w:rsid w:val="00FD185A"/>
    <w:rsid w:val="00FD195C"/>
    <w:rsid w:val="00FD3AAD"/>
    <w:rsid w:val="00FD4E54"/>
    <w:rsid w:val="00FD4F1C"/>
    <w:rsid w:val="00FD55A5"/>
    <w:rsid w:val="00FD6747"/>
    <w:rsid w:val="00FD7550"/>
    <w:rsid w:val="00FE0002"/>
    <w:rsid w:val="00FE0647"/>
    <w:rsid w:val="00FE0A0A"/>
    <w:rsid w:val="00FE0A9D"/>
    <w:rsid w:val="00FE0BBE"/>
    <w:rsid w:val="00FE131C"/>
    <w:rsid w:val="00FE2D0C"/>
    <w:rsid w:val="00FE3DB9"/>
    <w:rsid w:val="00FE4634"/>
    <w:rsid w:val="00FE46FE"/>
    <w:rsid w:val="00FE4FA5"/>
    <w:rsid w:val="00FE5096"/>
    <w:rsid w:val="00FE5933"/>
    <w:rsid w:val="00FE5CFA"/>
    <w:rsid w:val="00FE6524"/>
    <w:rsid w:val="00FE6748"/>
    <w:rsid w:val="00FE6A2F"/>
    <w:rsid w:val="00FE6FC3"/>
    <w:rsid w:val="00FE70F4"/>
    <w:rsid w:val="00FE7954"/>
    <w:rsid w:val="00FE7EBD"/>
    <w:rsid w:val="00FF00F2"/>
    <w:rsid w:val="00FF0984"/>
    <w:rsid w:val="00FF1445"/>
    <w:rsid w:val="00FF16E8"/>
    <w:rsid w:val="00FF21EE"/>
    <w:rsid w:val="00FF223C"/>
    <w:rsid w:val="00FF252D"/>
    <w:rsid w:val="00FF265A"/>
    <w:rsid w:val="00FF288C"/>
    <w:rsid w:val="00FF2ADB"/>
    <w:rsid w:val="00FF3C4C"/>
    <w:rsid w:val="00FF473F"/>
    <w:rsid w:val="00FF4E3D"/>
    <w:rsid w:val="00FF5029"/>
    <w:rsid w:val="00FF52C3"/>
    <w:rsid w:val="00FF5693"/>
    <w:rsid w:val="00FF57D9"/>
    <w:rsid w:val="00FF642D"/>
    <w:rsid w:val="00FF64C2"/>
    <w:rsid w:val="00FF741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713"/>
    <w:pPr>
      <w:widowControl w:val="0"/>
      <w:autoSpaceDE w:val="0"/>
      <w:autoSpaceDN w:val="0"/>
      <w:adjustRightInd w:val="0"/>
      <w:spacing w:after="0"/>
      <w:jc w:val="left"/>
    </w:pPr>
    <w:rPr>
      <w:rFonts w:ascii="Arial" w:eastAsia="Times New Roman" w:hAnsi="Arial" w:cs="Arial"/>
      <w:sz w:val="20"/>
      <w:szCs w:val="20"/>
      <w:lang w:val="es-US" w:eastAsia="es-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C81"/>
    <w:pPr>
      <w:tabs>
        <w:tab w:val="center" w:pos="4252"/>
        <w:tab w:val="right" w:pos="8504"/>
      </w:tabs>
    </w:pPr>
  </w:style>
  <w:style w:type="character" w:customStyle="1" w:styleId="EncabezadoCar">
    <w:name w:val="Encabezado Car"/>
    <w:basedOn w:val="Fuentedeprrafopredeter"/>
    <w:link w:val="Encabezado"/>
    <w:uiPriority w:val="99"/>
    <w:rsid w:val="002D1C81"/>
  </w:style>
  <w:style w:type="paragraph" w:styleId="Piedepgina">
    <w:name w:val="footer"/>
    <w:basedOn w:val="Normal"/>
    <w:link w:val="PiedepginaCar"/>
    <w:uiPriority w:val="99"/>
    <w:unhideWhenUsed/>
    <w:rsid w:val="002D1C81"/>
    <w:pPr>
      <w:tabs>
        <w:tab w:val="center" w:pos="4252"/>
        <w:tab w:val="right" w:pos="8504"/>
      </w:tabs>
    </w:pPr>
  </w:style>
  <w:style w:type="character" w:customStyle="1" w:styleId="PiedepginaCar">
    <w:name w:val="Pie de página Car"/>
    <w:basedOn w:val="Fuentedeprrafopredeter"/>
    <w:link w:val="Piedepgina"/>
    <w:uiPriority w:val="99"/>
    <w:rsid w:val="002D1C81"/>
  </w:style>
  <w:style w:type="paragraph" w:styleId="Prrafodelista">
    <w:name w:val="List Paragraph"/>
    <w:basedOn w:val="Normal"/>
    <w:uiPriority w:val="34"/>
    <w:qFormat/>
    <w:rsid w:val="00F93116"/>
    <w:pPr>
      <w:ind w:left="720"/>
      <w:contextualSpacing/>
    </w:pPr>
  </w:style>
  <w:style w:type="character" w:styleId="Hipervnculo">
    <w:name w:val="Hyperlink"/>
    <w:basedOn w:val="Fuentedeprrafopredeter"/>
    <w:uiPriority w:val="99"/>
    <w:unhideWhenUsed/>
    <w:rsid w:val="008747D6"/>
    <w:rPr>
      <w:color w:val="17BBFD" w:themeColor="hyperlink"/>
      <w:u w:val="single"/>
    </w:rPr>
  </w:style>
  <w:style w:type="character" w:styleId="Refdecomentario">
    <w:name w:val="annotation reference"/>
    <w:basedOn w:val="Fuentedeprrafopredeter"/>
    <w:uiPriority w:val="99"/>
    <w:semiHidden/>
    <w:unhideWhenUsed/>
    <w:rsid w:val="00871E3D"/>
    <w:rPr>
      <w:sz w:val="16"/>
      <w:szCs w:val="16"/>
    </w:rPr>
  </w:style>
  <w:style w:type="paragraph" w:styleId="Textocomentario">
    <w:name w:val="annotation text"/>
    <w:basedOn w:val="Normal"/>
    <w:link w:val="TextocomentarioCar"/>
    <w:uiPriority w:val="99"/>
    <w:semiHidden/>
    <w:unhideWhenUsed/>
    <w:rsid w:val="00871E3D"/>
  </w:style>
  <w:style w:type="character" w:customStyle="1" w:styleId="TextocomentarioCar">
    <w:name w:val="Texto comentario Car"/>
    <w:basedOn w:val="Fuentedeprrafopredeter"/>
    <w:link w:val="Textocomentario"/>
    <w:uiPriority w:val="99"/>
    <w:semiHidden/>
    <w:rsid w:val="00871E3D"/>
    <w:rPr>
      <w:rFonts w:ascii="Arial" w:eastAsia="Times New Roman" w:hAnsi="Arial" w:cs="Arial"/>
      <w:sz w:val="20"/>
      <w:szCs w:val="20"/>
      <w:lang w:val="es-US" w:eastAsia="es-US"/>
    </w:rPr>
  </w:style>
  <w:style w:type="paragraph" w:styleId="Asuntodelcomentario">
    <w:name w:val="annotation subject"/>
    <w:basedOn w:val="Textocomentario"/>
    <w:next w:val="Textocomentario"/>
    <w:link w:val="AsuntodelcomentarioCar"/>
    <w:uiPriority w:val="99"/>
    <w:semiHidden/>
    <w:unhideWhenUsed/>
    <w:rsid w:val="00871E3D"/>
    <w:rPr>
      <w:b/>
      <w:bCs/>
    </w:rPr>
  </w:style>
  <w:style w:type="character" w:customStyle="1" w:styleId="AsuntodelcomentarioCar">
    <w:name w:val="Asunto del comentario Car"/>
    <w:basedOn w:val="TextocomentarioCar"/>
    <w:link w:val="Asuntodelcomentario"/>
    <w:uiPriority w:val="99"/>
    <w:semiHidden/>
    <w:rsid w:val="00871E3D"/>
    <w:rPr>
      <w:rFonts w:ascii="Arial" w:eastAsia="Times New Roman" w:hAnsi="Arial" w:cs="Arial"/>
      <w:b/>
      <w:bCs/>
      <w:sz w:val="20"/>
      <w:szCs w:val="20"/>
      <w:lang w:val="es-US" w:eastAsia="es-US"/>
    </w:rPr>
  </w:style>
  <w:style w:type="paragraph" w:styleId="Textodeglobo">
    <w:name w:val="Balloon Text"/>
    <w:basedOn w:val="Normal"/>
    <w:link w:val="TextodegloboCar"/>
    <w:uiPriority w:val="99"/>
    <w:semiHidden/>
    <w:unhideWhenUsed/>
    <w:rsid w:val="00871E3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1E3D"/>
    <w:rPr>
      <w:rFonts w:ascii="Segoe UI" w:eastAsia="Times New Roman" w:hAnsi="Segoe UI" w:cs="Segoe UI"/>
      <w:sz w:val="18"/>
      <w:szCs w:val="18"/>
      <w:lang w:val="es-US" w:eastAsia="es-US"/>
    </w:rPr>
  </w:style>
  <w:style w:type="character" w:styleId="Hipervnculovisitado">
    <w:name w:val="FollowedHyperlink"/>
    <w:basedOn w:val="Fuentedeprrafopredeter"/>
    <w:uiPriority w:val="99"/>
    <w:semiHidden/>
    <w:unhideWhenUsed/>
    <w:rsid w:val="00192469"/>
    <w:rPr>
      <w:color w:val="FF79C2" w:themeColor="followedHyperlink"/>
      <w:u w:val="single"/>
    </w:rPr>
  </w:style>
  <w:style w:type="table" w:styleId="Tablaconcuadrcula">
    <w:name w:val="Table Grid"/>
    <w:basedOn w:val="Tablanormal"/>
    <w:uiPriority w:val="39"/>
    <w:rsid w:val="008F495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713"/>
    <w:pPr>
      <w:widowControl w:val="0"/>
      <w:autoSpaceDE w:val="0"/>
      <w:autoSpaceDN w:val="0"/>
      <w:adjustRightInd w:val="0"/>
      <w:spacing w:after="0"/>
      <w:jc w:val="left"/>
    </w:pPr>
    <w:rPr>
      <w:rFonts w:ascii="Arial" w:eastAsia="Times New Roman" w:hAnsi="Arial" w:cs="Arial"/>
      <w:sz w:val="20"/>
      <w:szCs w:val="20"/>
      <w:lang w:val="es-US" w:eastAsia="es-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C81"/>
    <w:pPr>
      <w:tabs>
        <w:tab w:val="center" w:pos="4252"/>
        <w:tab w:val="right" w:pos="8504"/>
      </w:tabs>
    </w:pPr>
  </w:style>
  <w:style w:type="character" w:customStyle="1" w:styleId="EncabezadoCar">
    <w:name w:val="Encabezado Car"/>
    <w:basedOn w:val="Fuentedeprrafopredeter"/>
    <w:link w:val="Encabezado"/>
    <w:uiPriority w:val="99"/>
    <w:rsid w:val="002D1C81"/>
  </w:style>
  <w:style w:type="paragraph" w:styleId="Piedepgina">
    <w:name w:val="footer"/>
    <w:basedOn w:val="Normal"/>
    <w:link w:val="PiedepginaCar"/>
    <w:uiPriority w:val="99"/>
    <w:unhideWhenUsed/>
    <w:rsid w:val="002D1C81"/>
    <w:pPr>
      <w:tabs>
        <w:tab w:val="center" w:pos="4252"/>
        <w:tab w:val="right" w:pos="8504"/>
      </w:tabs>
    </w:pPr>
  </w:style>
  <w:style w:type="character" w:customStyle="1" w:styleId="PiedepginaCar">
    <w:name w:val="Pie de página Car"/>
    <w:basedOn w:val="Fuentedeprrafopredeter"/>
    <w:link w:val="Piedepgina"/>
    <w:uiPriority w:val="99"/>
    <w:rsid w:val="002D1C81"/>
  </w:style>
  <w:style w:type="paragraph" w:styleId="Prrafodelista">
    <w:name w:val="List Paragraph"/>
    <w:basedOn w:val="Normal"/>
    <w:uiPriority w:val="34"/>
    <w:qFormat/>
    <w:rsid w:val="00F93116"/>
    <w:pPr>
      <w:ind w:left="720"/>
      <w:contextualSpacing/>
    </w:pPr>
  </w:style>
  <w:style w:type="character" w:styleId="Hipervnculo">
    <w:name w:val="Hyperlink"/>
    <w:basedOn w:val="Fuentedeprrafopredeter"/>
    <w:uiPriority w:val="99"/>
    <w:unhideWhenUsed/>
    <w:rsid w:val="008747D6"/>
    <w:rPr>
      <w:color w:val="17BBFD" w:themeColor="hyperlink"/>
      <w:u w:val="single"/>
    </w:rPr>
  </w:style>
  <w:style w:type="character" w:styleId="Refdecomentario">
    <w:name w:val="annotation reference"/>
    <w:basedOn w:val="Fuentedeprrafopredeter"/>
    <w:uiPriority w:val="99"/>
    <w:semiHidden/>
    <w:unhideWhenUsed/>
    <w:rsid w:val="00871E3D"/>
    <w:rPr>
      <w:sz w:val="16"/>
      <w:szCs w:val="16"/>
    </w:rPr>
  </w:style>
  <w:style w:type="paragraph" w:styleId="Textocomentario">
    <w:name w:val="annotation text"/>
    <w:basedOn w:val="Normal"/>
    <w:link w:val="TextocomentarioCar"/>
    <w:uiPriority w:val="99"/>
    <w:semiHidden/>
    <w:unhideWhenUsed/>
    <w:rsid w:val="00871E3D"/>
  </w:style>
  <w:style w:type="character" w:customStyle="1" w:styleId="TextocomentarioCar">
    <w:name w:val="Texto comentario Car"/>
    <w:basedOn w:val="Fuentedeprrafopredeter"/>
    <w:link w:val="Textocomentario"/>
    <w:uiPriority w:val="99"/>
    <w:semiHidden/>
    <w:rsid w:val="00871E3D"/>
    <w:rPr>
      <w:rFonts w:ascii="Arial" w:eastAsia="Times New Roman" w:hAnsi="Arial" w:cs="Arial"/>
      <w:sz w:val="20"/>
      <w:szCs w:val="20"/>
      <w:lang w:val="es-US" w:eastAsia="es-US"/>
    </w:rPr>
  </w:style>
  <w:style w:type="paragraph" w:styleId="Asuntodelcomentario">
    <w:name w:val="annotation subject"/>
    <w:basedOn w:val="Textocomentario"/>
    <w:next w:val="Textocomentario"/>
    <w:link w:val="AsuntodelcomentarioCar"/>
    <w:uiPriority w:val="99"/>
    <w:semiHidden/>
    <w:unhideWhenUsed/>
    <w:rsid w:val="00871E3D"/>
    <w:rPr>
      <w:b/>
      <w:bCs/>
    </w:rPr>
  </w:style>
  <w:style w:type="character" w:customStyle="1" w:styleId="AsuntodelcomentarioCar">
    <w:name w:val="Asunto del comentario Car"/>
    <w:basedOn w:val="TextocomentarioCar"/>
    <w:link w:val="Asuntodelcomentario"/>
    <w:uiPriority w:val="99"/>
    <w:semiHidden/>
    <w:rsid w:val="00871E3D"/>
    <w:rPr>
      <w:rFonts w:ascii="Arial" w:eastAsia="Times New Roman" w:hAnsi="Arial" w:cs="Arial"/>
      <w:b/>
      <w:bCs/>
      <w:sz w:val="20"/>
      <w:szCs w:val="20"/>
      <w:lang w:val="es-US" w:eastAsia="es-US"/>
    </w:rPr>
  </w:style>
  <w:style w:type="paragraph" w:styleId="Textodeglobo">
    <w:name w:val="Balloon Text"/>
    <w:basedOn w:val="Normal"/>
    <w:link w:val="TextodegloboCar"/>
    <w:uiPriority w:val="99"/>
    <w:semiHidden/>
    <w:unhideWhenUsed/>
    <w:rsid w:val="00871E3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1E3D"/>
    <w:rPr>
      <w:rFonts w:ascii="Segoe UI" w:eastAsia="Times New Roman" w:hAnsi="Segoe UI" w:cs="Segoe UI"/>
      <w:sz w:val="18"/>
      <w:szCs w:val="18"/>
      <w:lang w:val="es-US" w:eastAsia="es-US"/>
    </w:rPr>
  </w:style>
  <w:style w:type="character" w:styleId="Hipervnculovisitado">
    <w:name w:val="FollowedHyperlink"/>
    <w:basedOn w:val="Fuentedeprrafopredeter"/>
    <w:uiPriority w:val="99"/>
    <w:semiHidden/>
    <w:unhideWhenUsed/>
    <w:rsid w:val="00192469"/>
    <w:rPr>
      <w:color w:val="FF79C2" w:themeColor="followedHyperlink"/>
      <w:u w:val="single"/>
    </w:rPr>
  </w:style>
  <w:style w:type="table" w:styleId="Tablaconcuadrcula">
    <w:name w:val="Table Grid"/>
    <w:basedOn w:val="Tablanormal"/>
    <w:uiPriority w:val="39"/>
    <w:rsid w:val="008F495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001277">
      <w:bodyDiv w:val="1"/>
      <w:marLeft w:val="0"/>
      <w:marRight w:val="0"/>
      <w:marTop w:val="0"/>
      <w:marBottom w:val="0"/>
      <w:divBdr>
        <w:top w:val="none" w:sz="0" w:space="0" w:color="auto"/>
        <w:left w:val="none" w:sz="0" w:space="0" w:color="auto"/>
        <w:bottom w:val="none" w:sz="0" w:space="0" w:color="auto"/>
        <w:right w:val="none" w:sz="0" w:space="0" w:color="auto"/>
      </w:divBdr>
    </w:div>
    <w:div w:id="623384472">
      <w:bodyDiv w:val="1"/>
      <w:marLeft w:val="0"/>
      <w:marRight w:val="0"/>
      <w:marTop w:val="0"/>
      <w:marBottom w:val="0"/>
      <w:divBdr>
        <w:top w:val="none" w:sz="0" w:space="0" w:color="auto"/>
        <w:left w:val="none" w:sz="0" w:space="0" w:color="auto"/>
        <w:bottom w:val="none" w:sz="0" w:space="0" w:color="auto"/>
        <w:right w:val="none" w:sz="0" w:space="0" w:color="auto"/>
      </w:divBdr>
    </w:div>
    <w:div w:id="650602211">
      <w:bodyDiv w:val="1"/>
      <w:marLeft w:val="0"/>
      <w:marRight w:val="0"/>
      <w:marTop w:val="0"/>
      <w:marBottom w:val="0"/>
      <w:divBdr>
        <w:top w:val="none" w:sz="0" w:space="0" w:color="auto"/>
        <w:left w:val="none" w:sz="0" w:space="0" w:color="auto"/>
        <w:bottom w:val="none" w:sz="0" w:space="0" w:color="auto"/>
        <w:right w:val="none" w:sz="0" w:space="0" w:color="auto"/>
      </w:divBdr>
    </w:div>
    <w:div w:id="729155750">
      <w:bodyDiv w:val="1"/>
      <w:marLeft w:val="0"/>
      <w:marRight w:val="0"/>
      <w:marTop w:val="0"/>
      <w:marBottom w:val="0"/>
      <w:divBdr>
        <w:top w:val="none" w:sz="0" w:space="0" w:color="auto"/>
        <w:left w:val="none" w:sz="0" w:space="0" w:color="auto"/>
        <w:bottom w:val="none" w:sz="0" w:space="0" w:color="auto"/>
        <w:right w:val="none" w:sz="0" w:space="0" w:color="auto"/>
      </w:divBdr>
    </w:div>
    <w:div w:id="813564863">
      <w:bodyDiv w:val="1"/>
      <w:marLeft w:val="0"/>
      <w:marRight w:val="0"/>
      <w:marTop w:val="0"/>
      <w:marBottom w:val="0"/>
      <w:divBdr>
        <w:top w:val="none" w:sz="0" w:space="0" w:color="auto"/>
        <w:left w:val="none" w:sz="0" w:space="0" w:color="auto"/>
        <w:bottom w:val="none" w:sz="0" w:space="0" w:color="auto"/>
        <w:right w:val="none" w:sz="0" w:space="0" w:color="auto"/>
      </w:divBdr>
    </w:div>
    <w:div w:id="1039859867">
      <w:bodyDiv w:val="1"/>
      <w:marLeft w:val="0"/>
      <w:marRight w:val="0"/>
      <w:marTop w:val="0"/>
      <w:marBottom w:val="0"/>
      <w:divBdr>
        <w:top w:val="none" w:sz="0" w:space="0" w:color="auto"/>
        <w:left w:val="none" w:sz="0" w:space="0" w:color="auto"/>
        <w:bottom w:val="none" w:sz="0" w:space="0" w:color="auto"/>
        <w:right w:val="none" w:sz="0" w:space="0" w:color="auto"/>
      </w:divBdr>
    </w:div>
    <w:div w:id="1258829033">
      <w:bodyDiv w:val="1"/>
      <w:marLeft w:val="0"/>
      <w:marRight w:val="0"/>
      <w:marTop w:val="0"/>
      <w:marBottom w:val="0"/>
      <w:divBdr>
        <w:top w:val="none" w:sz="0" w:space="0" w:color="auto"/>
        <w:left w:val="none" w:sz="0" w:space="0" w:color="auto"/>
        <w:bottom w:val="none" w:sz="0" w:space="0" w:color="auto"/>
        <w:right w:val="none" w:sz="0" w:space="0" w:color="auto"/>
      </w:divBdr>
    </w:div>
    <w:div w:id="1368946915">
      <w:bodyDiv w:val="1"/>
      <w:marLeft w:val="0"/>
      <w:marRight w:val="0"/>
      <w:marTop w:val="0"/>
      <w:marBottom w:val="0"/>
      <w:divBdr>
        <w:top w:val="none" w:sz="0" w:space="0" w:color="auto"/>
        <w:left w:val="none" w:sz="0" w:space="0" w:color="auto"/>
        <w:bottom w:val="none" w:sz="0" w:space="0" w:color="auto"/>
        <w:right w:val="none" w:sz="0" w:space="0" w:color="auto"/>
      </w:divBdr>
    </w:div>
    <w:div w:id="1458333160">
      <w:bodyDiv w:val="1"/>
      <w:marLeft w:val="0"/>
      <w:marRight w:val="0"/>
      <w:marTop w:val="0"/>
      <w:marBottom w:val="0"/>
      <w:divBdr>
        <w:top w:val="none" w:sz="0" w:space="0" w:color="auto"/>
        <w:left w:val="none" w:sz="0" w:space="0" w:color="auto"/>
        <w:bottom w:val="none" w:sz="0" w:space="0" w:color="auto"/>
        <w:right w:val="none" w:sz="0" w:space="0" w:color="auto"/>
      </w:divBdr>
    </w:div>
    <w:div w:id="1511603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silecstorage.s3.amazonaws.com/biblioteca_silec/TEXTOSRO/2018/489B5D7F9F5A790AC5F100117A5F5FF4E6CB9F1F.pdf" TargetMode="External"/><Relationship Id="rId21" Type="http://schemas.openxmlformats.org/officeDocument/2006/relationships/hyperlink" Target="http://esilecstorage.s3.amazonaws.com/biblioteca_silec/TEXTOSRO/2018/F7A39AD8362346CE5C061A2F21059B115F00D176.pdf" TargetMode="External"/><Relationship Id="rId42" Type="http://schemas.openxmlformats.org/officeDocument/2006/relationships/hyperlink" Target="http://esilecstorage.s3.amazonaws.com/biblioteca_silec/TEXTOSRO/2018/EB31DC9747230FED116B97307A9A48E1BA2B37F8.pdf" TargetMode="External"/><Relationship Id="rId47" Type="http://schemas.openxmlformats.org/officeDocument/2006/relationships/hyperlink" Target="http://esilecstorage.s3.amazonaws.com/biblioteca_silec/TEXTOSRO/2018/B4140F5711D91EEE3AB673B6A47DB4E12889F8CA.pdf" TargetMode="External"/><Relationship Id="rId63" Type="http://schemas.openxmlformats.org/officeDocument/2006/relationships/hyperlink" Target="http://esilecstorage.s3.amazonaws.com/biblioteca_silec/TEXTOSRO/2018/F97203A547A051B9B5650CAE754DFE74DD466630.pdf" TargetMode="External"/><Relationship Id="rId68" Type="http://schemas.openxmlformats.org/officeDocument/2006/relationships/hyperlink" Target="http://www.silec.com.ec/Webtools/LexisFinder/ImageVisualizer/ImageVisualizer.aspx?id=5BC582D1B23E0EA182977E1A4D7471D42EF3DEF0&amp;type=RO" TargetMode="External"/><Relationship Id="rId84" Type="http://schemas.openxmlformats.org/officeDocument/2006/relationships/hyperlink" Target="http://esilecstorage.s3.amazonaws.com/biblioteca_silec/TEXTOSRO/2018/4F32923A8BFC661C1953297C68F115926B343A0F.pdf" TargetMode="External"/><Relationship Id="rId89" Type="http://schemas.openxmlformats.org/officeDocument/2006/relationships/hyperlink" Target="http://esilecstorage.s3.amazonaws.com/biblioteca_silec/TEXTOSRO/2018/9EF797F08F39917424B9EB5896703ACC45C18434.pdf" TargetMode="External"/><Relationship Id="rId7" Type="http://schemas.openxmlformats.org/officeDocument/2006/relationships/footnotes" Target="footnotes.xml"/><Relationship Id="rId71" Type="http://schemas.openxmlformats.org/officeDocument/2006/relationships/hyperlink" Target="http://esilecstorage.s3.amazonaws.com/biblioteca_silec/TEXTOSRO/2018/F7A39AD8362346CE5C061A2F21059B115F00D176.pdf" TargetMode="External"/><Relationship Id="rId92" Type="http://schemas.openxmlformats.org/officeDocument/2006/relationships/hyperlink" Target="http://esilecstorage.s3.amazonaws.com/biblioteca_silec/TEXTOSRO/2018/6E5AA242A4FF08E7F5746F8D7C9A470FD72CA0EB.pdf" TargetMode="External"/><Relationship Id="rId2" Type="http://schemas.openxmlformats.org/officeDocument/2006/relationships/numbering" Target="numbering.xml"/><Relationship Id="rId16" Type="http://schemas.openxmlformats.org/officeDocument/2006/relationships/hyperlink" Target="http://esilecstorage.s3.amazonaws.com/biblioteca_silec/TEXTOSRO/2018/07CE347A8FED9F7B050D0C3FDCC0A36924E046F4.pdf" TargetMode="External"/><Relationship Id="rId29" Type="http://schemas.openxmlformats.org/officeDocument/2006/relationships/hyperlink" Target="http://esilecstorage.s3.amazonaws.com/biblioteca_silec/TEXTOSRO/2018/EB31DC9747230FED116B97307A9A48E1BA2B37F8.pdf" TargetMode="External"/><Relationship Id="rId11" Type="http://schemas.openxmlformats.org/officeDocument/2006/relationships/hyperlink" Target="http://esilecstorage.s3.amazonaws.com/biblioteca_silec/TEXTOSRO/2018/3A18AB101B9B1770A94DB441195F64DBEAC0DFED.pdf" TargetMode="External"/><Relationship Id="rId24" Type="http://schemas.openxmlformats.org/officeDocument/2006/relationships/hyperlink" Target="http://esilecstorage.s3.amazonaws.com/biblioteca_silec/TEXTOSRO/2018/569E8B7CC628CA026ED08BDE4C73272CCC46C95A.pdf" TargetMode="External"/><Relationship Id="rId32" Type="http://schemas.openxmlformats.org/officeDocument/2006/relationships/hyperlink" Target="http://esilecstorage.s3.amazonaws.com/biblioteca_silec/TEXTOSRO/2018/6E5AA242A4FF08E7F5746F8D7C9A470FD72CA0EB.pdf" TargetMode="External"/><Relationship Id="rId37" Type="http://schemas.openxmlformats.org/officeDocument/2006/relationships/hyperlink" Target="http://esilecstorage.s3.amazonaws.com/biblioteca_silec/TEXTOSRO/2018/96B191AE6901CF940CCB7C250EE86E0B1A54B715.pdf" TargetMode="External"/><Relationship Id="rId40" Type="http://schemas.openxmlformats.org/officeDocument/2006/relationships/hyperlink" Target="http://esilecstorage.s3.amazonaws.com/biblioteca_silec/TEXTOSRO/2018/EB31DC9747230FED116B97307A9A48E1BA2B37F8.pdf" TargetMode="External"/><Relationship Id="rId45" Type="http://schemas.openxmlformats.org/officeDocument/2006/relationships/hyperlink" Target="http://esilecstorage.s3.amazonaws.com/biblioteca_silec/TEXTOSRO/2018/FC28369C8BA6535054F8452D3040B28D0CB40346.pdf" TargetMode="External"/><Relationship Id="rId53" Type="http://schemas.openxmlformats.org/officeDocument/2006/relationships/hyperlink" Target="http://esilecstorage.s3.amazonaws.com/biblioteca_silec/TEXTOSRO/2018/07CE347A8FED9F7B050D0C3FDCC0A36924E046F4.pdf" TargetMode="External"/><Relationship Id="rId58" Type="http://schemas.openxmlformats.org/officeDocument/2006/relationships/hyperlink" Target="http://www.sri.gob.ee" TargetMode="External"/><Relationship Id="rId66" Type="http://schemas.openxmlformats.org/officeDocument/2006/relationships/hyperlink" Target="http://esilecstorage.s3.amazonaws.com/biblioteca_silec/TEXTOSRO/2018/EEF7E3AB9EB5D726376B8CBF9B6AAE7773B86ADA.pdf" TargetMode="External"/><Relationship Id="rId74" Type="http://schemas.openxmlformats.org/officeDocument/2006/relationships/hyperlink" Target="http://esilecstorage.s3.amazonaws.com/biblioteca_silec/TEXTOSRO/2018/3A18AB101B9B1770A94DB441195F64DBEAC0DFED.pdf" TargetMode="External"/><Relationship Id="rId79" Type="http://schemas.openxmlformats.org/officeDocument/2006/relationships/hyperlink" Target="http://esilecstorage.s3.amazonaws.com/biblioteca_silec/TEXTOSRO/2018/569E8B7CC628CA026ED08BDE4C73272CCC46C95A.pdf" TargetMode="External"/><Relationship Id="rId87" Type="http://schemas.openxmlformats.org/officeDocument/2006/relationships/hyperlink" Target="http://esilecstorage.s3.amazonaws.com/biblioteca_silec/TEXTOSRO/2018/96B191AE6901CF940CCB7C250EE86E0B1A54B715.pdf" TargetMode="External"/><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esilecstorage.s3.amazonaws.com/biblioteca_silec/TEXTOSRO/2018/489B5D7F9F5A790AC5F100117A5F5FF4E6CB9F1F.pdf" TargetMode="External"/><Relationship Id="rId82" Type="http://schemas.openxmlformats.org/officeDocument/2006/relationships/hyperlink" Target="http://esilecstorage.s3.amazonaws.com/biblioteca_silec/TEXTOSRO/2018/76868FF65072867CF535636820E6E3903B6FA4B9.pdf" TargetMode="External"/><Relationship Id="rId90" Type="http://schemas.openxmlformats.org/officeDocument/2006/relationships/hyperlink" Target="http://esilecstorage.s3.amazonaws.com/biblioteca_silec/TEXTOSRO/2018/9EF797F08F39917424B9EB5896703ACC45C18434.pdf" TargetMode="External"/><Relationship Id="rId95" Type="http://schemas.openxmlformats.org/officeDocument/2006/relationships/hyperlink" Target="http://esilecstorage.s3.amazonaws.com/biblioteca_silec/TEXTOSRO/2018/6E5AA242A4FF08E7F5746F8D7C9A470FD72CA0EB.pdf" TargetMode="External"/><Relationship Id="rId19" Type="http://schemas.openxmlformats.org/officeDocument/2006/relationships/hyperlink" Target="http://esilecstorage.s3.amazonaws.com/biblioteca_silec/TEXTOSRO/2018/76868FF65072867CF535636820E6E3903B6FA4B9.pdf" TargetMode="External"/><Relationship Id="rId14" Type="http://schemas.openxmlformats.org/officeDocument/2006/relationships/hyperlink" Target="http://esilecstorage.s3.amazonaws.com/biblioteca_silec/TEXTOSRO/2018/FC28369C8BA6535054F8452D3040B28D0CB40346.pdf" TargetMode="External"/><Relationship Id="rId22" Type="http://schemas.openxmlformats.org/officeDocument/2006/relationships/hyperlink" Target="http://esilecstorage.s3.amazonaws.com/biblioteca_silec/TEXTOSRO/2018/4F32923A8BFC661C1953297C68F115926B343A0F.pdf" TargetMode="External"/><Relationship Id="rId27" Type="http://schemas.openxmlformats.org/officeDocument/2006/relationships/hyperlink" Target="http://esilecstorage.s3.amazonaws.com/biblioteca_silec/TEXTOSRO/2018/9EF797F08F39917424B9EB5896703ACC45C18434.pdf" TargetMode="External"/><Relationship Id="rId30" Type="http://schemas.openxmlformats.org/officeDocument/2006/relationships/hyperlink" Target="http://esilecstorage.s3.amazonaws.com/biblioteca_silec/TEXTOSRO/2018/F97203A547A051B9B5650CAE754DFE74DD466630.pdf" TargetMode="External"/><Relationship Id="rId35" Type="http://schemas.openxmlformats.org/officeDocument/2006/relationships/hyperlink" Target="http://esilecstorage.s3.amazonaws.com/biblioteca_silec/TEXTOSRO/2018/EEF7E3AB9EB5D726376B8CBF9B6AAE7773B86ADA.pdf" TargetMode="External"/><Relationship Id="rId43" Type="http://schemas.openxmlformats.org/officeDocument/2006/relationships/hyperlink" Target="http://esilecstorage.s3.amazonaws.com/biblioteca_silec/TEXTOSRO/2018/0B92579F586E2513E7359581769EB63F47CE3F3F.pdf" TargetMode="External"/><Relationship Id="rId48" Type="http://schemas.openxmlformats.org/officeDocument/2006/relationships/hyperlink" Target="http://esilecstorage.s3.amazonaws.com/biblioteca_silec/TEXTOSRO/2018/B4140F5711D91EEE3AB673B6A47DB4E12889F8CA.pdf" TargetMode="External"/><Relationship Id="rId56" Type="http://schemas.openxmlformats.org/officeDocument/2006/relationships/hyperlink" Target="http://esilecstorage.s3.amazonaws.com/biblioteca_silec/TEXTOSRO/2018/489B5D7F9F5A790AC5F100117A5F5FF4E6CB9F1F.pdf" TargetMode="External"/><Relationship Id="rId64" Type="http://schemas.openxmlformats.org/officeDocument/2006/relationships/hyperlink" Target="http://esilecstorage.s3.amazonaws.com/biblioteca_silec/TEXTOSRO/2018/F97203A547A051B9B5650CAE754DFE74DD466630.pdf" TargetMode="External"/><Relationship Id="rId69" Type="http://schemas.openxmlformats.org/officeDocument/2006/relationships/hyperlink" Target="http://www.silec.com.ec/Webtools/LexisFinder/ImageVisualizer/ImageVisualizer.aspx?id=5BC582D1B23E0EA182977E1A4D7471D42EF3DEF0&amp;type=RO" TargetMode="External"/><Relationship Id="rId77" Type="http://schemas.openxmlformats.org/officeDocument/2006/relationships/hyperlink" Target="http://esilecstorage.s3.amazonaws.com/biblioteca_silec/TEXTOSRO/2018/BED882E7E8B9F9E03D6F1D1A2373AD6EBD7BD629.pdf" TargetMode="External"/><Relationship Id="rId100"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esilecstorage.s3.amazonaws.com/biblioteca_silec/TEXTOSRO/2018/3467F4F8688FA063E947527A1C5D5B5795EF4453.pdf" TargetMode="External"/><Relationship Id="rId72" Type="http://schemas.openxmlformats.org/officeDocument/2006/relationships/hyperlink" Target="http://esilecstorage.s3.amazonaws.com/biblioteca_silec/TEXTOSRO/2018/3308191FFC1DAAA857B2C94B01E7280B31FE1CFB.pdf" TargetMode="External"/><Relationship Id="rId80" Type="http://schemas.openxmlformats.org/officeDocument/2006/relationships/hyperlink" Target="http://esilecstorage.s3.amazonaws.com/biblioteca_silec/TEXTOSRO/2018/76868FF65072867CF535636820E6E3903B6FA4B9.pdf" TargetMode="External"/><Relationship Id="rId85" Type="http://schemas.openxmlformats.org/officeDocument/2006/relationships/hyperlink" Target="http://esilecstorage.s3.amazonaws.com/biblioteca_silec/TEXTOSRO/2018/4F32923A8BFC661C1953297C68F115926B343A0F.pdf" TargetMode="External"/><Relationship Id="rId93" Type="http://schemas.openxmlformats.org/officeDocument/2006/relationships/hyperlink" Target="http://esilecstorage.s3.amazonaws.com/biblioteca_silec/TEXTOSRO/2018/6E5AA242A4FF08E7F5746F8D7C9A470FD72CA0EB.pdf" TargetMode="External"/><Relationship Id="rId98" Type="http://schemas.openxmlformats.org/officeDocument/2006/relationships/hyperlink" Target="http://esilecstorage.s3.amazonaws.com/biblioteca_silec/TEXTOSRO/2018/5BD895310BC21CE55F989714831680FFC932BEEA.pdf" TargetMode="External"/><Relationship Id="rId3" Type="http://schemas.openxmlformats.org/officeDocument/2006/relationships/styles" Target="styles.xml"/><Relationship Id="rId12" Type="http://schemas.openxmlformats.org/officeDocument/2006/relationships/hyperlink" Target="http://esilecstorage.s3.amazonaws.com/biblioteca_silec/TEXTOSRO/2018/BED882E7E8B9F9E03D6F1D1A2373AD6EBD7BD629.pdf" TargetMode="External"/><Relationship Id="rId17" Type="http://schemas.openxmlformats.org/officeDocument/2006/relationships/hyperlink" Target="http://esilecstorage.s3.amazonaws.com/biblioteca_silec/TEXTOSRO/2018/5BD895310BC21CE55F989714831680FFC932BEEA.pdf" TargetMode="External"/><Relationship Id="rId25" Type="http://schemas.openxmlformats.org/officeDocument/2006/relationships/hyperlink" Target="http://esilecstorage.s3.amazonaws.com/biblioteca_silec/TEXTOSRO/2018/489B5D7F9F5A790AC5F100117A5F5FF4E6CB9F1F.pdf" TargetMode="External"/><Relationship Id="rId33" Type="http://schemas.openxmlformats.org/officeDocument/2006/relationships/hyperlink" Target="http://esilecstorage.s3.amazonaws.com/biblioteca_silec/TEXTOSRO/2018/3308191FFC1DAAA857B2C94B01E7280B31FE1CFB.pdf" TargetMode="External"/><Relationship Id="rId38" Type="http://schemas.openxmlformats.org/officeDocument/2006/relationships/hyperlink" Target="http://esilecstorage.s3.amazonaws.com/biblioteca_silec/TEXTOSRO/2018/6E5AA242A4FF08E7F5746F8D7C9A470FD72CA0EB.pdf" TargetMode="External"/><Relationship Id="rId46" Type="http://schemas.openxmlformats.org/officeDocument/2006/relationships/hyperlink" Target="http://esilecstorage.s3.amazonaws.com/biblioteca_silec/TEXTOSRO/2018/FC28369C8BA6535054F8452D3040B28D0CB40346.pdf" TargetMode="External"/><Relationship Id="rId59" Type="http://schemas.openxmlformats.org/officeDocument/2006/relationships/hyperlink" Target="http://esilecstorage.s3.amazonaws.com/biblioteca_silec/TEXTOSRO/2018/489B5D7F9F5A790AC5F100117A5F5FF4E6CB9F1F.pdf" TargetMode="External"/><Relationship Id="rId67" Type="http://schemas.openxmlformats.org/officeDocument/2006/relationships/hyperlink" Target="http://esilecstorage.s3.amazonaws.com/biblioteca_silec/TEXTOSRO/2018/EEF7E3AB9EB5D726376B8CBF9B6AAE7773B86ADA.pdf" TargetMode="External"/><Relationship Id="rId103" Type="http://schemas.openxmlformats.org/officeDocument/2006/relationships/theme" Target="theme/theme1.xml"/><Relationship Id="rId20" Type="http://schemas.openxmlformats.org/officeDocument/2006/relationships/hyperlink" Target="http://www.silec.com.ec/Webtools/LexisFinder/ImageVisualizer/ImageVisualizer.aspx?id=5BC582D1B23E0EA182977E1A4D7471D42EF3DEF0&amp;type=RO" TargetMode="External"/><Relationship Id="rId41" Type="http://schemas.openxmlformats.org/officeDocument/2006/relationships/hyperlink" Target="http://esilecstorage.s3.amazonaws.com/biblioteca_silec/TEXTOSRO/2018/EB31DC9747230FED116B97307A9A48E1BA2B37F8.pdf" TargetMode="External"/><Relationship Id="rId54" Type="http://schemas.openxmlformats.org/officeDocument/2006/relationships/hyperlink" Target="http://esilecstorage.s3.amazonaws.com/biblioteca_silec/TEXTOSRO/2018/07CE347A8FED9F7B050D0C3FDCC0A36924E046F4.pdf" TargetMode="External"/><Relationship Id="rId62" Type="http://schemas.openxmlformats.org/officeDocument/2006/relationships/hyperlink" Target="http://esilecstorage.s3.amazonaws.com/biblioteca_silec/TEXTOSRO/2018/F97203A547A051B9B5650CAE754DFE74DD466630.pdf" TargetMode="External"/><Relationship Id="rId70" Type="http://schemas.openxmlformats.org/officeDocument/2006/relationships/hyperlink" Target="http://esilecstorage.s3.amazonaws.com/biblioteca_silec/TEXTOSRO/2018/F7A39AD8362346CE5C061A2F21059B115F00D176.pdf" TargetMode="External"/><Relationship Id="rId75" Type="http://schemas.openxmlformats.org/officeDocument/2006/relationships/hyperlink" Target="http://esilecstorage.s3.amazonaws.com/biblioteca_silec/TEXTOSRO/2018/3A18AB101B9B1770A94DB441195F64DBEAC0DFED.pdf" TargetMode="External"/><Relationship Id="rId83" Type="http://schemas.openxmlformats.org/officeDocument/2006/relationships/hyperlink" Target="http://esilecstorage.s3.amazonaws.com/biblioteca_silec/TEXTOSRO/2018/76868FF65072867CF535636820E6E3903B6FA4B9.pdf" TargetMode="External"/><Relationship Id="rId88" Type="http://schemas.openxmlformats.org/officeDocument/2006/relationships/hyperlink" Target="http://esilecstorage.s3.amazonaws.com/biblioteca_silec/TEXTOSRO/2018/9EF797F08F39917424B9EB5896703ACC45C18434.pdf" TargetMode="External"/><Relationship Id="rId91" Type="http://schemas.openxmlformats.org/officeDocument/2006/relationships/hyperlink" Target="http://esilecstorage.s3.amazonaws.com/biblioteca_silec/TEXTOSRO/2018/9EF797F08F39917424B9EB5896703ACC45C18434.pdf" TargetMode="External"/><Relationship Id="rId96" Type="http://schemas.openxmlformats.org/officeDocument/2006/relationships/hyperlink" Target="http://esilecstorage.s3.amazonaws.com/biblioteca_silec/REGOFPDF/2018/5A54E592B530488A99B943EA28205EB9D8AFD515.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silecstorage.s3.amazonaws.com/biblioteca_silec/TEXTOSRO/2018/9EF797F08F39917424B9EB5896703ACC45C18434.pdf" TargetMode="External"/><Relationship Id="rId23" Type="http://schemas.openxmlformats.org/officeDocument/2006/relationships/hyperlink" Target="http://esilecstorage.s3.amazonaws.com/biblioteca_silec/TEXTOSRO/2018/489B5D7F9F5A790AC5F100117A5F5FF4E6CB9F1F.pdf" TargetMode="External"/><Relationship Id="rId28" Type="http://schemas.openxmlformats.org/officeDocument/2006/relationships/hyperlink" Target="http://esilecstorage.s3.amazonaws.com/biblioteca_silec/TEXTOSRO/2018/EB31DC9747230FED116B97307A9A48E1BA2B37F8.pdf" TargetMode="External"/><Relationship Id="rId36" Type="http://schemas.openxmlformats.org/officeDocument/2006/relationships/hyperlink" Target="http://esilecstorage.s3.amazonaws.com/biblioteca_silec/TEXTOSRO/2018/B4140F5711D91EEE3AB673B6A47DB4E12889F8CA.pdf" TargetMode="External"/><Relationship Id="rId49" Type="http://schemas.openxmlformats.org/officeDocument/2006/relationships/hyperlink" Target="http://esilecstorage.s3.amazonaws.com/biblioteca_silec/TEXTOSRO/2018/06891A435418D2D7ADEB78330E4D2505B3D9B579.pdf" TargetMode="External"/><Relationship Id="rId57" Type="http://schemas.openxmlformats.org/officeDocument/2006/relationships/hyperlink" Target="http://esilecstorage.s3.amazonaws.com/biblioteca_silec/TEXTOSRO/2018/489B5D7F9F5A790AC5F100117A5F5FF4E6CB9F1F.pdf" TargetMode="External"/><Relationship Id="rId10" Type="http://schemas.openxmlformats.org/officeDocument/2006/relationships/hyperlink" Target="http://esilecstorage.s3.amazonaws.com/biblioteca_silec/REGOFPDF/2018/5A54E592B530488A99B943EA28205EB9D8AFD515.pdf" TargetMode="External"/><Relationship Id="rId31" Type="http://schemas.openxmlformats.org/officeDocument/2006/relationships/hyperlink" Target="http://esilecstorage.s3.amazonaws.com/biblioteca_silec/TEXTOSRO/2018/76868FF65072867CF535636820E6E3903B6FA4B9.pdf" TargetMode="External"/><Relationship Id="rId44" Type="http://schemas.openxmlformats.org/officeDocument/2006/relationships/hyperlink" Target="http://esilecstorage.s3.amazonaws.com/biblioteca_silec/TEXTOSRO/2018/0B92579F586E2513E7359581769EB63F47CE3F3F.pdf" TargetMode="External"/><Relationship Id="rId52" Type="http://schemas.openxmlformats.org/officeDocument/2006/relationships/hyperlink" Target="http://esilecstorage.s3.amazonaws.com/biblioteca_silec/TEXTOSRO/2018/3467F4F8688FA063E947527A1C5D5B5795EF4453.pdf" TargetMode="External"/><Relationship Id="rId60" Type="http://schemas.openxmlformats.org/officeDocument/2006/relationships/hyperlink" Target="http://esilecstorage.s3.amazonaws.com/biblioteca_silec/TEXTOSRO/2018/489B5D7F9F5A790AC5F100117A5F5FF4E6CB9F1F.pdf" TargetMode="External"/><Relationship Id="rId65" Type="http://schemas.openxmlformats.org/officeDocument/2006/relationships/hyperlink" Target="http://esilecstorage.s3.amazonaws.com/biblioteca_silec/TEXTOSRO/2018/F97203A547A051B9B5650CAE754DFE74DD466630.pdf" TargetMode="External"/><Relationship Id="rId73" Type="http://schemas.openxmlformats.org/officeDocument/2006/relationships/hyperlink" Target="http://esilecstorage.s3.amazonaws.com/biblioteca_silec/TEXTOSRO/2018/3308191FFC1DAAA857B2C94B01E7280B31FE1CFB.pdf" TargetMode="External"/><Relationship Id="rId78" Type="http://schemas.openxmlformats.org/officeDocument/2006/relationships/hyperlink" Target="http://esilecstorage.s3.amazonaws.com/biblioteca_silec/TEXTOSRO/2018/569E8B7CC628CA026ED08BDE4C73272CCC46C95A.pdf" TargetMode="External"/><Relationship Id="rId81" Type="http://schemas.openxmlformats.org/officeDocument/2006/relationships/hyperlink" Target="http://esilecstorage.s3.amazonaws.com/biblioteca_silec/TEXTOSRO/2018/76868FF65072867CF535636820E6E3903B6FA4B9.pdf" TargetMode="External"/><Relationship Id="rId86" Type="http://schemas.openxmlformats.org/officeDocument/2006/relationships/hyperlink" Target="http://esilecstorage.s3.amazonaws.com/biblioteca_silec/TEXTOSRO/2018/96B191AE6901CF940CCB7C250EE86E0B1A54B715.pdf" TargetMode="External"/><Relationship Id="rId94" Type="http://schemas.openxmlformats.org/officeDocument/2006/relationships/hyperlink" Target="http://esilecstorage.s3.amazonaws.com/biblioteca_silec/TEXTOSRO/2018/6E5AA242A4FF08E7F5746F8D7C9A470FD72CA0EB.pdf" TargetMode="External"/><Relationship Id="rId99" Type="http://schemas.openxmlformats.org/officeDocument/2006/relationships/hyperlink" Target="http://esilecstorage.s3.amazonaws.com/biblioteca_silec/TEXTOSRO/2018/5BD895310BC21CE55F989714831680FFC932BEEA.pdf" TargetMode="External"/><Relationship Id="rId10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esilecstorage.s3.amazonaws.com/biblioteca_silec/TEXTOSRO/2018/3467F4F8688FA063E947527A1C5D5B5795EF4453.pdf" TargetMode="External"/><Relationship Id="rId13" Type="http://schemas.openxmlformats.org/officeDocument/2006/relationships/hyperlink" Target="http://esilecstorage.s3.amazonaws.com/biblioteca_silec/TEXTOSRO/2018/06891A435418D2D7ADEB78330E4D2505B3D9B579.pdf" TargetMode="External"/><Relationship Id="rId18" Type="http://schemas.openxmlformats.org/officeDocument/2006/relationships/hyperlink" Target="http://esilecstorage.s3.amazonaws.com/biblioteca_silec/TEXTOSRO/2018/F97203A547A051B9B5650CAE754DFE74DD466630.pdf" TargetMode="External"/><Relationship Id="rId39" Type="http://schemas.openxmlformats.org/officeDocument/2006/relationships/hyperlink" Target="http://esilecstorage.s3.amazonaws.com/biblioteca_silec/TEXTOSRO/2018/EB31DC9747230FED116B97307A9A48E1BA2B37F8.pdf" TargetMode="External"/><Relationship Id="rId34" Type="http://schemas.openxmlformats.org/officeDocument/2006/relationships/hyperlink" Target="http://esilecstorage.s3.amazonaws.com/biblioteca_silec/TEXTOSRO/2018/0B92579F586E2513E7359581769EB63F47CE3F3F.pdf" TargetMode="External"/><Relationship Id="rId50" Type="http://schemas.openxmlformats.org/officeDocument/2006/relationships/hyperlink" Target="http://esilecstorage.s3.amazonaws.com/biblioteca_silec/TEXTOSRO/2018/06891A435418D2D7ADEB78330E4D2505B3D9B579.pdf" TargetMode="External"/><Relationship Id="rId55" Type="http://schemas.openxmlformats.org/officeDocument/2006/relationships/hyperlink" Target="http://esilecstorage.s3.amazonaws.com/biblioteca_silec/TEXTOSRO/2018/489B5D7F9F5A790AC5F100117A5F5FF4E6CB9F1F.pdf" TargetMode="External"/><Relationship Id="rId76" Type="http://schemas.openxmlformats.org/officeDocument/2006/relationships/hyperlink" Target="http://esilecstorage.s3.amazonaws.com/biblioteca_silec/TEXTOSRO/2018/BED882E7E8B9F9E03D6F1D1A2373AD6EBD7BD629.pdf" TargetMode="External"/><Relationship Id="rId97" Type="http://schemas.openxmlformats.org/officeDocument/2006/relationships/hyperlink" Target="http://esilecstorage.s3.amazonaws.com/biblioteca_silec/REGOFPDF/2018/5A54E592B530488A99B943EA28205EB9D8AFD51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Chincheta">
  <a:themeElements>
    <a:clrScheme name="Brío">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Chincheta">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hincheta">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tint val="93000"/>
          </a:schemeClr>
        </a:solidFill>
        <a:blipFill rotWithShape="1">
          <a:blip xmlns:r="http://schemas.openxmlformats.org/officeDocument/2006/relationships" r:embed="rId1">
            <a:duotone>
              <a:schemeClr val="phClr">
                <a:shade val="80000"/>
                <a:satMod val="140000"/>
                <a:lumMod val="50000"/>
              </a:schemeClr>
              <a:schemeClr val="phClr">
                <a:tint val="95000"/>
                <a:satMod val="180000"/>
                <a:lumMod val="160000"/>
              </a:schemeClr>
            </a:duotone>
          </a:blip>
          <a:stretch/>
        </a:blipFill>
        <a:blipFill rotWithShape="1">
          <a:blip xmlns:r="http://schemas.openxmlformats.org/officeDocument/2006/relationships" r:embed="rId2">
            <a:duotone>
              <a:schemeClr val="phClr">
                <a:tint val="98000"/>
                <a:shade val="90000"/>
                <a:satMod val="120000"/>
                <a:lumMod val="54000"/>
              </a:schemeClr>
              <a:schemeClr val="phClr">
                <a:tint val="80000"/>
                <a:satMod val="160000"/>
                <a:lumMod val="14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B4873-BB15-46F2-9A19-3D75DFBDD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6899</Words>
  <Characters>37946</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44756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Martinez Hector</dc:creator>
  <cp:lastModifiedBy>Vivanco Carla</cp:lastModifiedBy>
  <cp:revision>2</cp:revision>
  <cp:lastPrinted>2017-02-03T17:08:00Z</cp:lastPrinted>
  <dcterms:created xsi:type="dcterms:W3CDTF">2018-03-05T14:55:00Z</dcterms:created>
  <dcterms:modified xsi:type="dcterms:W3CDTF">2018-03-05T14:55:00Z</dcterms:modified>
</cp:coreProperties>
</file>